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296.000000000002" w:type="dxa"/>
        <w:jc w:val="left"/>
        <w:tblInd w:w="0.0" w:type="dxa"/>
        <w:tblLayout w:type="fixed"/>
        <w:tblLook w:val="0000"/>
      </w:tblPr>
      <w:tblGrid>
        <w:gridCol w:w="2459"/>
        <w:gridCol w:w="7837"/>
        <w:tblGridChange w:id="0">
          <w:tblGrid>
            <w:gridCol w:w="2459"/>
            <w:gridCol w:w="7837"/>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Yullys del Carmen Alvarino Ochoa</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vertAlign w:val="superscript"/>
              </w:rPr>
            </w:pPr>
            <w:r w:rsidDel="00000000" w:rsidR="00000000" w:rsidRPr="00000000">
              <w:rPr>
                <w:b w:val="1"/>
                <w:rtl w:val="0"/>
              </w:rPr>
              <w:t xml:space="preserve">maye0818@hotmail.com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Institución Educativa Luis R Caparroso de Soledad.</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296.0" w:type="dxa"/>
        <w:jc w:val="left"/>
        <w:tblInd w:w="0.0" w:type="dxa"/>
        <w:tblLayout w:type="fixed"/>
        <w:tblLook w:val="0000"/>
      </w:tblPr>
      <w:tblGrid>
        <w:gridCol w:w="2574"/>
        <w:gridCol w:w="2574"/>
        <w:gridCol w:w="2574"/>
        <w:gridCol w:w="2574"/>
        <w:tblGridChange w:id="0">
          <w:tblGrid>
            <w:gridCol w:w="2574"/>
            <w:gridCol w:w="2574"/>
            <w:gridCol w:w="2574"/>
            <w:gridCol w:w="2574"/>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lesson plan helps students to think about different real life situations they have to deal with. And at the same time gives them the opportunity to use the modal verb “should / shouldn´t” for giving advices or recommendations. Also, it presents a wide variety of activities and assessments which result valuable for teachers and students alike.  The most of the activities were taken from EP! Student Book Fast Track 11grade.</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296.0" w:type="dxa"/>
        <w:jc w:val="left"/>
        <w:tblInd w:w="0.0" w:type="dxa"/>
        <w:tblLayout w:type="fixed"/>
        <w:tblLook w:val="0000"/>
      </w:tblPr>
      <w:tblGrid>
        <w:gridCol w:w="2574"/>
        <w:gridCol w:w="2574"/>
        <w:gridCol w:w="1715"/>
        <w:gridCol w:w="859"/>
        <w:gridCol w:w="859"/>
        <w:gridCol w:w="1715"/>
        <w:tblGridChange w:id="0">
          <w:tblGrid>
            <w:gridCol w:w="2574"/>
            <w:gridCol w:w="2574"/>
            <w:gridCol w:w="1715"/>
            <w:gridCol w:w="859"/>
            <w:gridCol w:w="859"/>
            <w:gridCol w:w="1715"/>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11°</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2 hours (120min)</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35</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16-19</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w:t>
            </w:r>
            <w:r w:rsidDel="00000000" w:rsidR="00000000" w:rsidRPr="00000000">
              <w:rPr>
                <w:b w:val="1"/>
                <w:sz w:val="28"/>
                <w:szCs w:val="28"/>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r w:rsidDel="00000000" w:rsidR="00000000" w:rsidRPr="00000000">
              <w:rPr>
                <w:b w:val="1"/>
                <w:sz w:val="28"/>
                <w:szCs w:val="28"/>
                <w:rtl w:val="0"/>
              </w:rPr>
              <w:t xml:space="preserve">x</w:t>
            </w:r>
            <w:r w:rsidDel="00000000" w:rsidR="00000000" w:rsidRPr="00000000">
              <w:rPr>
                <w:sz w:val="28"/>
                <w:szCs w:val="28"/>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0"/>
        <w:gridCol w:w="4596"/>
        <w:tblGridChange w:id="0">
          <w:tblGrid>
            <w:gridCol w:w="5700"/>
            <w:gridCol w:w="4596"/>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sz w:val="21"/>
                <w:szCs w:val="21"/>
                <w:rtl w:val="0"/>
              </w:rPr>
              <w:t xml:space="preserve">x</w:t>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9"/>
        <w:gridCol w:w="2483"/>
        <w:gridCol w:w="2574"/>
        <w:gridCol w:w="2580"/>
        <w:tblGridChange w:id="0">
          <w:tblGrid>
            <w:gridCol w:w="2659"/>
            <w:gridCol w:w="2483"/>
            <w:gridCol w:w="2574"/>
            <w:gridCol w:w="2580"/>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b w:val="1"/>
                <w:sz w:val="21"/>
                <w:szCs w:val="21"/>
                <w:rtl w:val="0"/>
              </w:rPr>
              <w:t xml:space="preserve">Giving advices to live a healthy life!</w:t>
            </w:r>
            <w:r w:rsidDel="00000000" w:rsidR="00000000" w:rsidRPr="00000000">
              <w:rPr>
                <w:rtl w:val="0"/>
              </w:rPr>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rFonts w:ascii="Calibri" w:cs="Calibri" w:eastAsia="Calibri" w:hAnsi="Calibri"/>
                <w:b w:val="1"/>
                <w:sz w:val="21"/>
                <w:szCs w:val="21"/>
                <w:rtl w:val="0"/>
              </w:rPr>
              <w:t xml:space="preserve">Module 3 Love and relationship. Unit 3 Health and responsibility. (EP! 3- Lesson 7- pages 110- 113-114-115.</w:t>
            </w:r>
            <w:r w:rsidDel="00000000" w:rsidR="00000000" w:rsidRPr="00000000">
              <w:rPr>
                <w:rtl w:val="0"/>
              </w:rPr>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bookmarkStart w:colFirst="0" w:colLast="0" w:name="_heading=h.gjdgxs" w:id="0"/>
            <w:bookmarkEnd w:id="0"/>
            <w:r w:rsidDel="00000000" w:rsidR="00000000" w:rsidRPr="00000000">
              <w:rPr>
                <w:sz w:val="21"/>
                <w:szCs w:val="21"/>
                <w:rtl w:val="0"/>
              </w:rPr>
              <w:t xml:space="preserve">Suggesting ways of being healthy</w:t>
            </w:r>
          </w:p>
        </w:tc>
        <w:tc>
          <w:tcPr>
            <w:shd w:fill="auto" w:val="clear"/>
            <w:vAlign w:val="center"/>
          </w:tcPr>
          <w:p w:rsidR="00000000" w:rsidDel="00000000" w:rsidP="00000000" w:rsidRDefault="00000000" w:rsidRPr="00000000" w14:paraId="00000052">
            <w:pPr>
              <w:jc w:val="center"/>
              <w:rPr>
                <w:sz w:val="21"/>
                <w:szCs w:val="21"/>
              </w:rPr>
            </w:pPr>
            <w:r w:rsidDel="00000000" w:rsidR="00000000" w:rsidRPr="00000000">
              <w:rPr>
                <w:sz w:val="21"/>
                <w:szCs w:val="21"/>
                <w:rtl w:val="0"/>
              </w:rPr>
              <w:t xml:space="preserve">Writing and speaking </w:t>
            </w:r>
          </w:p>
        </w:tc>
        <w:tc>
          <w:tcPr>
            <w:shd w:fill="auto" w:val="clear"/>
            <w:vAlign w:val="center"/>
          </w:tcPr>
          <w:p w:rsidR="00000000" w:rsidDel="00000000" w:rsidP="00000000" w:rsidRDefault="00000000" w:rsidRPr="00000000" w14:paraId="00000053">
            <w:pPr>
              <w:rPr>
                <w:sz w:val="21"/>
                <w:szCs w:val="21"/>
              </w:rPr>
            </w:pPr>
            <w:r w:rsidDel="00000000" w:rsidR="00000000" w:rsidRPr="00000000">
              <w:rPr>
                <w:sz w:val="21"/>
                <w:szCs w:val="21"/>
                <w:rtl w:val="0"/>
              </w:rPr>
              <w:t xml:space="preserve">Good and bad habits to be healthy. Practicing sports like football, eating healthy food and playing videogames all day long.</w:t>
            </w:r>
          </w:p>
        </w:tc>
      </w:tr>
      <w:tr>
        <w:tc>
          <w:tcPr>
            <w:shd w:fill="bdd7ee" w:val="clear"/>
            <w:vAlign w:val="center"/>
          </w:tcPr>
          <w:p w:rsidR="00000000" w:rsidDel="00000000" w:rsidP="00000000" w:rsidRDefault="00000000" w:rsidRPr="00000000" w14:paraId="00000054">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5">
            <w:pPr>
              <w:rPr>
                <w:sz w:val="21"/>
                <w:szCs w:val="21"/>
              </w:rPr>
            </w:pPr>
            <w:r w:rsidDel="00000000" w:rsidR="00000000" w:rsidRPr="00000000">
              <w:rPr>
                <w:b w:val="1"/>
                <w:sz w:val="21"/>
                <w:szCs w:val="21"/>
                <w:rtl w:val="0"/>
              </w:rPr>
              <w:t xml:space="preserve">Integration of the four languages skills. Noticing approach to language development.</w:t>
            </w: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A">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5"/>
        <w:gridCol w:w="8461"/>
        <w:tblGridChange w:id="0">
          <w:tblGrid>
            <w:gridCol w:w="1835"/>
            <w:gridCol w:w="8461"/>
          </w:tblGrid>
        </w:tblGridChange>
      </w:tblGrid>
      <w:tr>
        <w:tc>
          <w:tcPr>
            <w:gridSpan w:val="2"/>
            <w:shd w:fill="bdd7ee" w:val="clear"/>
            <w:vAlign w:val="center"/>
          </w:tcPr>
          <w:p w:rsidR="00000000" w:rsidDel="00000000" w:rsidP="00000000" w:rsidRDefault="00000000" w:rsidRPr="00000000" w14:paraId="0000005B">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D">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E">
            <w:pPr>
              <w:rPr>
                <w:rFonts w:ascii="Calibri" w:cs="Calibri" w:eastAsia="Calibri" w:hAnsi="Calibri"/>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r w:rsidDel="00000000" w:rsidR="00000000" w:rsidRPr="00000000">
              <w:rPr>
                <w:rFonts w:ascii="Calibri" w:cs="Calibri" w:eastAsia="Calibri" w:hAnsi="Calibri"/>
                <w:sz w:val="21"/>
                <w:szCs w:val="21"/>
                <w:rtl w:val="0"/>
              </w:rPr>
              <w:t xml:space="preserve">give advices and recommendations to be healthy. </w:t>
            </w:r>
          </w:p>
          <w:p w:rsidR="00000000" w:rsidDel="00000000" w:rsidP="00000000" w:rsidRDefault="00000000" w:rsidRPr="00000000" w14:paraId="0000005F">
            <w:pPr>
              <w:rPr>
                <w:sz w:val="21"/>
                <w:szCs w:val="21"/>
              </w:rPr>
            </w:pPr>
            <w:r w:rsidDel="00000000" w:rsidR="00000000" w:rsidRPr="00000000">
              <w:rPr>
                <w:rtl w:val="0"/>
              </w:rPr>
            </w:r>
          </w:p>
          <w:p w:rsidR="00000000" w:rsidDel="00000000" w:rsidP="00000000" w:rsidRDefault="00000000" w:rsidRPr="00000000" w14:paraId="00000060">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61">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2">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Recognize the vocabulary related to good and bad habits to be healthy.</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Identify the grammatical function of should and shouldn´t.</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Play an active role in the development of the different activities.</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Respect others´ opinions or participation</w:t>
            </w: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6"/>
        <w:tblGridChange w:id="0">
          <w:tblGrid>
            <w:gridCol w:w="10296"/>
          </w:tblGrid>
        </w:tblGridChange>
      </w:tblGrid>
      <w:tr>
        <w:tc>
          <w:tcPr>
            <w:shd w:fill="bdd7ee" w:val="clear"/>
          </w:tcPr>
          <w:p w:rsidR="00000000" w:rsidDel="00000000" w:rsidP="00000000" w:rsidRDefault="00000000" w:rsidRPr="00000000" w14:paraId="00000069">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6A">
            <w:pPr>
              <w:rPr>
                <w:rFonts w:ascii="Calibri" w:cs="Calibri" w:eastAsia="Calibri" w:hAnsi="Calibri"/>
                <w:b w:val="1"/>
              </w:rPr>
            </w:pPr>
            <w:r w:rsidDel="00000000" w:rsidR="00000000" w:rsidRPr="00000000">
              <w:rPr>
                <w:rFonts w:ascii="Calibri" w:cs="Calibri" w:eastAsia="Calibri" w:hAnsi="Calibri"/>
                <w:b w:val="1"/>
                <w:rtl w:val="0"/>
              </w:rPr>
              <w:t xml:space="preserve">Cards, board, markers, a ball, pieces of cardboard, envelope, photocopies, tape recorder, music, EP! Student´s Book 3. Fast Track 11</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grade.</w:t>
            </w:r>
          </w:p>
          <w:p w:rsidR="00000000" w:rsidDel="00000000" w:rsidP="00000000" w:rsidRDefault="00000000" w:rsidRPr="00000000" w14:paraId="0000006B">
            <w:pPr>
              <w:rPr>
                <w:b w:val="1"/>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6E">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6F">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3"/>
        <w:gridCol w:w="7285"/>
        <w:gridCol w:w="1448"/>
        <w:tblGridChange w:id="0">
          <w:tblGrid>
            <w:gridCol w:w="1563"/>
            <w:gridCol w:w="7285"/>
            <w:gridCol w:w="1448"/>
          </w:tblGrid>
        </w:tblGridChange>
      </w:tblGrid>
      <w:tr>
        <w:trPr>
          <w:trHeight w:val="59" w:hRule="atLeast"/>
        </w:trPr>
        <w:tc>
          <w:tcPr>
            <w:shd w:fill="bdd7ee"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1">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2">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97" w:hRule="atLeast"/>
        </w:trPr>
        <w:tc>
          <w:tcPr>
            <w:shd w:fill="auto" w:val="clear"/>
          </w:tcPr>
          <w:p w:rsidR="00000000" w:rsidDel="00000000" w:rsidP="00000000" w:rsidRDefault="00000000" w:rsidRPr="00000000" w14:paraId="00000073">
            <w:pPr>
              <w:rPr>
                <w:b w:val="1"/>
                <w:sz w:val="20"/>
                <w:szCs w:val="20"/>
              </w:rPr>
            </w:pPr>
            <w:r w:rsidDel="00000000" w:rsidR="00000000" w:rsidRPr="00000000">
              <w:rPr>
                <w:b w:val="1"/>
                <w:sz w:val="20"/>
                <w:szCs w:val="20"/>
                <w:rtl w:val="0"/>
              </w:rPr>
              <w:t xml:space="preserve"> Warm-up</w:t>
            </w:r>
          </w:p>
          <w:p w:rsidR="00000000" w:rsidDel="00000000" w:rsidP="00000000" w:rsidRDefault="00000000" w:rsidRPr="00000000" w14:paraId="00000074">
            <w:pPr>
              <w:rPr>
                <w:sz w:val="20"/>
                <w:szCs w:val="20"/>
              </w:rPr>
            </w:pPr>
            <w:r w:rsidDel="00000000" w:rsidR="00000000" w:rsidRPr="00000000">
              <w:rPr>
                <w:b w:val="1"/>
                <w:sz w:val="20"/>
                <w:szCs w:val="20"/>
                <w:rtl w:val="0"/>
              </w:rPr>
              <w:t xml:space="preserve">(game)</w:t>
            </w:r>
            <w:r w:rsidDel="00000000" w:rsidR="00000000" w:rsidRPr="00000000">
              <w:rPr>
                <w:rtl w:val="0"/>
              </w:rPr>
            </w:r>
          </w:p>
        </w:tc>
        <w:tc>
          <w:tcPr>
            <w:shd w:fill="auto" w:val="clear"/>
          </w:tcPr>
          <w:p w:rsidR="00000000" w:rsidDel="00000000" w:rsidP="00000000" w:rsidRDefault="00000000" w:rsidRPr="00000000" w14:paraId="00000075">
            <w:pPr>
              <w:rPr>
                <w:sz w:val="20"/>
                <w:szCs w:val="20"/>
              </w:rPr>
            </w:pPr>
            <w:r w:rsidDel="00000000" w:rsidR="00000000" w:rsidRPr="00000000">
              <w:rPr>
                <w:sz w:val="20"/>
                <w:szCs w:val="20"/>
                <w:rtl w:val="0"/>
              </w:rPr>
              <w:t xml:space="preserve">Before the warm-up, T makes some routine activities and socializes the objective of the class.</w:t>
            </w:r>
          </w:p>
          <w:p w:rsidR="00000000" w:rsidDel="00000000" w:rsidP="00000000" w:rsidRDefault="00000000" w:rsidRPr="00000000" w14:paraId="00000076">
            <w:pPr>
              <w:rPr>
                <w:sz w:val="20"/>
                <w:szCs w:val="20"/>
              </w:rPr>
            </w:pPr>
            <w:r w:rsidDel="00000000" w:rsidR="00000000" w:rsidRPr="00000000">
              <w:rPr>
                <w:sz w:val="20"/>
                <w:szCs w:val="20"/>
                <w:rtl w:val="0"/>
              </w:rPr>
              <w:t xml:space="preserve">PICTIONARY. (To activate prior knowledge)</w:t>
            </w:r>
          </w:p>
          <w:p w:rsidR="00000000" w:rsidDel="00000000" w:rsidP="00000000" w:rsidRDefault="00000000" w:rsidRPr="00000000" w14:paraId="00000077">
            <w:pPr>
              <w:rPr>
                <w:sz w:val="20"/>
                <w:szCs w:val="20"/>
              </w:rPr>
            </w:pPr>
            <w:r w:rsidDel="00000000" w:rsidR="00000000" w:rsidRPr="00000000">
              <w:rPr>
                <w:sz w:val="20"/>
                <w:szCs w:val="20"/>
                <w:rtl w:val="0"/>
              </w:rPr>
              <w:t xml:space="preserve">The teacher lists the students ( 1,2,1,2…) to split the class in two groups. Then, explains to Ss that one representative for each group has to take a card, read and draw on the board, indicating to his/her team the number of words they have to guess. T gives Ss a clue saying that the vocabulary is related to healthy life. The winner is the team that gets more points.</w:t>
            </w:r>
          </w:p>
          <w:p w:rsidR="00000000" w:rsidDel="00000000" w:rsidP="00000000" w:rsidRDefault="00000000" w:rsidRPr="00000000" w14:paraId="00000078">
            <w:pPr>
              <w:rPr>
                <w:i w:val="1"/>
                <w:sz w:val="20"/>
                <w:szCs w:val="20"/>
              </w:rPr>
            </w:pPr>
            <w:r w:rsidDel="00000000" w:rsidR="00000000" w:rsidRPr="00000000">
              <w:rPr>
                <w:sz w:val="20"/>
                <w:szCs w:val="20"/>
                <w:rtl w:val="0"/>
              </w:rPr>
              <w:t xml:space="preserve">*CLUE WORDS: </w:t>
            </w:r>
            <w:r w:rsidDel="00000000" w:rsidR="00000000" w:rsidRPr="00000000">
              <w:rPr>
                <w:i w:val="1"/>
                <w:sz w:val="20"/>
                <w:szCs w:val="20"/>
                <w:rtl w:val="0"/>
              </w:rPr>
              <w:t xml:space="preserve">Drink water, do exercise, drink soda, eat fruit and vegetables, eat fast food, ride a bike, smoke, eat breakfast, sleep minimum eight hours, drink alcohol, eat breakfast. </w:t>
            </w:r>
          </w:p>
          <w:p w:rsidR="00000000" w:rsidDel="00000000" w:rsidP="00000000" w:rsidRDefault="00000000" w:rsidRPr="00000000" w14:paraId="00000079">
            <w:pPr>
              <w:rPr>
                <w:sz w:val="20"/>
                <w:szCs w:val="20"/>
              </w:rPr>
            </w:pPr>
            <w:r w:rsidDel="00000000" w:rsidR="00000000" w:rsidRPr="00000000">
              <w:rPr>
                <w:sz w:val="20"/>
                <w:szCs w:val="20"/>
                <w:rtl w:val="0"/>
              </w:rPr>
              <w:t xml:space="preserve">T, asks the Ss what the connection among these actions is and how we can call them. – (Good and bad habits to be healthy). </w:t>
            </w:r>
          </w:p>
        </w:tc>
        <w:tc>
          <w:tcPr>
            <w:shd w:fill="auto" w:val="clear"/>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minutes</w:t>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SS-SS</w:t>
            </w:r>
          </w:p>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 Ss</w:t>
            </w:r>
          </w:p>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work</w:t>
            </w:r>
          </w:p>
          <w:p w:rsidR="00000000" w:rsidDel="00000000" w:rsidP="00000000" w:rsidRDefault="00000000" w:rsidRPr="00000000" w14:paraId="0000007E">
            <w:pPr>
              <w:rPr>
                <w:sz w:val="20"/>
                <w:szCs w:val="20"/>
              </w:rPr>
            </w:pPr>
            <w:r w:rsidDel="00000000" w:rsidR="00000000" w:rsidRPr="00000000">
              <w:rPr>
                <w:rtl w:val="0"/>
              </w:rPr>
            </w:r>
          </w:p>
        </w:tc>
      </w:tr>
      <w:tr>
        <w:trPr>
          <w:trHeight w:val="713" w:hRule="atLeast"/>
        </w:trPr>
        <w:tc>
          <w:tcPr>
            <w:vMerge w:val="restart"/>
            <w:shd w:fill="auto" w:val="clear"/>
          </w:tcPr>
          <w:p w:rsidR="00000000" w:rsidDel="00000000" w:rsidP="00000000" w:rsidRDefault="00000000" w:rsidRPr="00000000" w14:paraId="0000007F">
            <w:pPr>
              <w:rPr>
                <w:b w:val="1"/>
                <w:sz w:val="20"/>
                <w:szCs w:val="20"/>
              </w:rPr>
            </w:pPr>
            <w:r w:rsidDel="00000000" w:rsidR="00000000" w:rsidRPr="00000000">
              <w:rPr>
                <w:b w:val="1"/>
                <w:sz w:val="20"/>
                <w:szCs w:val="20"/>
                <w:rtl w:val="0"/>
              </w:rPr>
              <w:t xml:space="preserve">Presentation:</w:t>
            </w:r>
          </w:p>
        </w:tc>
        <w:tc>
          <w:tcPr>
            <w:shd w:fill="auto" w:val="clear"/>
          </w:tcPr>
          <w:p w:rsidR="00000000" w:rsidDel="00000000" w:rsidP="00000000" w:rsidRDefault="00000000" w:rsidRPr="00000000" w14:paraId="00000080">
            <w:pPr>
              <w:rPr>
                <w:sz w:val="20"/>
                <w:szCs w:val="20"/>
              </w:rPr>
            </w:pPr>
            <w:r w:rsidDel="00000000" w:rsidR="00000000" w:rsidRPr="00000000">
              <w:rPr>
                <w:sz w:val="20"/>
                <w:szCs w:val="20"/>
                <w:rtl w:val="0"/>
              </w:rPr>
              <w:t xml:space="preserve">T asks Ss to copy the vocabulary on their notebooks and read it with the whole class. Then, T tells Ss that they are going to “talk” with a classmate about all the food they ate yesterday following the instructions on SB. EP! ( page 113 point 12), but first  T gives them some speaking tips, inviting them to feel comfortable, relaxed and free at talking without paying too much attention to spelling mistakes, but rehearsing a little  with a partner  before speaking for the class. Ss complete the chart about what they ate for breakfast, snacks, lunch and dinner on their notebook. Meanwhile, T asks some Ss for sharing their answers and takes notes on the board making questions like: * Is this a good breakfast/ lunch/ dinner? Why? Finally, T analyse with the whole class all the foods they ate and making conclusions about if they are good or bad to be healthy and mentioning possible problems for having an unhealthy diet.</w:t>
            </w:r>
          </w:p>
          <w:p w:rsidR="00000000" w:rsidDel="00000000" w:rsidP="00000000" w:rsidRDefault="00000000" w:rsidRPr="00000000" w14:paraId="00000081">
            <w:pPr>
              <w:rPr>
                <w:sz w:val="20"/>
                <w:szCs w:val="20"/>
              </w:rPr>
            </w:pPr>
            <w:r w:rsidDel="00000000" w:rsidR="00000000" w:rsidRPr="00000000">
              <w:rPr>
                <w:sz w:val="20"/>
                <w:szCs w:val="20"/>
                <w:rtl w:val="0"/>
              </w:rPr>
              <w:t xml:space="preserve"> For practicing the vocabulary and extend it, T plays with the Ss “OH, YEAH!” (a game for checking vocabulary) it consists in throwing a ball, the person who catches it says one word from the vocabulary (good and bad habits to be healthy) and gives back the ball to the T, T throws the ball 2 times but explains that the 3</w:t>
            </w:r>
            <w:r w:rsidDel="00000000" w:rsidR="00000000" w:rsidRPr="00000000">
              <w:rPr>
                <w:sz w:val="20"/>
                <w:szCs w:val="20"/>
                <w:vertAlign w:val="superscript"/>
                <w:rtl w:val="0"/>
              </w:rPr>
              <w:t xml:space="preserve">rd</w:t>
            </w:r>
            <w:r w:rsidDel="00000000" w:rsidR="00000000" w:rsidRPr="00000000">
              <w:rPr>
                <w:sz w:val="20"/>
                <w:szCs w:val="20"/>
                <w:rtl w:val="0"/>
              </w:rPr>
              <w:t xml:space="preserve"> person who receives the ball doesn´t say any word from the vocabulary, he has to shout: “OH, YEEAAHHH!” for example, drink water, do exercise, Oh, yeeaahh! So, every 3 times someone says that.</w:t>
            </w:r>
          </w:p>
          <w:p w:rsidR="00000000" w:rsidDel="00000000" w:rsidP="00000000" w:rsidRDefault="00000000" w:rsidRPr="00000000" w14:paraId="00000082">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83">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84">
            <w:pPr>
              <w:rPr>
                <w:sz w:val="20"/>
                <w:szCs w:val="20"/>
              </w:rPr>
            </w:pPr>
            <w:r w:rsidDel="00000000" w:rsidR="00000000" w:rsidRPr="00000000">
              <w:rPr>
                <w:sz w:val="20"/>
                <w:szCs w:val="20"/>
                <w:rtl w:val="0"/>
              </w:rPr>
              <w:t xml:space="preserve">T-Ss</w:t>
            </w:r>
          </w:p>
          <w:p w:rsidR="00000000" w:rsidDel="00000000" w:rsidP="00000000" w:rsidRDefault="00000000" w:rsidRPr="00000000" w14:paraId="00000085">
            <w:pPr>
              <w:rPr>
                <w:sz w:val="20"/>
                <w:szCs w:val="20"/>
              </w:rPr>
            </w:pPr>
            <w:r w:rsidDel="00000000" w:rsidR="00000000" w:rsidRPr="00000000">
              <w:rPr>
                <w:sz w:val="20"/>
                <w:szCs w:val="20"/>
                <w:rtl w:val="0"/>
              </w:rPr>
              <w:t xml:space="preserve">Ss-Ss</w:t>
            </w:r>
          </w:p>
          <w:p w:rsidR="00000000" w:rsidDel="00000000" w:rsidP="00000000" w:rsidRDefault="00000000" w:rsidRPr="00000000" w14:paraId="00000086">
            <w:pPr>
              <w:rPr>
                <w:sz w:val="20"/>
                <w:szCs w:val="20"/>
              </w:rPr>
            </w:pPr>
            <w:r w:rsidDel="00000000" w:rsidR="00000000" w:rsidRPr="00000000">
              <w:rPr>
                <w:sz w:val="20"/>
                <w:szCs w:val="20"/>
                <w:rtl w:val="0"/>
              </w:rPr>
              <w:t xml:space="preserve">Pair work</w:t>
            </w:r>
          </w:p>
          <w:p w:rsidR="00000000" w:rsidDel="00000000" w:rsidP="00000000" w:rsidRDefault="00000000" w:rsidRPr="00000000" w14:paraId="00000087">
            <w:pPr>
              <w:rPr>
                <w:sz w:val="20"/>
                <w:szCs w:val="20"/>
              </w:rPr>
            </w:pPr>
            <w:r w:rsidDel="00000000" w:rsidR="00000000" w:rsidRPr="00000000">
              <w:rPr>
                <w:sz w:val="20"/>
                <w:szCs w:val="20"/>
                <w:rtl w:val="0"/>
              </w:rPr>
              <w:t xml:space="preserve">Class participation.</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8E">
            <w:pPr>
              <w:rPr>
                <w:sz w:val="20"/>
                <w:szCs w:val="20"/>
              </w:rPr>
            </w:pPr>
            <w:r w:rsidDel="00000000" w:rsidR="00000000" w:rsidRPr="00000000">
              <w:rPr>
                <w:sz w:val="20"/>
                <w:szCs w:val="20"/>
                <w:rtl w:val="0"/>
              </w:rPr>
              <w:t xml:space="preserve">T- Ss</w:t>
            </w:r>
          </w:p>
          <w:p w:rsidR="00000000" w:rsidDel="00000000" w:rsidP="00000000" w:rsidRDefault="00000000" w:rsidRPr="00000000" w14:paraId="0000008F">
            <w:pPr>
              <w:rPr>
                <w:sz w:val="20"/>
                <w:szCs w:val="20"/>
              </w:rPr>
            </w:pPr>
            <w:r w:rsidDel="00000000" w:rsidR="00000000" w:rsidRPr="00000000">
              <w:rPr>
                <w:sz w:val="20"/>
                <w:szCs w:val="20"/>
                <w:rtl w:val="0"/>
              </w:rPr>
              <w:t xml:space="preserve"> Class participation</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5minutes</w:t>
            </w:r>
          </w:p>
          <w:p w:rsidR="00000000" w:rsidDel="00000000" w:rsidP="00000000" w:rsidRDefault="00000000" w:rsidRPr="00000000" w14:paraId="00000096">
            <w:pPr>
              <w:rPr>
                <w:sz w:val="20"/>
                <w:szCs w:val="20"/>
              </w:rPr>
            </w:pPr>
            <w:r w:rsidDel="00000000" w:rsidR="00000000" w:rsidRPr="00000000">
              <w:rPr>
                <w:sz w:val="20"/>
                <w:szCs w:val="20"/>
                <w:rtl w:val="0"/>
              </w:rPr>
              <w:t xml:space="preserve">T-Ss</w:t>
            </w:r>
          </w:p>
          <w:p w:rsidR="00000000" w:rsidDel="00000000" w:rsidP="00000000" w:rsidRDefault="00000000" w:rsidRPr="00000000" w14:paraId="00000097">
            <w:pPr>
              <w:rPr>
                <w:sz w:val="20"/>
                <w:szCs w:val="20"/>
              </w:rPr>
            </w:pPr>
            <w:r w:rsidDel="00000000" w:rsidR="00000000" w:rsidRPr="00000000">
              <w:rPr>
                <w:sz w:val="20"/>
                <w:szCs w:val="20"/>
                <w:rtl w:val="0"/>
              </w:rPr>
              <w:t xml:space="preserve">Class participation</w:t>
            </w:r>
          </w:p>
        </w:tc>
      </w:tr>
      <w:tr>
        <w:trPr>
          <w:trHeight w:val="251" w:hRule="atLeast"/>
        </w:trPr>
        <w:tc>
          <w:tcPr>
            <w:vMerge w:val="continue"/>
            <w:shd w:fill="auto" w:val="cle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9">
            <w:pPr>
              <w:rPr>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T says Ss it is time to use the colored papers that she put on their desks. It is a self-assessment called </w:t>
            </w:r>
            <w:r w:rsidDel="00000000" w:rsidR="00000000" w:rsidRPr="00000000">
              <w:rPr>
                <w:b w:val="1"/>
                <w:sz w:val="20"/>
                <w:szCs w:val="20"/>
                <w:rtl w:val="0"/>
              </w:rPr>
              <w:t xml:space="preserve">The Traffic Light</w:t>
            </w:r>
            <w:r w:rsidDel="00000000" w:rsidR="00000000" w:rsidRPr="00000000">
              <w:rPr>
                <w:sz w:val="20"/>
                <w:szCs w:val="20"/>
                <w:rtl w:val="0"/>
              </w:rPr>
              <w:t xml:space="preserve"> And explains the meaning of each color (green: understood, yellow: needs help and red: didn´t understand) So, Ss have to raise their hands and show one piece of paper according to their level of understanding. Tasks them to indicate if they understood all the vocabulary worked. </w:t>
            </w:r>
          </w:p>
          <w:p w:rsidR="00000000" w:rsidDel="00000000" w:rsidP="00000000" w:rsidRDefault="00000000" w:rsidRPr="00000000" w14:paraId="0000009A">
            <w:pPr>
              <w:jc w:val="center"/>
              <w:rPr/>
            </w:pPr>
            <w:r w:rsidDel="00000000" w:rsidR="00000000" w:rsidRPr="00000000">
              <w:rPr/>
              <w:drawing>
                <wp:inline distB="0" distT="0" distL="0" distR="0">
                  <wp:extent cx="839208" cy="1080985"/>
                  <wp:effectExtent b="0" l="0" r="0" t="0"/>
                  <wp:docPr descr="Related image" id="19" name="image2.png"/>
                  <a:graphic>
                    <a:graphicData uri="http://schemas.openxmlformats.org/drawingml/2006/picture">
                      <pic:pic>
                        <pic:nvPicPr>
                          <pic:cNvPr descr="Related image" id="0" name="image2.png"/>
                          <pic:cNvPicPr preferRelativeResize="0"/>
                        </pic:nvPicPr>
                        <pic:blipFill>
                          <a:blip r:embed="rId7"/>
                          <a:srcRect b="0" l="0" r="0" t="0"/>
                          <a:stretch>
                            <a:fillRect/>
                          </a:stretch>
                        </pic:blipFill>
                        <pic:spPr>
                          <a:xfrm>
                            <a:off x="0" y="0"/>
                            <a:ext cx="839208" cy="1080985"/>
                          </a:xfrm>
                          <a:prstGeom prst="rect"/>
                          <a:ln/>
                        </pic:spPr>
                      </pic:pic>
                    </a:graphicData>
                  </a:graphic>
                </wp:inline>
              </w:drawing>
            </w:r>
            <w:r w:rsidDel="00000000" w:rsidR="00000000" w:rsidRPr="00000000">
              <w:rPr/>
              <w:drawing>
                <wp:inline distB="0" distT="0" distL="0" distR="0">
                  <wp:extent cx="834933" cy="1075781"/>
                  <wp:effectExtent b="0" l="0" r="0" t="0"/>
                  <wp:docPr descr="Related image" id="21" name="image4.png"/>
                  <a:graphic>
                    <a:graphicData uri="http://schemas.openxmlformats.org/drawingml/2006/picture">
                      <pic:pic>
                        <pic:nvPicPr>
                          <pic:cNvPr descr="Related image" id="0" name="image4.png"/>
                          <pic:cNvPicPr preferRelativeResize="0"/>
                        </pic:nvPicPr>
                        <pic:blipFill>
                          <a:blip r:embed="rId8"/>
                          <a:srcRect b="4412" l="7353" r="21884" t="4411"/>
                          <a:stretch>
                            <a:fillRect/>
                          </a:stretch>
                        </pic:blipFill>
                        <pic:spPr>
                          <a:xfrm>
                            <a:off x="0" y="0"/>
                            <a:ext cx="834933" cy="1075781"/>
                          </a:xfrm>
                          <a:prstGeom prst="rect"/>
                          <a:ln/>
                        </pic:spPr>
                      </pic:pic>
                    </a:graphicData>
                  </a:graphic>
                </wp:inline>
              </w:drawing>
            </w:r>
            <w:r w:rsidDel="00000000" w:rsidR="00000000" w:rsidRPr="00000000">
              <w:rPr/>
              <w:drawing>
                <wp:inline distB="0" distT="0" distL="0" distR="0">
                  <wp:extent cx="815315" cy="1072155"/>
                  <wp:effectExtent b="0" l="0" r="0" t="0"/>
                  <wp:docPr descr="Image result for cuadro rojo" id="20" name="image3.jpg"/>
                  <a:graphic>
                    <a:graphicData uri="http://schemas.openxmlformats.org/drawingml/2006/picture">
                      <pic:pic>
                        <pic:nvPicPr>
                          <pic:cNvPr descr="Image result for cuadro rojo" id="0" name="image3.jpg"/>
                          <pic:cNvPicPr preferRelativeResize="0"/>
                        </pic:nvPicPr>
                        <pic:blipFill>
                          <a:blip r:embed="rId9"/>
                          <a:srcRect b="0" l="0" r="45745" t="0"/>
                          <a:stretch>
                            <a:fillRect/>
                          </a:stretch>
                        </pic:blipFill>
                        <pic:spPr>
                          <a:xfrm>
                            <a:off x="0" y="0"/>
                            <a:ext cx="815315" cy="107215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rPr/>
            </w:pPr>
            <w:r w:rsidDel="00000000" w:rsidR="00000000" w:rsidRPr="00000000">
              <w:rPr>
                <w:color w:val="000000"/>
                <w:sz w:val="20"/>
                <w:szCs w:val="20"/>
                <w:rtl w:val="0"/>
              </w:rPr>
              <w:t xml:space="preserve">     </w:t>
            </w:r>
            <w:r w:rsidDel="00000000" w:rsidR="00000000" w:rsidRPr="00000000">
              <w:rPr>
                <w:rtl w:val="0"/>
              </w:rPr>
            </w:r>
          </w:p>
        </w:tc>
        <w:tc>
          <w:tcPr>
            <w:vMerge w:val="continue"/>
            <w:shd w:fill="auto"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739" w:hRule="atLeast"/>
        </w:trPr>
        <w:tc>
          <w:tcPr>
            <w:vMerge w:val="restart"/>
            <w:shd w:fill="auto" w:val="clear"/>
          </w:tcPr>
          <w:p w:rsidR="00000000" w:rsidDel="00000000" w:rsidP="00000000" w:rsidRDefault="00000000" w:rsidRPr="00000000" w14:paraId="0000009D">
            <w:pPr>
              <w:rPr>
                <w:b w:val="1"/>
                <w:sz w:val="20"/>
                <w:szCs w:val="20"/>
              </w:rPr>
            </w:pPr>
            <w:r w:rsidDel="00000000" w:rsidR="00000000" w:rsidRPr="00000000">
              <w:rPr>
                <w:b w:val="1"/>
                <w:sz w:val="20"/>
                <w:szCs w:val="20"/>
                <w:rtl w:val="0"/>
              </w:rPr>
              <w:t xml:space="preserve">Practice:</w:t>
            </w:r>
          </w:p>
          <w:p w:rsidR="00000000" w:rsidDel="00000000" w:rsidP="00000000" w:rsidRDefault="00000000" w:rsidRPr="00000000" w14:paraId="0000009E">
            <w:pPr>
              <w:rPr>
                <w:sz w:val="20"/>
                <w:szCs w:val="20"/>
              </w:rPr>
            </w:pPr>
            <w:r w:rsidDel="00000000" w:rsidR="00000000" w:rsidRPr="00000000">
              <w:rPr>
                <w:rtl w:val="0"/>
              </w:rPr>
            </w:r>
          </w:p>
        </w:tc>
        <w:tc>
          <w:tcPr>
            <w:shd w:fill="auto" w:val="clea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T invites Ss to read the case on point 13 on the same page (113), Ss have to: </w:t>
            </w:r>
          </w:p>
          <w:p w:rsidR="00000000" w:rsidDel="00000000" w:rsidP="00000000" w:rsidRDefault="00000000" w:rsidRPr="00000000" w14:paraId="000000A0">
            <w:pPr>
              <w:numPr>
                <w:ilvl w:val="0"/>
                <w:numId w:val="1"/>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Identify the problem</w:t>
            </w:r>
          </w:p>
          <w:p w:rsidR="00000000" w:rsidDel="00000000" w:rsidP="00000000" w:rsidRDefault="00000000" w:rsidRPr="00000000" w14:paraId="000000A1">
            <w:pPr>
              <w:numPr>
                <w:ilvl w:val="0"/>
                <w:numId w:val="1"/>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Think about possible solutions</w:t>
            </w:r>
          </w:p>
          <w:p w:rsidR="00000000" w:rsidDel="00000000" w:rsidP="00000000" w:rsidRDefault="00000000" w:rsidRPr="00000000" w14:paraId="000000A2">
            <w:pPr>
              <w:ind w:left="720" w:firstLine="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 reads loudly the conversation and Ss follow it paying attention to the pronunciation and the unknown words. After that, Ss read individually and </w:t>
            </w:r>
            <w:r w:rsidDel="00000000" w:rsidR="00000000" w:rsidRPr="00000000">
              <w:rPr>
                <w:rFonts w:ascii="Calibri" w:cs="Calibri" w:eastAsia="Calibri" w:hAnsi="Calibri"/>
                <w:sz w:val="20"/>
                <w:szCs w:val="20"/>
                <w:rtl w:val="0"/>
              </w:rPr>
              <w:t xml:space="preserve">T verifies Ss’ reading comprehension by questioning them:</w:t>
            </w:r>
            <w:r w:rsidDel="00000000" w:rsidR="00000000" w:rsidRPr="00000000">
              <w:rPr>
                <w:rtl w:val="0"/>
              </w:rPr>
            </w:r>
          </w:p>
          <w:p w:rsidR="00000000" w:rsidDel="00000000" w:rsidP="00000000" w:rsidRDefault="00000000" w:rsidRPr="00000000" w14:paraId="000000A4">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*What kind of reading or text is it? – A conversation</w:t>
            </w:r>
          </w:p>
          <w:p w:rsidR="00000000" w:rsidDel="00000000" w:rsidP="00000000" w:rsidRDefault="00000000" w:rsidRPr="00000000" w14:paraId="000000A5">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*Who are talking? – Tow friends / Charles and Kelly</w:t>
            </w:r>
          </w:p>
          <w:p w:rsidR="00000000" w:rsidDel="00000000" w:rsidP="00000000" w:rsidRDefault="00000000" w:rsidRPr="00000000" w14:paraId="000000A6">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*What are they talking about? – Charles´ problem.</w:t>
            </w:r>
          </w:p>
          <w:p w:rsidR="00000000" w:rsidDel="00000000" w:rsidP="00000000" w:rsidRDefault="00000000" w:rsidRPr="00000000" w14:paraId="000000A7">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*What is Charles’ problem? – He isn´t sleeping very well.</w:t>
            </w:r>
          </w:p>
          <w:p w:rsidR="00000000" w:rsidDel="00000000" w:rsidP="00000000" w:rsidRDefault="00000000" w:rsidRPr="00000000" w14:paraId="000000A8">
            <w:pPr>
              <w:rPr>
                <w:i w:val="1"/>
                <w:sz w:val="20"/>
                <w:szCs w:val="20"/>
              </w:rPr>
            </w:pPr>
            <w:r w:rsidDel="00000000" w:rsidR="00000000" w:rsidRPr="00000000">
              <w:rPr>
                <w:i w:val="1"/>
                <w:sz w:val="20"/>
                <w:szCs w:val="20"/>
                <w:rtl w:val="0"/>
              </w:rPr>
              <w:t xml:space="preserve">*Why? – Because he plays on line computer games. </w:t>
            </w:r>
          </w:p>
          <w:p w:rsidR="00000000" w:rsidDel="00000000" w:rsidP="00000000" w:rsidRDefault="00000000" w:rsidRPr="00000000" w14:paraId="000000A9">
            <w:pPr>
              <w:rPr>
                <w:i w:val="1"/>
                <w:sz w:val="20"/>
                <w:szCs w:val="20"/>
              </w:rPr>
            </w:pPr>
            <w:r w:rsidDel="00000000" w:rsidR="00000000" w:rsidRPr="00000000">
              <w:rPr>
                <w:i w:val="1"/>
                <w:sz w:val="20"/>
                <w:szCs w:val="20"/>
                <w:rtl w:val="0"/>
              </w:rPr>
              <w:t xml:space="preserve">*And do you think this is the problem? - No. The problem is because he plays at nights with people from different countries and they have different time zone.</w:t>
            </w:r>
          </w:p>
          <w:p w:rsidR="00000000" w:rsidDel="00000000" w:rsidP="00000000" w:rsidRDefault="00000000" w:rsidRPr="00000000" w14:paraId="000000AA">
            <w:pPr>
              <w:rPr>
                <w:i w:val="1"/>
                <w:sz w:val="20"/>
                <w:szCs w:val="20"/>
              </w:rPr>
            </w:pPr>
            <w:r w:rsidDel="00000000" w:rsidR="00000000" w:rsidRPr="00000000">
              <w:rPr>
                <w:i w:val="1"/>
                <w:sz w:val="20"/>
                <w:szCs w:val="20"/>
                <w:rtl w:val="0"/>
              </w:rPr>
              <w:t xml:space="preserve">*Is this a good or a bad habit to be healthy? – A bad habit.</w:t>
            </w:r>
          </w:p>
          <w:p w:rsidR="00000000" w:rsidDel="00000000" w:rsidP="00000000" w:rsidRDefault="00000000" w:rsidRPr="00000000" w14:paraId="000000AB">
            <w:pPr>
              <w:rPr>
                <w:i w:val="1"/>
                <w:sz w:val="20"/>
                <w:szCs w:val="20"/>
              </w:rPr>
            </w:pPr>
            <w:r w:rsidDel="00000000" w:rsidR="00000000" w:rsidRPr="00000000">
              <w:rPr>
                <w:i w:val="1"/>
                <w:sz w:val="20"/>
                <w:szCs w:val="20"/>
                <w:rtl w:val="0"/>
              </w:rPr>
              <w:t xml:space="preserve">*What does Kelly say to Charles? - He </w:t>
            </w:r>
            <w:r w:rsidDel="00000000" w:rsidR="00000000" w:rsidRPr="00000000">
              <w:rPr>
                <w:b w:val="1"/>
                <w:i w:val="1"/>
                <w:sz w:val="20"/>
                <w:szCs w:val="20"/>
                <w:rtl w:val="0"/>
              </w:rPr>
              <w:t xml:space="preserve">has</w:t>
            </w:r>
            <w:r w:rsidDel="00000000" w:rsidR="00000000" w:rsidRPr="00000000">
              <w:rPr>
                <w:i w:val="1"/>
                <w:sz w:val="20"/>
                <w:szCs w:val="20"/>
                <w:rtl w:val="0"/>
              </w:rPr>
              <w:t xml:space="preserve"> to sleep for nine hours and play with people from his country. (T writes this answer on the board) Then,</w:t>
            </w:r>
            <w:r w:rsidDel="00000000" w:rsidR="00000000" w:rsidRPr="00000000">
              <w:rPr>
                <w:sz w:val="20"/>
                <w:szCs w:val="20"/>
                <w:rtl w:val="0"/>
              </w:rPr>
              <w:t xml:space="preserve"> T rewrites Kelly´s opinion but changing the verb “has” by the modal “should” and calls Ss’ attention using a red marker to highlight it. Immediately makes Ss some questions in order that they discover the grammatical function or the use of “should”. T asks Ss to observe the new red word and explains them we use “should” to give </w:t>
            </w:r>
            <w:r w:rsidDel="00000000" w:rsidR="00000000" w:rsidRPr="00000000">
              <w:rPr>
                <w:i w:val="1"/>
                <w:sz w:val="20"/>
                <w:szCs w:val="20"/>
                <w:rtl w:val="0"/>
              </w:rPr>
              <w:t xml:space="preserve">advices</w:t>
            </w:r>
            <w:r w:rsidDel="00000000" w:rsidR="00000000" w:rsidRPr="00000000">
              <w:rPr>
                <w:sz w:val="20"/>
                <w:szCs w:val="20"/>
                <w:rtl w:val="0"/>
              </w:rPr>
              <w:t xml:space="preserve"> or </w:t>
            </w:r>
            <w:r w:rsidDel="00000000" w:rsidR="00000000" w:rsidRPr="00000000">
              <w:rPr>
                <w:i w:val="1"/>
                <w:sz w:val="20"/>
                <w:szCs w:val="20"/>
                <w:rtl w:val="0"/>
              </w:rPr>
              <w:t xml:space="preserve">recommendations.</w:t>
            </w:r>
            <w:r w:rsidDel="00000000" w:rsidR="00000000" w:rsidRPr="00000000">
              <w:rPr>
                <w:sz w:val="20"/>
                <w:szCs w:val="20"/>
                <w:rtl w:val="0"/>
              </w:rPr>
              <w:t xml:space="preserve"> And also T asks Ss which word comes after “should” T circles it and repeats “sleep” and continues questioning, what kind of word is sleep? (Action or verb) So, after the word “should” we have to write a…? (Verb) notice that the verb is in the base form. T asks Ss to read the new sentences:</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Charles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0000"/>
                <w:sz w:val="20"/>
                <w:szCs w:val="20"/>
                <w:u w:val="none"/>
                <w:shd w:fill="auto" w:val="clear"/>
                <w:vertAlign w:val="baseline"/>
                <w:rtl w:val="0"/>
              </w:rPr>
              <w:t xml:space="preserve">should</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sleep nine hours.</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Charles </w:t>
            </w:r>
            <w:r w:rsidDel="00000000" w:rsidR="00000000" w:rsidRPr="00000000">
              <w:rPr>
                <w:rFonts w:ascii="Calibri" w:cs="Calibri" w:eastAsia="Calibri" w:hAnsi="Calibri"/>
                <w:b w:val="0"/>
                <w:i w:val="1"/>
                <w:smallCaps w:val="0"/>
                <w:strike w:val="0"/>
                <w:color w:val="ff0000"/>
                <w:sz w:val="20"/>
                <w:szCs w:val="20"/>
                <w:u w:val="none"/>
                <w:shd w:fill="auto" w:val="clear"/>
                <w:vertAlign w:val="baseline"/>
                <w:rtl w:val="0"/>
              </w:rPr>
              <w:t xml:space="preserve">should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play with people from his country.</w:t>
            </w:r>
            <w:r w:rsidDel="00000000" w:rsidR="00000000" w:rsidRPr="00000000">
              <w:rPr>
                <w:rtl w:val="0"/>
              </w:rPr>
            </w:r>
          </w:p>
          <w:p w:rsidR="00000000" w:rsidDel="00000000" w:rsidP="00000000" w:rsidRDefault="00000000" w:rsidRPr="00000000" w14:paraId="000000AE">
            <w:pPr>
              <w:rPr>
                <w:i w:val="1"/>
                <w:sz w:val="20"/>
                <w:szCs w:val="20"/>
              </w:rPr>
            </w:pPr>
            <w:r w:rsidDel="00000000" w:rsidR="00000000" w:rsidRPr="00000000">
              <w:rPr>
                <w:sz w:val="20"/>
                <w:szCs w:val="20"/>
                <w:rtl w:val="0"/>
              </w:rPr>
              <w:t xml:space="preserve">To introduce the negative form (</w:t>
            </w:r>
            <w:r w:rsidDel="00000000" w:rsidR="00000000" w:rsidRPr="00000000">
              <w:rPr>
                <w:i w:val="1"/>
                <w:color w:val="ff0000"/>
                <w:sz w:val="20"/>
                <w:szCs w:val="20"/>
                <w:rtl w:val="0"/>
              </w:rPr>
              <w:t xml:space="preserve">shouldn´t</w:t>
            </w:r>
            <w:r w:rsidDel="00000000" w:rsidR="00000000" w:rsidRPr="00000000">
              <w:rPr>
                <w:i w:val="1"/>
                <w:sz w:val="20"/>
                <w:szCs w:val="20"/>
                <w:rtl w:val="0"/>
              </w:rPr>
              <w:t xml:space="preserve">)</w:t>
            </w:r>
            <w:r w:rsidDel="00000000" w:rsidR="00000000" w:rsidRPr="00000000">
              <w:rPr>
                <w:i w:val="1"/>
                <w:color w:val="ff0000"/>
                <w:sz w:val="20"/>
                <w:szCs w:val="20"/>
                <w:rtl w:val="0"/>
              </w:rPr>
              <w:t xml:space="preserve"> </w:t>
            </w:r>
            <w:r w:rsidDel="00000000" w:rsidR="00000000" w:rsidRPr="00000000">
              <w:rPr>
                <w:i w:val="1"/>
                <w:sz w:val="20"/>
                <w:szCs w:val="20"/>
                <w:rtl w:val="0"/>
              </w:rPr>
              <w:t xml:space="preserve">T asks Ss </w:t>
            </w:r>
            <w:r w:rsidDel="00000000" w:rsidR="00000000" w:rsidRPr="00000000">
              <w:rPr>
                <w:sz w:val="20"/>
                <w:szCs w:val="20"/>
                <w:rtl w:val="0"/>
              </w:rPr>
              <w:t xml:space="preserve">to make more sentences</w:t>
            </w:r>
            <w:r w:rsidDel="00000000" w:rsidR="00000000" w:rsidRPr="00000000">
              <w:rPr>
                <w:i w:val="1"/>
                <w:sz w:val="20"/>
                <w:szCs w:val="20"/>
                <w:rtl w:val="0"/>
              </w:rPr>
              <w:t xml:space="preserve"> </w:t>
            </w:r>
            <w:r w:rsidDel="00000000" w:rsidR="00000000" w:rsidRPr="00000000">
              <w:rPr>
                <w:sz w:val="20"/>
                <w:szCs w:val="20"/>
                <w:rtl w:val="0"/>
              </w:rPr>
              <w:t xml:space="preserve">about Charles’ situation. Ex: About playing with people from another country, and about going to bed late. How can you say it using </w:t>
            </w:r>
            <w:r w:rsidDel="00000000" w:rsidR="00000000" w:rsidRPr="00000000">
              <w:rPr>
                <w:i w:val="1"/>
                <w:color w:val="ff0000"/>
                <w:sz w:val="20"/>
                <w:szCs w:val="20"/>
                <w:rtl w:val="0"/>
              </w:rPr>
              <w:t xml:space="preserve">shouldn´t </w:t>
            </w:r>
            <w:r w:rsidDel="00000000" w:rsidR="00000000" w:rsidRPr="00000000">
              <w:rPr>
                <w:i w:val="1"/>
                <w:sz w:val="20"/>
                <w:szCs w:val="20"/>
                <w:rtl w:val="0"/>
              </w:rPr>
              <w:t xml:space="preserve">and taking into account the form of the verb?</w:t>
            </w:r>
          </w:p>
          <w:p w:rsidR="00000000" w:rsidDel="00000000" w:rsidP="00000000" w:rsidRDefault="00000000" w:rsidRPr="00000000" w14:paraId="000000AF">
            <w:pPr>
              <w:rPr>
                <w:sz w:val="20"/>
                <w:szCs w:val="20"/>
              </w:rPr>
            </w:pPr>
            <w:r w:rsidDel="00000000" w:rsidR="00000000" w:rsidRPr="00000000">
              <w:rPr>
                <w:sz w:val="20"/>
                <w:szCs w:val="20"/>
                <w:rtl w:val="0"/>
              </w:rPr>
              <w:t xml:space="preserve">* Charles </w:t>
            </w:r>
            <w:r w:rsidDel="00000000" w:rsidR="00000000" w:rsidRPr="00000000">
              <w:rPr>
                <w:i w:val="1"/>
                <w:color w:val="ff0000"/>
                <w:sz w:val="20"/>
                <w:szCs w:val="20"/>
                <w:rtl w:val="0"/>
              </w:rPr>
              <w:t xml:space="preserve">shoudln´t </w:t>
            </w:r>
            <w:r w:rsidDel="00000000" w:rsidR="00000000" w:rsidRPr="00000000">
              <w:rPr>
                <w:sz w:val="20"/>
                <w:szCs w:val="20"/>
                <w:rtl w:val="0"/>
              </w:rPr>
              <w:t xml:space="preserve">play with people from another country.</w:t>
            </w:r>
          </w:p>
          <w:p w:rsidR="00000000" w:rsidDel="00000000" w:rsidP="00000000" w:rsidRDefault="00000000" w:rsidRPr="00000000" w14:paraId="000000B0">
            <w:pPr>
              <w:tabs>
                <w:tab w:val="left" w:pos="4285"/>
              </w:tabs>
              <w:rPr>
                <w:sz w:val="20"/>
                <w:szCs w:val="20"/>
              </w:rPr>
            </w:pPr>
            <w:r w:rsidDel="00000000" w:rsidR="00000000" w:rsidRPr="00000000">
              <w:rPr>
                <w:sz w:val="20"/>
                <w:szCs w:val="20"/>
                <w:rtl w:val="0"/>
              </w:rPr>
              <w:t xml:space="preserve">* Charles </w:t>
            </w:r>
            <w:r w:rsidDel="00000000" w:rsidR="00000000" w:rsidRPr="00000000">
              <w:rPr>
                <w:i w:val="1"/>
                <w:color w:val="ff0000"/>
                <w:sz w:val="20"/>
                <w:szCs w:val="20"/>
                <w:rtl w:val="0"/>
              </w:rPr>
              <w:t xml:space="preserve">shouldn´t </w:t>
            </w:r>
            <w:r w:rsidDel="00000000" w:rsidR="00000000" w:rsidRPr="00000000">
              <w:rPr>
                <w:sz w:val="20"/>
                <w:szCs w:val="20"/>
                <w:rtl w:val="0"/>
              </w:rPr>
              <w:t xml:space="preserve">go to bed late.</w:t>
              <w:tab/>
            </w:r>
          </w:p>
          <w:p w:rsidR="00000000" w:rsidDel="00000000" w:rsidP="00000000" w:rsidRDefault="00000000" w:rsidRPr="00000000" w14:paraId="000000B1">
            <w:pPr>
              <w:rPr>
                <w:sz w:val="20"/>
                <w:szCs w:val="20"/>
              </w:rPr>
            </w:pPr>
            <w:r w:rsidDel="00000000" w:rsidR="00000000" w:rsidRPr="00000000">
              <w:rPr>
                <w:sz w:val="20"/>
                <w:szCs w:val="20"/>
                <w:rtl w:val="0"/>
              </w:rPr>
              <w:t xml:space="preserve">So, for practicing the new words T asks Ss to write all the examples on their notebooks and chooses tow volunteers for reading and dramatizing the conversation, but including the new words (should/shouldn´t) in the moment of giving recommendations. </w:t>
            </w:r>
          </w:p>
          <w:p w:rsidR="00000000" w:rsidDel="00000000" w:rsidP="00000000" w:rsidRDefault="00000000" w:rsidRPr="00000000" w14:paraId="000000B2">
            <w:pPr>
              <w:rPr>
                <w:b w:val="1"/>
                <w:sz w:val="20"/>
                <w:szCs w:val="20"/>
              </w:rPr>
            </w:pPr>
            <w:r w:rsidDel="00000000" w:rsidR="00000000" w:rsidRPr="00000000">
              <w:rPr>
                <w:sz w:val="20"/>
                <w:szCs w:val="20"/>
                <w:rtl w:val="0"/>
              </w:rPr>
              <w:t xml:space="preserve">T says Ss that now they are able to give advices and recommendations as it were proposed in the objective at the beginning of the class.</w:t>
            </w:r>
            <w:r w:rsidDel="00000000" w:rsidR="00000000" w:rsidRPr="00000000">
              <w:rPr>
                <w:b w:val="1"/>
                <w:sz w:val="20"/>
                <w:szCs w:val="20"/>
                <w:rtl w:val="0"/>
              </w:rPr>
              <w:t xml:space="preserve">  </w:t>
            </w:r>
          </w:p>
        </w:tc>
        <w:tc>
          <w:tcPr>
            <w:vMerge w:val="restart"/>
            <w:shd w:fill="auto" w:val="clear"/>
          </w:tcPr>
          <w:p w:rsidR="00000000" w:rsidDel="00000000" w:rsidP="00000000" w:rsidRDefault="00000000" w:rsidRPr="00000000" w14:paraId="000000B3">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B4">
            <w:pPr>
              <w:rPr>
                <w:sz w:val="20"/>
                <w:szCs w:val="20"/>
              </w:rPr>
            </w:pPr>
            <w:r w:rsidDel="00000000" w:rsidR="00000000" w:rsidRPr="00000000">
              <w:rPr>
                <w:sz w:val="20"/>
                <w:szCs w:val="20"/>
                <w:rtl w:val="0"/>
              </w:rPr>
              <w:t xml:space="preserve">T-Ss</w:t>
            </w:r>
          </w:p>
          <w:p w:rsidR="00000000" w:rsidDel="00000000" w:rsidP="00000000" w:rsidRDefault="00000000" w:rsidRPr="00000000" w14:paraId="000000B5">
            <w:pPr>
              <w:rPr>
                <w:sz w:val="20"/>
                <w:szCs w:val="20"/>
              </w:rPr>
            </w:pPr>
            <w:r w:rsidDel="00000000" w:rsidR="00000000" w:rsidRPr="00000000">
              <w:rPr>
                <w:sz w:val="20"/>
                <w:szCs w:val="20"/>
                <w:rtl w:val="0"/>
              </w:rPr>
              <w:t xml:space="preserve">Ss-Ss</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sz w:val="20"/>
                <w:szCs w:val="20"/>
                <w:rtl w:val="0"/>
              </w:rPr>
              <w:t xml:space="preserve">Pair work</w:t>
            </w:r>
          </w:p>
          <w:p w:rsidR="00000000" w:rsidDel="00000000" w:rsidP="00000000" w:rsidRDefault="00000000" w:rsidRPr="00000000" w14:paraId="000000B8">
            <w:pPr>
              <w:rPr>
                <w:sz w:val="20"/>
                <w:szCs w:val="20"/>
              </w:rPr>
            </w:pPr>
            <w:r w:rsidDel="00000000" w:rsidR="00000000" w:rsidRPr="00000000">
              <w:rPr>
                <w:sz w:val="20"/>
                <w:szCs w:val="20"/>
                <w:rtl w:val="0"/>
              </w:rPr>
              <w:t xml:space="preserve">Class participation</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DB">
            <w:pPr>
              <w:rPr>
                <w:sz w:val="20"/>
                <w:szCs w:val="20"/>
              </w:rPr>
            </w:pPr>
            <w:r w:rsidDel="00000000" w:rsidR="00000000" w:rsidRPr="00000000">
              <w:rPr>
                <w:sz w:val="20"/>
                <w:szCs w:val="20"/>
                <w:rtl w:val="0"/>
              </w:rPr>
              <w:t xml:space="preserve">T- Ss</w:t>
            </w:r>
          </w:p>
          <w:p w:rsidR="00000000" w:rsidDel="00000000" w:rsidP="00000000" w:rsidRDefault="00000000" w:rsidRPr="00000000" w14:paraId="000000DC">
            <w:pPr>
              <w:rPr>
                <w:sz w:val="20"/>
                <w:szCs w:val="20"/>
              </w:rPr>
            </w:pPr>
            <w:r w:rsidDel="00000000" w:rsidR="00000000" w:rsidRPr="00000000">
              <w:rPr>
                <w:sz w:val="20"/>
                <w:szCs w:val="20"/>
                <w:rtl w:val="0"/>
              </w:rPr>
              <w:t xml:space="preserve">Class participation</w:t>
            </w:r>
          </w:p>
          <w:p w:rsidR="00000000" w:rsidDel="00000000" w:rsidP="00000000" w:rsidRDefault="00000000" w:rsidRPr="00000000" w14:paraId="000000DD">
            <w:pPr>
              <w:rPr>
                <w:sz w:val="20"/>
                <w:szCs w:val="20"/>
              </w:rPr>
            </w:pPr>
            <w:r w:rsidDel="00000000" w:rsidR="00000000" w:rsidRPr="00000000">
              <w:rPr>
                <w:rtl w:val="0"/>
              </w:rPr>
            </w:r>
          </w:p>
        </w:tc>
      </w:tr>
      <w:tr>
        <w:trPr>
          <w:trHeight w:val="225" w:hRule="atLeast"/>
        </w:trPr>
        <w:tc>
          <w:tcPr>
            <w:vMerge w:val="continue"/>
            <w:shd w:fill="auto" w:val="cle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rFonts w:ascii="Calibri" w:cs="Calibri" w:eastAsia="Calibri" w:hAnsi="Calibri"/>
                <w:sz w:val="20"/>
                <w:szCs w:val="20"/>
                <w:rtl w:val="0"/>
              </w:rPr>
              <w:t xml:space="preserve"> Before doing the next activity T applies the </w:t>
            </w:r>
            <w:r w:rsidDel="00000000" w:rsidR="00000000" w:rsidRPr="00000000">
              <w:rPr>
                <w:rFonts w:ascii="Calibri" w:cs="Calibri" w:eastAsia="Calibri" w:hAnsi="Calibri"/>
                <w:b w:val="1"/>
                <w:sz w:val="20"/>
                <w:szCs w:val="20"/>
                <w:rtl w:val="0"/>
              </w:rPr>
              <w:t xml:space="preserve">HAND SIGNAL CATs (Classroom Assessment Technique) </w:t>
            </w:r>
            <w:r w:rsidDel="00000000" w:rsidR="00000000" w:rsidRPr="00000000">
              <w:rPr>
                <w:rFonts w:ascii="Calibri" w:cs="Calibri" w:eastAsia="Calibri" w:hAnsi="Calibri"/>
                <w:sz w:val="20"/>
                <w:szCs w:val="20"/>
                <w:rtl w:val="0"/>
              </w:rPr>
              <w:t xml:space="preserve">and explains to Ss that they are going to use their fingers to indicate how much they understood the topic, but with their eyes closed. When T gives the order they have to show:</w:t>
            </w:r>
          </w:p>
          <w:p w:rsidR="00000000" w:rsidDel="00000000" w:rsidP="00000000" w:rsidRDefault="00000000" w:rsidRPr="00000000" w14:paraId="000000E0">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 finger: I didn´t understand the topic.</w:t>
            </w:r>
          </w:p>
          <w:p w:rsidR="00000000" w:rsidDel="00000000" w:rsidP="00000000" w:rsidRDefault="00000000" w:rsidRPr="00000000" w14:paraId="000000E1">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 fingers: I partially understood the topic.</w:t>
            </w:r>
          </w:p>
          <w:p w:rsidR="00000000" w:rsidDel="00000000" w:rsidP="00000000" w:rsidRDefault="00000000" w:rsidRPr="00000000" w14:paraId="000000E2">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fingers: I understood the topic very well.</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sz w:val="20"/>
                <w:szCs w:val="20"/>
                <w:rtl w:val="0"/>
              </w:rPr>
              <w:tab/>
            </w:r>
            <w:r w:rsidDel="00000000" w:rsidR="00000000" w:rsidRPr="00000000">
              <w:rPr>
                <w:rtl w:val="0"/>
              </w:rPr>
            </w:r>
          </w:p>
          <w:p w:rsidR="00000000" w:rsidDel="00000000" w:rsidP="00000000" w:rsidRDefault="00000000" w:rsidRPr="00000000" w14:paraId="000000E5">
            <w:pPr>
              <w:tabs>
                <w:tab w:val="left" w:pos="4196"/>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 reinforces, gives feedback and recommends Ss to review the exercises done during the class.  </w:t>
            </w:r>
          </w:p>
          <w:p w:rsidR="00000000" w:rsidDel="00000000" w:rsidP="00000000" w:rsidRDefault="00000000" w:rsidRPr="00000000" w14:paraId="000000EB">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5" w:hRule="atLeast"/>
        </w:trPr>
        <w:tc>
          <w:tcPr>
            <w:vMerge w:val="restart"/>
            <w:shd w:fill="auto" w:val="clear"/>
          </w:tcPr>
          <w:p w:rsidR="00000000" w:rsidDel="00000000" w:rsidP="00000000" w:rsidRDefault="00000000" w:rsidRPr="00000000" w14:paraId="000000ED">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rtl w:val="0"/>
              </w:rPr>
            </w:r>
          </w:p>
        </w:tc>
        <w:tc>
          <w:tcPr>
            <w:shd w:fill="auto" w:val="clear"/>
          </w:tcPr>
          <w:p w:rsidR="00000000" w:rsidDel="00000000" w:rsidP="00000000" w:rsidRDefault="00000000" w:rsidRPr="00000000" w14:paraId="000000F0">
            <w:pPr>
              <w:rPr>
                <w:sz w:val="20"/>
                <w:szCs w:val="20"/>
              </w:rPr>
            </w:pPr>
            <w:r w:rsidDel="00000000" w:rsidR="00000000" w:rsidRPr="00000000">
              <w:rPr>
                <w:rFonts w:ascii="Calibri" w:cs="Calibri" w:eastAsia="Calibri" w:hAnsi="Calibri"/>
                <w:sz w:val="20"/>
                <w:szCs w:val="20"/>
                <w:rtl w:val="0"/>
              </w:rPr>
              <w:t xml:space="preserve">To reinforce and check the use of the new words (should/ shouldn´t) T splits the class in two groups, spreads on the floor the vocabulary cards (good and bad habits the same she used for the warm-up) and plays music. Meanwhile, some Ss are walking or dancing around; T turns the music down and speaks louder making this question: WHAT SHOULD OR SHOULDN´T WE DO TO BE HEALTHY?  And each student has to picks up immediately one card and answer the question using “</w:t>
            </w:r>
            <w:r w:rsidDel="00000000" w:rsidR="00000000" w:rsidRPr="00000000">
              <w:rPr>
                <w:rFonts w:ascii="Calibri" w:cs="Calibri" w:eastAsia="Calibri" w:hAnsi="Calibri"/>
                <w:b w:val="1"/>
                <w:sz w:val="20"/>
                <w:szCs w:val="20"/>
                <w:rtl w:val="0"/>
              </w:rPr>
              <w:t xml:space="preserve">should</w:t>
            </w:r>
            <w:r w:rsidDel="00000000" w:rsidR="00000000" w:rsidRPr="00000000">
              <w:rPr>
                <w:rFonts w:ascii="Calibri" w:cs="Calibri" w:eastAsia="Calibri" w:hAnsi="Calibri"/>
                <w:b w:val="1"/>
                <w:i w:val="1"/>
                <w:sz w:val="20"/>
                <w:szCs w:val="20"/>
                <w:rtl w:val="0"/>
              </w:rPr>
              <w:t xml:space="preserve"> / shouldn´t</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according to the information on the card. Ex: We should eat fruits and vegetables. T does this 3 times and then changes to the other group. T makes corrections and gives Ss feedback when is necessary.</w:t>
            </w:r>
            <w:r w:rsidDel="00000000" w:rsidR="00000000" w:rsidRPr="00000000">
              <w:rPr>
                <w:sz w:val="20"/>
                <w:szCs w:val="20"/>
                <w:rtl w:val="0"/>
              </w:rPr>
              <w:t xml:space="preserve"> </w:t>
            </w:r>
          </w:p>
          <w:p w:rsidR="00000000" w:rsidDel="00000000" w:rsidP="00000000" w:rsidRDefault="00000000" w:rsidRPr="00000000" w14:paraId="000000F1">
            <w:pPr>
              <w:rPr>
                <w:sz w:val="20"/>
                <w:szCs w:val="20"/>
              </w:rPr>
            </w:pPr>
            <w:r w:rsidDel="00000000" w:rsidR="00000000" w:rsidRPr="00000000">
              <w:rPr>
                <w:sz w:val="20"/>
                <w:szCs w:val="20"/>
                <w:rtl w:val="0"/>
              </w:rPr>
              <w:t xml:space="preserve">To assess the topic T explains Ss they are going to work in pairs  and for supporting their learning she is going to use a </w:t>
            </w:r>
            <w:r w:rsidDel="00000000" w:rsidR="00000000" w:rsidRPr="00000000">
              <w:rPr>
                <w:b w:val="1"/>
                <w:sz w:val="20"/>
                <w:szCs w:val="20"/>
                <w:rtl w:val="0"/>
              </w:rPr>
              <w:t xml:space="preserve">RUBRIC, </w:t>
            </w:r>
            <w:r w:rsidDel="00000000" w:rsidR="00000000" w:rsidRPr="00000000">
              <w:rPr>
                <w:sz w:val="20"/>
                <w:szCs w:val="20"/>
                <w:rtl w:val="0"/>
              </w:rPr>
              <w:t xml:space="preserve">so the T describes Ss the criteria, descriptors and level of performance  she takes into account  for the activity. Then, T shows them an envelope and explains that there are some pieces of paper inside with different situations (taken from EP! Page 115) Each pair has to choose one paper without looking, read and invent a short conversation giving advices or recommendations (using </w:t>
            </w:r>
            <w:r w:rsidDel="00000000" w:rsidR="00000000" w:rsidRPr="00000000">
              <w:rPr>
                <w:i w:val="1"/>
                <w:sz w:val="20"/>
                <w:szCs w:val="20"/>
                <w:rtl w:val="0"/>
              </w:rPr>
              <w:t xml:space="preserve">should / shouldn´t)</w:t>
            </w:r>
            <w:r w:rsidDel="00000000" w:rsidR="00000000" w:rsidRPr="00000000">
              <w:rPr>
                <w:sz w:val="20"/>
                <w:szCs w:val="20"/>
                <w:rtl w:val="0"/>
              </w:rPr>
              <w:t xml:space="preserve">, Ss have to practice and dramatize for the whole class. T takes notes about the activity and gives feedback to each pair.  </w:t>
            </w:r>
          </w:p>
          <w:p w:rsidR="00000000" w:rsidDel="00000000" w:rsidP="00000000" w:rsidRDefault="00000000" w:rsidRPr="00000000" w14:paraId="000000F2">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F3">
            <w:pPr>
              <w:rPr>
                <w:sz w:val="20"/>
                <w:szCs w:val="20"/>
              </w:rPr>
            </w:pPr>
            <w:r w:rsidDel="00000000" w:rsidR="00000000" w:rsidRPr="00000000">
              <w:rPr>
                <w:sz w:val="20"/>
                <w:szCs w:val="20"/>
                <w:rtl w:val="0"/>
              </w:rPr>
              <w:t xml:space="preserve">35 minutes</w:t>
            </w:r>
          </w:p>
          <w:p w:rsidR="00000000" w:rsidDel="00000000" w:rsidP="00000000" w:rsidRDefault="00000000" w:rsidRPr="00000000" w14:paraId="000000F4">
            <w:pPr>
              <w:rPr>
                <w:sz w:val="20"/>
                <w:szCs w:val="20"/>
              </w:rPr>
            </w:pPr>
            <w:r w:rsidDel="00000000" w:rsidR="00000000" w:rsidRPr="00000000">
              <w:rPr>
                <w:sz w:val="20"/>
                <w:szCs w:val="20"/>
                <w:rtl w:val="0"/>
              </w:rPr>
              <w:t xml:space="preserve">T- Ss</w:t>
            </w:r>
          </w:p>
          <w:p w:rsidR="00000000" w:rsidDel="00000000" w:rsidP="00000000" w:rsidRDefault="00000000" w:rsidRPr="00000000" w14:paraId="000000F5">
            <w:pPr>
              <w:rPr>
                <w:sz w:val="20"/>
                <w:szCs w:val="20"/>
              </w:rPr>
            </w:pPr>
            <w:r w:rsidDel="00000000" w:rsidR="00000000" w:rsidRPr="00000000">
              <w:rPr>
                <w:sz w:val="20"/>
                <w:szCs w:val="20"/>
                <w:rtl w:val="0"/>
              </w:rPr>
              <w:t xml:space="preserve">Pair work</w:t>
            </w:r>
          </w:p>
          <w:p w:rsidR="00000000" w:rsidDel="00000000" w:rsidP="00000000" w:rsidRDefault="00000000" w:rsidRPr="00000000" w14:paraId="000000F6">
            <w:pPr>
              <w:rPr>
                <w:sz w:val="20"/>
                <w:szCs w:val="20"/>
              </w:rPr>
            </w:pPr>
            <w:r w:rsidDel="00000000" w:rsidR="00000000" w:rsidRPr="00000000">
              <w:rPr>
                <w:sz w:val="20"/>
                <w:szCs w:val="20"/>
                <w:rtl w:val="0"/>
              </w:rPr>
              <w:t xml:space="preserve">Class participation</w:t>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rtl w:val="0"/>
              </w:rPr>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rPr>
                <w:sz w:val="20"/>
                <w:szCs w:val="20"/>
              </w:rPr>
            </w:pPr>
            <w:r w:rsidDel="00000000" w:rsidR="00000000" w:rsidRPr="00000000">
              <w:rPr>
                <w:rtl w:val="0"/>
              </w:rPr>
            </w:r>
          </w:p>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106">
            <w:pPr>
              <w:rPr>
                <w:sz w:val="20"/>
                <w:szCs w:val="20"/>
              </w:rPr>
            </w:pPr>
            <w:r w:rsidDel="00000000" w:rsidR="00000000" w:rsidRPr="00000000">
              <w:rPr>
                <w:rtl w:val="0"/>
              </w:rPr>
            </w:r>
          </w:p>
          <w:p w:rsidR="00000000" w:rsidDel="00000000" w:rsidP="00000000" w:rsidRDefault="00000000" w:rsidRPr="00000000" w14:paraId="00000107">
            <w:pPr>
              <w:rPr>
                <w:sz w:val="20"/>
                <w:szCs w:val="20"/>
              </w:rPr>
            </w:pPr>
            <w:r w:rsidDel="00000000" w:rsidR="00000000" w:rsidRPr="00000000">
              <w:rPr>
                <w:sz w:val="20"/>
                <w:szCs w:val="20"/>
                <w:rtl w:val="0"/>
              </w:rPr>
              <w:t xml:space="preserve">T- Ss</w:t>
            </w:r>
          </w:p>
          <w:p w:rsidR="00000000" w:rsidDel="00000000" w:rsidP="00000000" w:rsidRDefault="00000000" w:rsidRPr="00000000" w14:paraId="00000108">
            <w:pPr>
              <w:rPr>
                <w:sz w:val="20"/>
                <w:szCs w:val="20"/>
              </w:rPr>
            </w:pPr>
            <w:r w:rsidDel="00000000" w:rsidR="00000000" w:rsidRPr="00000000">
              <w:rPr>
                <w:sz w:val="20"/>
                <w:szCs w:val="20"/>
                <w:rtl w:val="0"/>
              </w:rPr>
              <w:t xml:space="preserve">Ss-Ss</w:t>
            </w:r>
          </w:p>
          <w:p w:rsidR="00000000" w:rsidDel="00000000" w:rsidP="00000000" w:rsidRDefault="00000000" w:rsidRPr="00000000" w14:paraId="00000109">
            <w:pPr>
              <w:rPr>
                <w:sz w:val="20"/>
                <w:szCs w:val="20"/>
              </w:rPr>
            </w:pPr>
            <w:r w:rsidDel="00000000" w:rsidR="00000000" w:rsidRPr="00000000">
              <w:rPr>
                <w:rtl w:val="0"/>
              </w:rPr>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rtl w:val="0"/>
              </w:rPr>
            </w:r>
          </w:p>
        </w:tc>
      </w:tr>
      <w:tr>
        <w:trPr>
          <w:trHeight w:val="174" w:hRule="atLeast"/>
        </w:trPr>
        <w:tc>
          <w:tcPr>
            <w:vMerge w:val="continue"/>
            <w:shd w:fill="auto" w:val="clea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i w:val="1"/>
                <w:color w:val="000000"/>
                <w:sz w:val="21"/>
                <w:szCs w:val="21"/>
                <w:rtl w:val="0"/>
              </w:rPr>
              <w:t xml:space="preserve">Assessment: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E">
            <w:pPr>
              <w:rPr>
                <w:sz w:val="20"/>
                <w:szCs w:val="20"/>
              </w:rPr>
            </w:pPr>
            <w:r w:rsidDel="00000000" w:rsidR="00000000" w:rsidRPr="00000000">
              <w:rPr>
                <w:sz w:val="20"/>
                <w:szCs w:val="20"/>
                <w:rtl w:val="0"/>
              </w:rPr>
              <w:t xml:space="preserve">Before starting the presentation, T explains </w:t>
            </w:r>
            <w:r w:rsidDel="00000000" w:rsidR="00000000" w:rsidRPr="00000000">
              <w:rPr>
                <w:b w:val="1"/>
                <w:sz w:val="20"/>
                <w:szCs w:val="20"/>
                <w:rtl w:val="0"/>
              </w:rPr>
              <w:t xml:space="preserve">POSTERS</w:t>
            </w:r>
            <w:r w:rsidDel="00000000" w:rsidR="00000000" w:rsidRPr="00000000">
              <w:rPr>
                <w:sz w:val="20"/>
                <w:szCs w:val="20"/>
                <w:rtl w:val="0"/>
              </w:rPr>
              <w:t xml:space="preserve">; A </w:t>
            </w:r>
            <w:r w:rsidDel="00000000" w:rsidR="00000000" w:rsidRPr="00000000">
              <w:rPr>
                <w:b w:val="1"/>
                <w:sz w:val="20"/>
                <w:szCs w:val="20"/>
                <w:rtl w:val="0"/>
              </w:rPr>
              <w:t xml:space="preserve">Peers Classroom</w:t>
            </w:r>
            <w:r w:rsidDel="00000000" w:rsidR="00000000" w:rsidRPr="00000000">
              <w:rPr>
                <w:sz w:val="20"/>
                <w:szCs w:val="20"/>
                <w:rtl w:val="0"/>
              </w:rPr>
              <w:t xml:space="preserve"> </w:t>
            </w:r>
            <w:r w:rsidDel="00000000" w:rsidR="00000000" w:rsidRPr="00000000">
              <w:rPr>
                <w:b w:val="1"/>
                <w:sz w:val="20"/>
                <w:szCs w:val="20"/>
                <w:rtl w:val="0"/>
              </w:rPr>
              <w:t xml:space="preserve">Technique</w:t>
            </w:r>
            <w:r w:rsidDel="00000000" w:rsidR="00000000" w:rsidRPr="00000000">
              <w:rPr>
                <w:sz w:val="20"/>
                <w:szCs w:val="20"/>
                <w:rtl w:val="0"/>
              </w:rPr>
              <w:t xml:space="preserve"> and assigns one partner to each other and gives them a piece of paper (the poster) where each one has to write what he or she liked the most about his classmate´s presentation or some recommendations for improving if it is necessary. T explains that the way in which our friends assess us it is very valuable. So, they have to do it with responsibility and respect being sincere and polite, but never rude.</w:t>
            </w:r>
          </w:p>
          <w:p w:rsidR="00000000" w:rsidDel="00000000" w:rsidP="00000000" w:rsidRDefault="00000000" w:rsidRPr="00000000" w14:paraId="000001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0">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30" w:hRule="atLeast"/>
        </w:trPr>
        <w:tc>
          <w:tcPr>
            <w:vMerge w:val="restart"/>
            <w:shd w:fill="auto" w:val="clear"/>
          </w:tcPr>
          <w:p w:rsidR="00000000" w:rsidDel="00000000" w:rsidP="00000000" w:rsidRDefault="00000000" w:rsidRPr="00000000" w14:paraId="00000112">
            <w:pPr>
              <w:rPr>
                <w:b w:val="1"/>
                <w:sz w:val="20"/>
                <w:szCs w:val="20"/>
              </w:rPr>
            </w:pPr>
            <w:r w:rsidDel="00000000" w:rsidR="00000000" w:rsidRPr="00000000">
              <w:rPr>
                <w:rtl w:val="0"/>
              </w:rPr>
            </w:r>
          </w:p>
        </w:tc>
        <w:tc>
          <w:tcPr>
            <w:shd w:fill="auto" w:val="clea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sz w:val="20"/>
                <w:szCs w:val="20"/>
              </w:rPr>
            </w:pPr>
            <w:r w:rsidDel="00000000" w:rsidR="00000000" w:rsidRPr="00000000">
              <w:rPr>
                <w:sz w:val="20"/>
                <w:szCs w:val="20"/>
                <w:rtl w:val="0"/>
              </w:rPr>
              <w:t xml:space="preserve">After that, T explains the assignment. Students to read at home point 3 on page 114 from EP! A particular situation about a girl named Sarah. T asks them to write at least 5 recommendations for the girl. For their writing production there are also some aspects (</w:t>
            </w:r>
            <w:r w:rsidDel="00000000" w:rsidR="00000000" w:rsidRPr="00000000">
              <w:rPr>
                <w:b w:val="1"/>
                <w:sz w:val="20"/>
                <w:szCs w:val="20"/>
                <w:rtl w:val="0"/>
              </w:rPr>
              <w:t xml:space="preserve">rubric</w:t>
            </w:r>
            <w:r w:rsidDel="00000000" w:rsidR="00000000" w:rsidRPr="00000000">
              <w:rPr>
                <w:sz w:val="20"/>
                <w:szCs w:val="20"/>
                <w:rtl w:val="0"/>
              </w:rPr>
              <w:t xml:space="preserve">) to take into account, T explains them and gives specific orientations, students have to bring the sentences on a piece of paper on the next class and give it to the teacher. Also Ss have to choose a special case from their family. A person who has health problems and needs some recommendations to be healthy. Ss have to write the advices on their notebooks and bring them to the next class.  </w:t>
            </w:r>
          </w:p>
        </w:tc>
        <w:tc>
          <w:tcPr>
            <w:vMerge w:val="restart"/>
            <w:shd w:fill="auto" w:val="clear"/>
          </w:tcPr>
          <w:p w:rsidR="00000000" w:rsidDel="00000000" w:rsidP="00000000" w:rsidRDefault="00000000" w:rsidRPr="00000000" w14:paraId="00000116">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117">
            <w:pPr>
              <w:rPr>
                <w:sz w:val="20"/>
                <w:szCs w:val="20"/>
              </w:rPr>
            </w:pPr>
            <w:r w:rsidDel="00000000" w:rsidR="00000000" w:rsidRPr="00000000">
              <w:rPr>
                <w:sz w:val="20"/>
                <w:szCs w:val="20"/>
                <w:rtl w:val="0"/>
              </w:rPr>
              <w:t xml:space="preserve">T- Ss</w:t>
            </w:r>
          </w:p>
          <w:p w:rsidR="00000000" w:rsidDel="00000000" w:rsidP="00000000" w:rsidRDefault="00000000" w:rsidRPr="00000000" w14:paraId="00000118">
            <w:pPr>
              <w:rPr>
                <w:sz w:val="20"/>
                <w:szCs w:val="2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sz w:val="20"/>
                <w:szCs w:val="20"/>
              </w:rPr>
            </w:pPr>
            <w:r w:rsidDel="00000000" w:rsidR="00000000" w:rsidRPr="00000000">
              <w:rPr>
                <w:sz w:val="20"/>
                <w:szCs w:val="20"/>
                <w:rtl w:val="0"/>
              </w:rPr>
              <w:t xml:space="preserve">10min</w:t>
            </w:r>
          </w:p>
          <w:p w:rsidR="00000000" w:rsidDel="00000000" w:rsidP="00000000" w:rsidRDefault="00000000" w:rsidRPr="00000000" w14:paraId="00000122">
            <w:pPr>
              <w:rPr>
                <w:sz w:val="20"/>
                <w:szCs w:val="20"/>
              </w:rPr>
            </w:pPr>
            <w:r w:rsidDel="00000000" w:rsidR="00000000" w:rsidRPr="00000000">
              <w:rPr>
                <w:sz w:val="20"/>
                <w:szCs w:val="20"/>
                <w:rtl w:val="0"/>
              </w:rPr>
              <w:t xml:space="preserve">Ss-Ss</w:t>
            </w:r>
          </w:p>
          <w:p w:rsidR="00000000" w:rsidDel="00000000" w:rsidP="00000000" w:rsidRDefault="00000000" w:rsidRPr="00000000" w14:paraId="00000123">
            <w:pPr>
              <w:rPr>
                <w:sz w:val="20"/>
                <w:szCs w:val="20"/>
              </w:rPr>
            </w:pPr>
            <w:r w:rsidDel="00000000" w:rsidR="00000000" w:rsidRPr="00000000">
              <w:rPr>
                <w:sz w:val="20"/>
                <w:szCs w:val="20"/>
                <w:rtl w:val="0"/>
              </w:rPr>
              <w:t xml:space="preserve">Class participation</w:t>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rtl w:val="0"/>
              </w:rPr>
            </w:r>
          </w:p>
          <w:p w:rsidR="00000000" w:rsidDel="00000000" w:rsidP="00000000" w:rsidRDefault="00000000" w:rsidRPr="00000000" w14:paraId="00000128">
            <w:pPr>
              <w:rPr>
                <w:sz w:val="20"/>
                <w:szCs w:val="20"/>
              </w:rPr>
            </w:pPr>
            <w:r w:rsidDel="00000000" w:rsidR="00000000" w:rsidRPr="00000000">
              <w:rPr>
                <w:rtl w:val="0"/>
              </w:rPr>
            </w:r>
          </w:p>
        </w:tc>
      </w:tr>
      <w:tr>
        <w:trPr>
          <w:trHeight w:val="101" w:hRule="atLeast"/>
        </w:trPr>
        <w:tc>
          <w:tcPr>
            <w:vMerge w:val="continue"/>
            <w:shd w:fill="auto" w:val="clea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2A">
            <w:pPr>
              <w:rPr>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sz w:val="20"/>
                <w:szCs w:val="20"/>
                <w:rtl w:val="0"/>
              </w:rPr>
              <w:t xml:space="preserve">  As a way to assess the class T explains to the Ss that they are going to do a (self-assessment) </w:t>
            </w:r>
            <w:r w:rsidDel="00000000" w:rsidR="00000000" w:rsidRPr="00000000">
              <w:rPr>
                <w:b w:val="1"/>
                <w:sz w:val="20"/>
                <w:szCs w:val="20"/>
                <w:rtl w:val="0"/>
              </w:rPr>
              <w:t xml:space="preserve">“LEARNING LOG”;</w:t>
            </w:r>
            <w:r w:rsidDel="00000000" w:rsidR="00000000" w:rsidRPr="00000000">
              <w:rPr>
                <w:sz w:val="20"/>
                <w:szCs w:val="20"/>
                <w:rtl w:val="0"/>
              </w:rPr>
              <w:t xml:space="preserve"> an activity which is not graded and they don´t have to write their names, it is just a way to help them to get a better understanding of the lesson. So, T invites Ss to feel confident at answering.  Immediately T gives them the pieces of papers with some prompts, they have to complete at least 5 of them.</w:t>
            </w:r>
          </w:p>
          <w:p w:rsidR="00000000" w:rsidDel="00000000" w:rsidP="00000000" w:rsidRDefault="00000000" w:rsidRPr="00000000" w14:paraId="000001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Something I learnt today was____________________________</w:t>
            </w:r>
          </w:p>
          <w:p w:rsidR="00000000" w:rsidDel="00000000" w:rsidP="00000000" w:rsidRDefault="00000000" w:rsidRPr="00000000" w14:paraId="000001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favourite activity in this class was______________________</w:t>
            </w:r>
          </w:p>
          <w:p w:rsidR="00000000" w:rsidDel="00000000" w:rsidP="00000000" w:rsidRDefault="00000000" w:rsidRPr="00000000" w14:paraId="000001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Some good habits to be healthy are_______________________</w:t>
            </w:r>
          </w:p>
          <w:p w:rsidR="00000000" w:rsidDel="00000000" w:rsidP="00000000" w:rsidRDefault="00000000" w:rsidRPr="00000000" w14:paraId="000001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Clue words to give advices or recommendations are__________</w:t>
            </w:r>
          </w:p>
          <w:p w:rsidR="00000000" w:rsidDel="00000000" w:rsidP="00000000" w:rsidRDefault="00000000" w:rsidRPr="00000000" w14:paraId="000001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Some habits that affect our health are_____________________</w:t>
            </w:r>
          </w:p>
          <w:p w:rsidR="00000000" w:rsidDel="00000000" w:rsidP="00000000" w:rsidRDefault="00000000" w:rsidRPr="00000000" w14:paraId="000001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 I know how to give________________________________</w:t>
            </w:r>
          </w:p>
          <w:p w:rsidR="00000000" w:rsidDel="00000000" w:rsidP="00000000" w:rsidRDefault="00000000" w:rsidRPr="00000000" w14:paraId="000001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would like to practice more about_______________________</w:t>
            </w:r>
          </w:p>
          <w:p w:rsidR="00000000" w:rsidDel="00000000" w:rsidP="00000000" w:rsidRDefault="00000000" w:rsidRPr="00000000" w14:paraId="00000132">
            <w:pPr>
              <w:ind w:left="360" w:firstLine="0"/>
              <w:rPr>
                <w:sz w:val="20"/>
                <w:szCs w:val="20"/>
              </w:rPr>
            </w:pPr>
            <w:r w:rsidDel="00000000" w:rsidR="00000000" w:rsidRPr="00000000">
              <w:rPr>
                <w:sz w:val="20"/>
                <w:szCs w:val="20"/>
                <w:rtl w:val="0"/>
              </w:rPr>
              <w:t xml:space="preserve">T congrats Ss for their participation, mixes the papers and takes several to read and makes specific feedback.</w:t>
            </w:r>
          </w:p>
          <w:p w:rsidR="00000000" w:rsidDel="00000000" w:rsidP="00000000" w:rsidRDefault="00000000" w:rsidRPr="00000000" w14:paraId="00000133">
            <w:pPr>
              <w:ind w:left="360" w:firstLine="0"/>
              <w:rPr>
                <w:sz w:val="20"/>
                <w:szCs w:val="20"/>
              </w:rPr>
            </w:pPr>
            <w:r w:rsidDel="00000000" w:rsidR="00000000" w:rsidRPr="00000000">
              <w:rPr>
                <w:sz w:val="20"/>
                <w:szCs w:val="20"/>
                <w:rtl w:val="0"/>
              </w:rPr>
              <w:t xml:space="preserve">Note: the rubrics mentioned in this lesson are added at the end.   </w:t>
            </w:r>
          </w:p>
          <w:p w:rsidR="00000000" w:rsidDel="00000000" w:rsidP="00000000" w:rsidRDefault="00000000" w:rsidRPr="00000000" w14:paraId="00000134">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296.0" w:type="dxa"/>
        <w:jc w:val="left"/>
        <w:tblInd w:w="0.0" w:type="dxa"/>
        <w:tblLayout w:type="fixed"/>
        <w:tblLook w:val="0000"/>
      </w:tblPr>
      <w:tblGrid>
        <w:gridCol w:w="10296"/>
        <w:tblGridChange w:id="0">
          <w:tblGrid>
            <w:gridCol w:w="10296"/>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38">
            <w:pPr>
              <w:jc w:val="center"/>
              <w:rPr>
                <w:b w:val="1"/>
              </w:rPr>
            </w:pPr>
            <w:r w:rsidDel="00000000" w:rsidR="00000000" w:rsidRPr="00000000">
              <w:rPr>
                <w:b w:val="1"/>
                <w:rtl w:val="0"/>
              </w:rPr>
              <w:t xml:space="preserve">Implementation alternatives</w:t>
            </w:r>
          </w:p>
        </w:tc>
      </w:tr>
      <w:tr>
        <w:trPr>
          <w:trHeight w:val="2403"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lesson plan was planned to be developed in an urban area. However, if teachers from rural ones want to implement it, they can, it is easily adjustable. Just taking into account their particular context.  Students can elaborate themselves flashcards about the vocabulary; suggest other situations, maybe some more typical in their region and more related to their way of living to give appropriate advices or recommendations. Also if they don´t have the book or photocopies, use the board and if there isn´t any device to play music invite and encourage everybody to sing!  </w:t>
            </w:r>
          </w:p>
          <w:p w:rsidR="00000000" w:rsidDel="00000000" w:rsidP="00000000" w:rsidRDefault="00000000" w:rsidRPr="00000000" w14:paraId="0000013A">
            <w:pPr>
              <w:rPr>
                <w:sz w:val="21"/>
                <w:szCs w:val="21"/>
              </w:rPr>
            </w:pPr>
            <w:r w:rsidDel="00000000" w:rsidR="00000000" w:rsidRPr="00000000">
              <w:rPr>
                <w:rtl w:val="0"/>
              </w:rPr>
            </w:r>
          </w:p>
        </w:tc>
      </w:tr>
    </w:tbl>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13E">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296.0" w:type="dxa"/>
        <w:jc w:val="left"/>
        <w:tblInd w:w="0.0" w:type="dxa"/>
        <w:tblLayout w:type="fixed"/>
        <w:tblLook w:val="0000"/>
      </w:tblPr>
      <w:tblGrid>
        <w:gridCol w:w="2060"/>
        <w:gridCol w:w="2059"/>
        <w:gridCol w:w="2059"/>
        <w:gridCol w:w="2059"/>
        <w:gridCol w:w="2059"/>
        <w:tblGridChange w:id="0">
          <w:tblGrid>
            <w:gridCol w:w="2060"/>
            <w:gridCol w:w="2059"/>
            <w:gridCol w:w="2059"/>
            <w:gridCol w:w="2059"/>
            <w:gridCol w:w="2059"/>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3F">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4">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5">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6">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47">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8">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jc w:val="center"/>
              <w:rPr>
                <w:sz w:val="21"/>
                <w:szCs w:val="21"/>
              </w:rPr>
            </w:pPr>
            <w:r w:rsidDel="00000000" w:rsidR="00000000" w:rsidRPr="00000000">
              <w:rPr>
                <w:sz w:val="21"/>
                <w:szCs w:val="21"/>
                <w:rtl w:val="0"/>
              </w:rPr>
              <w:t xml:space="preserve">Giving advices to live a healthy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jc w:val="center"/>
              <w:rPr>
                <w:sz w:val="21"/>
                <w:szCs w:val="21"/>
              </w:rPr>
            </w:pPr>
            <w:r w:rsidDel="00000000" w:rsidR="00000000" w:rsidRPr="00000000">
              <w:rPr>
                <w:sz w:val="21"/>
                <w:szCs w:val="21"/>
                <w:rtl w:val="0"/>
              </w:rPr>
              <w:t xml:space="preserve">Writing and 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jc w:val="center"/>
              <w:rPr>
                <w:sz w:val="21"/>
                <w:szCs w:val="21"/>
              </w:rPr>
            </w:pPr>
            <w:r w:rsidDel="00000000" w:rsidR="00000000" w:rsidRPr="00000000">
              <w:rPr>
                <w:sz w:val="21"/>
                <w:szCs w:val="21"/>
                <w:rtl w:val="0"/>
              </w:rPr>
              <w:t xml:space="preserve">Should/shouldn´t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sz w:val="21"/>
                <w:szCs w:val="21"/>
              </w:rPr>
            </w:pPr>
            <w:r w:rsidDel="00000000" w:rsidR="00000000" w:rsidRPr="00000000">
              <w:rPr>
                <w:sz w:val="21"/>
                <w:szCs w:val="21"/>
                <w:rtl w:val="0"/>
              </w:rPr>
              <w:t xml:space="preserve">Good and bad habits to be healthy. Practicing sports like football, eating healthy food and playing videogames all day long.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jc w:val="center"/>
              <w:rPr>
                <w:sz w:val="21"/>
                <w:szCs w:val="21"/>
              </w:rPr>
            </w:pPr>
            <w:r w:rsidDel="00000000" w:rsidR="00000000" w:rsidRPr="00000000">
              <w:rPr>
                <w:sz w:val="21"/>
                <w:szCs w:val="21"/>
                <w:rtl w:val="0"/>
              </w:rPr>
              <w:t xml:space="preserve">11°</w:t>
            </w:r>
          </w:p>
        </w:tc>
      </w:tr>
    </w:tbl>
    <w:p w:rsidR="00000000" w:rsidDel="00000000" w:rsidP="00000000" w:rsidRDefault="00000000" w:rsidRPr="00000000" w14:paraId="0000014E">
      <w:pPr>
        <w:jc w:val="center"/>
        <w:rPr>
          <w:color w:val="7f7f7f"/>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The following rubrics are implemented to assess Ss’ oral and written performance all throughout the class: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b w:val="1"/>
        </w:rPr>
      </w:pPr>
      <w:r w:rsidDel="00000000" w:rsidR="00000000" w:rsidRPr="00000000">
        <w:rPr>
          <w:b w:val="1"/>
          <w:rtl w:val="0"/>
        </w:rPr>
        <w:t xml:space="preserve">Rubric 1, writing </w:t>
      </w:r>
    </w:p>
    <w:p w:rsidR="00000000" w:rsidDel="00000000" w:rsidP="00000000" w:rsidRDefault="00000000" w:rsidRPr="00000000" w14:paraId="00000152">
      <w:pPr>
        <w:jc w:val="center"/>
        <w:rPr>
          <w:color w:val="7f7f7f"/>
        </w:rPr>
      </w:pPr>
      <w:r w:rsidDel="00000000" w:rsidR="00000000" w:rsidRPr="00000000">
        <w:rPr>
          <w:rtl w:val="0"/>
        </w:rPr>
      </w:r>
    </w:p>
    <w:p w:rsidR="00000000" w:rsidDel="00000000" w:rsidP="00000000" w:rsidRDefault="00000000" w:rsidRPr="00000000" w14:paraId="00000153">
      <w:pPr>
        <w:jc w:val="center"/>
        <w:rPr>
          <w:color w:val="7f7f7f"/>
        </w:rPr>
      </w:pPr>
      <w:r w:rsidDel="00000000" w:rsidR="00000000" w:rsidRPr="00000000">
        <w:rPr/>
        <w:drawing>
          <wp:inline distB="0" distT="0" distL="0" distR="0">
            <wp:extent cx="6493315" cy="3651845"/>
            <wp:effectExtent b="0" l="0" r="0" t="0"/>
            <wp:docPr id="1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493315" cy="3651845"/>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rPr>
          <w:b w:val="1"/>
        </w:rPr>
      </w:pPr>
      <w:r w:rsidDel="00000000" w:rsidR="00000000" w:rsidRPr="00000000">
        <w:rPr>
          <w:b w:val="1"/>
          <w:rtl w:val="0"/>
        </w:rPr>
        <w:t xml:space="preserve">Rubric 2, speaking </w:t>
      </w:r>
    </w:p>
    <w:p w:rsidR="00000000" w:rsidDel="00000000" w:rsidP="00000000" w:rsidRDefault="00000000" w:rsidRPr="00000000" w14:paraId="00000155">
      <w:pPr>
        <w:rPr/>
      </w:pPr>
      <w:r w:rsidDel="00000000" w:rsidR="00000000" w:rsidRPr="00000000">
        <w:rPr/>
        <w:drawing>
          <wp:inline distB="0" distT="0" distL="0" distR="0">
            <wp:extent cx="6593390" cy="3266606"/>
            <wp:effectExtent b="0" l="0" r="0" t="0"/>
            <wp:docPr id="1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6593390" cy="3266606"/>
                    </a:xfrm>
                    <a:prstGeom prst="rect"/>
                    <a:ln/>
                  </pic:spPr>
                </pic:pic>
              </a:graphicData>
            </a:graphic>
          </wp:inline>
        </w:drawing>
      </w:r>
      <w:r w:rsidDel="00000000" w:rsidR="00000000" w:rsidRPr="00000000">
        <w:rPr>
          <w:rtl w:val="0"/>
        </w:rPr>
      </w:r>
    </w:p>
    <w:sectPr>
      <w:headerReference r:id="rId12"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029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48"/>
      <w:gridCol w:w="5148"/>
      <w:tblGridChange w:id="0">
        <w:tblGrid>
          <w:gridCol w:w="5148"/>
          <w:gridCol w:w="5148"/>
        </w:tblGrid>
      </w:tblGridChange>
    </w:tblGrid>
    <w:tr>
      <w:tc>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16"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18" name="image5.jpg"/>
                <a:graphic>
                  <a:graphicData uri="http://schemas.openxmlformats.org/drawingml/2006/picture">
                    <pic:pic>
                      <pic:nvPicPr>
                        <pic:cNvPr descr="N:\Brand\80th Anniversary\2019 logos\Español\JPEGs\British Council_Colombia_80_Years_Spanish_CMYK_2col.jpg" id="0" name="image5.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20FA8"/>
    <w:pPr>
      <w:tabs>
        <w:tab w:val="center" w:pos="4680"/>
        <w:tab w:val="right" w:pos="9360"/>
      </w:tabs>
    </w:pPr>
  </w:style>
  <w:style w:type="character" w:styleId="HeaderChar" w:customStyle="1">
    <w:name w:val="Header Char"/>
    <w:basedOn w:val="DefaultParagraphFont"/>
    <w:link w:val="Header"/>
    <w:uiPriority w:val="99"/>
    <w:rsid w:val="00D20FA8"/>
  </w:style>
  <w:style w:type="paragraph" w:styleId="BalloonText">
    <w:name w:val="Balloon Text"/>
    <w:basedOn w:val="Normal"/>
    <w:link w:val="BalloonTextChar"/>
    <w:uiPriority w:val="99"/>
    <w:semiHidden w:val="1"/>
    <w:unhideWhenUsed w:val="1"/>
    <w:rsid w:val="00D20FA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0FA8"/>
    <w:rPr>
      <w:rFonts w:ascii="Times New Roman" w:cs="Times New Roman" w:hAnsi="Times New Roman"/>
      <w:sz w:val="18"/>
      <w:szCs w:val="18"/>
    </w:rPr>
  </w:style>
  <w:style w:type="paragraph" w:styleId="ListParagraph">
    <w:name w:val="List Paragraph"/>
    <w:basedOn w:val="Normal"/>
    <w:uiPriority w:val="34"/>
    <w:qFormat w:val="1"/>
    <w:rsid w:val="006A44D9"/>
    <w:pPr>
      <w:ind w:left="720"/>
      <w:contextualSpacing w:val="1"/>
    </w:pPr>
  </w:style>
  <w:style w:type="paragraph" w:styleId="Footer">
    <w:name w:val="footer"/>
    <w:basedOn w:val="Normal"/>
    <w:link w:val="FooterChar"/>
    <w:uiPriority w:val="99"/>
    <w:unhideWhenUsed w:val="1"/>
    <w:rsid w:val="00427117"/>
    <w:pPr>
      <w:tabs>
        <w:tab w:val="center" w:pos="4680"/>
        <w:tab w:val="right" w:pos="9360"/>
      </w:tabs>
    </w:pPr>
  </w:style>
  <w:style w:type="character" w:styleId="FooterChar" w:customStyle="1">
    <w:name w:val="Footer Char"/>
    <w:basedOn w:val="DefaultParagraphFont"/>
    <w:link w:val="Footer"/>
    <w:uiPriority w:val="99"/>
    <w:rsid w:val="00427117"/>
  </w:style>
  <w:style w:type="character" w:styleId="CommentReference">
    <w:name w:val="annotation reference"/>
    <w:basedOn w:val="DefaultParagraphFont"/>
    <w:uiPriority w:val="99"/>
    <w:semiHidden w:val="1"/>
    <w:unhideWhenUsed w:val="1"/>
    <w:rsid w:val="00646080"/>
    <w:rPr>
      <w:sz w:val="16"/>
      <w:szCs w:val="16"/>
    </w:rPr>
  </w:style>
  <w:style w:type="paragraph" w:styleId="CommentText">
    <w:name w:val="annotation text"/>
    <w:basedOn w:val="Normal"/>
    <w:link w:val="CommentTextChar"/>
    <w:uiPriority w:val="99"/>
    <w:semiHidden w:val="1"/>
    <w:unhideWhenUsed w:val="1"/>
    <w:rsid w:val="00646080"/>
    <w:rPr>
      <w:sz w:val="20"/>
      <w:szCs w:val="20"/>
    </w:rPr>
  </w:style>
  <w:style w:type="character" w:styleId="CommentTextChar" w:customStyle="1">
    <w:name w:val="Comment Text Char"/>
    <w:basedOn w:val="DefaultParagraphFont"/>
    <w:link w:val="CommentText"/>
    <w:uiPriority w:val="99"/>
    <w:semiHidden w:val="1"/>
    <w:rsid w:val="00646080"/>
    <w:rPr>
      <w:sz w:val="20"/>
      <w:szCs w:val="20"/>
    </w:rPr>
  </w:style>
  <w:style w:type="paragraph" w:styleId="CommentSubject">
    <w:name w:val="annotation subject"/>
    <w:basedOn w:val="CommentText"/>
    <w:next w:val="CommentText"/>
    <w:link w:val="CommentSubjectChar"/>
    <w:uiPriority w:val="99"/>
    <w:semiHidden w:val="1"/>
    <w:unhideWhenUsed w:val="1"/>
    <w:rsid w:val="00646080"/>
    <w:rPr>
      <w:b w:val="1"/>
      <w:bCs w:val="1"/>
    </w:rPr>
  </w:style>
  <w:style w:type="character" w:styleId="CommentSubjectChar" w:customStyle="1">
    <w:name w:val="Comment Subject Char"/>
    <w:basedOn w:val="CommentTextChar"/>
    <w:link w:val="CommentSubject"/>
    <w:uiPriority w:val="99"/>
    <w:semiHidden w:val="1"/>
    <w:rsid w:val="00646080"/>
    <w:rPr>
      <w:b w:val="1"/>
      <w:bCs w:val="1"/>
      <w:sz w:val="20"/>
      <w:szCs w:val="20"/>
    </w:rPr>
  </w:style>
  <w:style w:type="paragraph" w:styleId="Revision">
    <w:name w:val="Revision"/>
    <w:hidden w:val="1"/>
    <w:uiPriority w:val="99"/>
    <w:semiHidden w:val="1"/>
    <w:rsid w:val="00C81CC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3WHS90dRBWSe366WyxbTgKsINw==">AMUW2mW/4CfjoeY/58aD1kJoeDB3ljpF3oPDLMALsxRiZLL2a7Jy0LvMOcwhITqyphuxJQG/w3EwfAxU78R9RKwTc+Gt1IhrL2jjdLz3vEqfnKzwbfuCOp+2AQXnsKF6ANtpMkdlVH2n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2019-11-05T01:55:00Z</dcterms:created>
  <dc:creator>LILIAN GONZALEZ</dc:creator>
</cp:coreProperties>
</file>