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3E2550A6" w14:textId="7E5F486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40BB3C05" w:rsidR="00E70C97" w:rsidRPr="008179BC" w:rsidRDefault="00E80308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Geimy Marcela Montenegro Tunjo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754EFB2C" w:rsidR="00E70C97" w:rsidRDefault="007E2D6F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geimymontenegro@hotmail.com</w:t>
            </w:r>
          </w:p>
        </w:tc>
      </w:tr>
      <w:tr w:rsidR="00E70C97" w:rsidRPr="00956EE5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5A79DB17" w:rsidR="00E70C97" w:rsidRPr="007E2D6F" w:rsidRDefault="007E2D6F" w:rsidP="00422E6C">
            <w:pPr>
              <w:rPr>
                <w:b/>
                <w:bCs/>
                <w:sz w:val="21"/>
                <w:szCs w:val="21"/>
                <w:lang w:val="es-CO"/>
              </w:rPr>
            </w:pPr>
            <w:r w:rsidRPr="007E2D6F">
              <w:rPr>
                <w:b/>
                <w:bCs/>
                <w:sz w:val="21"/>
                <w:szCs w:val="21"/>
                <w:lang w:val="es-CO"/>
              </w:rPr>
              <w:t>I.E.D</w:t>
            </w:r>
            <w:r w:rsidR="00E340A8">
              <w:rPr>
                <w:b/>
                <w:bCs/>
                <w:sz w:val="21"/>
                <w:szCs w:val="21"/>
                <w:lang w:val="es-CO"/>
              </w:rPr>
              <w:t>.</w:t>
            </w:r>
            <w:r w:rsidRPr="007E2D6F">
              <w:rPr>
                <w:b/>
                <w:bCs/>
                <w:sz w:val="21"/>
                <w:szCs w:val="21"/>
                <w:lang w:val="es-CO"/>
              </w:rPr>
              <w:t xml:space="preserve"> Instituto N</w:t>
            </w:r>
            <w:r>
              <w:rPr>
                <w:b/>
                <w:bCs/>
                <w:sz w:val="21"/>
                <w:szCs w:val="21"/>
                <w:lang w:val="es-CO"/>
              </w:rPr>
              <w:t>acional de Promoción Social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625FC7AF" w:rsidR="00B5561E" w:rsidRPr="008179BC" w:rsidRDefault="007E2D6F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685C7E80" w:rsidR="00CF2363" w:rsidRPr="001C31B1" w:rsidRDefault="00096FBE" w:rsidP="00CF2363">
            <w:pPr>
              <w:rPr>
                <w:b/>
                <w:color w:val="BFBFBF" w:themeColor="background1" w:themeShade="BF"/>
                <w:lang w:val="en-US"/>
              </w:rPr>
            </w:pPr>
            <w:r w:rsidRPr="00CF2363">
              <w:t>This</w:t>
            </w:r>
            <w:r w:rsidR="001C31B1">
              <w:t xml:space="preserve"> lesson</w:t>
            </w:r>
            <w:r w:rsidRPr="00CF2363">
              <w:t xml:space="preserve"> </w:t>
            </w:r>
            <w:r w:rsidR="004E291A" w:rsidRPr="00CF2363">
              <w:t>plan</w:t>
            </w:r>
            <w:r w:rsidR="004E291A">
              <w:t xml:space="preserve"> encourages </w:t>
            </w:r>
            <w:r w:rsidR="00556F58">
              <w:t>students to</w:t>
            </w:r>
            <w:r w:rsidR="004E291A">
              <w:t xml:space="preserve"> be aware of the </w:t>
            </w:r>
            <w:r w:rsidR="00556F58">
              <w:t>environment problems</w:t>
            </w:r>
            <w:r w:rsidR="00685A74">
              <w:t xml:space="preserve"> </w:t>
            </w:r>
            <w:r w:rsidR="004E291A">
              <w:t xml:space="preserve">and reflect on how they can </w:t>
            </w:r>
            <w:r w:rsidR="00F2522A">
              <w:t>take action to reduce the carbon footprint</w:t>
            </w:r>
            <w:r w:rsidR="00685A74">
              <w:t xml:space="preserve"> by</w:t>
            </w:r>
            <w:r w:rsidR="00556F58">
              <w:t xml:space="preserve"> making some lifestyle changes.</w:t>
            </w:r>
          </w:p>
        </w:tc>
      </w:tr>
    </w:tbl>
    <w:p w14:paraId="62C1D7F9" w14:textId="4BDC30F2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50C85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09929636" w:rsidR="00E50C85" w:rsidRPr="008179BC" w:rsidRDefault="00E50C85" w:rsidP="00E50C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th.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57993B88" w:rsidR="00E50C85" w:rsidRPr="008179BC" w:rsidRDefault="00E50C85" w:rsidP="00E50C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HOURS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2C8DA6CD" w:rsidR="00E50C85" w:rsidRPr="008179BC" w:rsidRDefault="00E50C85" w:rsidP="00E5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STUDENTS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5144CA82" w:rsidR="00E50C85" w:rsidRPr="008179BC" w:rsidRDefault="00E50C85" w:rsidP="00E5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3BCDCCEE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956EE5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7777777" w:rsidR="00E70C97" w:rsidRPr="008179BC" w:rsidRDefault="00E70C97" w:rsidP="00422E6C">
            <w: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0F7C5C9E" w:rsidR="00E70C97" w:rsidRPr="008179BC" w:rsidRDefault="00E70C97" w:rsidP="00422E6C">
            <w:r>
              <w:t xml:space="preserve">A2   </w:t>
            </w:r>
            <w:r w:rsidR="007E2D6F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6269084D" w14:textId="508DDCE2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6ABF1634" w:rsidR="00AD64EC" w:rsidRPr="008179BC" w:rsidRDefault="00E64B4B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2483"/>
        <w:gridCol w:w="2574"/>
        <w:gridCol w:w="2582"/>
      </w:tblGrid>
      <w:tr w:rsidR="00AD64EC" w:rsidRPr="008179BC" w14:paraId="0C88746C" w14:textId="77777777" w:rsidTr="00E50C85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2205D862" w:rsidR="00AD64EC" w:rsidRPr="008179BC" w:rsidRDefault="007E2D6F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Saving Planet Earth</w:t>
            </w:r>
          </w:p>
        </w:tc>
      </w:tr>
      <w:tr w:rsidR="006A44D9" w:rsidRPr="008179BC" w14:paraId="20D5EA38" w14:textId="77777777" w:rsidTr="00E50C85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315A3306" w:rsidR="006A44D9" w:rsidRPr="008179BC" w:rsidRDefault="007E2D6F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4 Unit 3 Lesson 7</w:t>
            </w:r>
          </w:p>
        </w:tc>
      </w:tr>
      <w:tr w:rsidR="006A44D9" w:rsidRPr="008179BC" w14:paraId="7F3E922B" w14:textId="77777777" w:rsidTr="00E50C85"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E50C85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6782A30E" w:rsidR="006A44D9" w:rsidRPr="008179BC" w:rsidRDefault="00956EE5" w:rsidP="007E2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Expressing suggestions to reduce environmental problems.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7777777" w:rsidR="006A44D9" w:rsidRPr="008179BC" w:rsidRDefault="006A44D9" w:rsidP="00427117">
            <w:pPr>
              <w:rPr>
                <w:sz w:val="21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6F0448E2" w:rsidR="006A44D9" w:rsidRPr="008179BC" w:rsidRDefault="006A44D9" w:rsidP="00427117">
            <w:pPr>
              <w:rPr>
                <w:sz w:val="21"/>
                <w:szCs w:val="21"/>
              </w:rPr>
            </w:pPr>
          </w:p>
        </w:tc>
      </w:tr>
      <w:tr w:rsidR="0099193E" w:rsidRPr="008179BC" w14:paraId="7B83535F" w14:textId="77777777" w:rsidTr="00E50C85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31469307" w14:textId="5CEB97ED" w:rsidR="006D5986" w:rsidRPr="008179BC" w:rsidRDefault="007E2D6F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Topic-based approach</w:t>
            </w:r>
          </w:p>
        </w:tc>
      </w:tr>
      <w:tr w:rsidR="00956EE5" w:rsidRPr="008179BC" w14:paraId="2D491087" w14:textId="77777777" w:rsidTr="00E50C85">
        <w:tc>
          <w:tcPr>
            <w:tcW w:w="1290" w:type="pct"/>
            <w:shd w:val="clear" w:color="auto" w:fill="BDD6EE" w:themeFill="accent5" w:themeFillTint="66"/>
            <w:vAlign w:val="center"/>
          </w:tcPr>
          <w:p w14:paraId="5249395F" w14:textId="77777777" w:rsidR="00956EE5" w:rsidRDefault="00956EE5" w:rsidP="00BB7E63">
            <w:pPr>
              <w:jc w:val="right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E2ADC0F" w14:textId="77777777" w:rsidR="00956EE5" w:rsidRDefault="00956EE5" w:rsidP="00BB7E63">
            <w:pPr>
              <w:rPr>
                <w:sz w:val="21"/>
                <w:szCs w:val="21"/>
              </w:rPr>
            </w:pPr>
          </w:p>
        </w:tc>
      </w:tr>
    </w:tbl>
    <w:p w14:paraId="294F0858" w14:textId="3F484425" w:rsidR="0099193E" w:rsidRDefault="0099193E" w:rsidP="00D20FA8"/>
    <w:p w14:paraId="59056F64" w14:textId="1DF4F229" w:rsidR="009803B0" w:rsidRPr="009803B0" w:rsidRDefault="009803B0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1493873E" w:rsidR="006A44D9" w:rsidRPr="008179BC" w:rsidRDefault="006A44D9" w:rsidP="007E2D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</w:t>
            </w:r>
            <w:r w:rsidRPr="00E50C85">
              <w:rPr>
                <w:sz w:val="21"/>
                <w:szCs w:val="21"/>
              </w:rPr>
              <w:t xml:space="preserve"> lesson</w:t>
            </w:r>
            <w:r>
              <w:rPr>
                <w:sz w:val="21"/>
                <w:szCs w:val="21"/>
              </w:rPr>
              <w:t>, students will be able to</w:t>
            </w:r>
            <w:r w:rsidR="007E2D6F">
              <w:rPr>
                <w:sz w:val="21"/>
                <w:szCs w:val="21"/>
              </w:rPr>
              <w:t xml:space="preserve"> propose actions to reduce the carbon footprint.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77777777" w:rsidR="006A44D9" w:rsidRDefault="006A44D9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</w:t>
            </w:r>
            <w:r w:rsidRPr="00E50C85">
              <w:rPr>
                <w:sz w:val="21"/>
                <w:szCs w:val="21"/>
              </w:rPr>
              <w:t xml:space="preserve"> 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38967EBB" w14:textId="77777777" w:rsidR="00E340A8" w:rsidRDefault="00E340A8" w:rsidP="00E340A8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use the correlative conjunctions either… or..., neither… nor…, both… or…, not only…but also…</w:t>
            </w:r>
          </w:p>
          <w:p w14:paraId="48E082DD" w14:textId="44905426" w:rsidR="006A44D9" w:rsidRDefault="00E340A8" w:rsidP="00E340A8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use vocabulary </w:t>
            </w:r>
            <w:r w:rsidRPr="00E64B4B">
              <w:rPr>
                <w:sz w:val="21"/>
                <w:szCs w:val="21"/>
              </w:rPr>
              <w:t>about</w:t>
            </w:r>
            <w:r w:rsidR="00614191" w:rsidRPr="00E64B4B">
              <w:rPr>
                <w:sz w:val="21"/>
                <w:szCs w:val="21"/>
              </w:rPr>
              <w:t xml:space="preserve"> environmental problems</w:t>
            </w:r>
            <w:r w:rsidRPr="00E64B4B">
              <w:rPr>
                <w:sz w:val="21"/>
                <w:szCs w:val="21"/>
              </w:rPr>
              <w:t xml:space="preserve"> </w:t>
            </w:r>
            <w:r w:rsidR="00614191">
              <w:rPr>
                <w:sz w:val="21"/>
                <w:szCs w:val="21"/>
              </w:rPr>
              <w:t>and</w:t>
            </w:r>
            <w:r w:rsidR="00BF7258">
              <w:rPr>
                <w:sz w:val="21"/>
                <w:szCs w:val="21"/>
              </w:rPr>
              <w:t xml:space="preserve"> give personal suggestions that contribute to reduce the</w:t>
            </w:r>
            <w:r w:rsidR="00E64B4B">
              <w:rPr>
                <w:sz w:val="21"/>
                <w:szCs w:val="21"/>
              </w:rPr>
              <w:t>m</w:t>
            </w:r>
            <w:r w:rsidR="00614191">
              <w:rPr>
                <w:sz w:val="21"/>
                <w:szCs w:val="21"/>
              </w:rPr>
              <w:t xml:space="preserve">. </w:t>
            </w:r>
          </w:p>
          <w:p w14:paraId="05586400" w14:textId="78A40F01" w:rsidR="00E340A8" w:rsidRPr="006A44D9" w:rsidRDefault="00E340A8" w:rsidP="00E340A8">
            <w:pPr>
              <w:pStyle w:val="Prrafodelista"/>
              <w:rPr>
                <w:sz w:val="21"/>
                <w:szCs w:val="21"/>
              </w:rPr>
            </w:pPr>
          </w:p>
        </w:tc>
      </w:tr>
    </w:tbl>
    <w:p w14:paraId="3431C2C8" w14:textId="2ED82D96" w:rsidR="006A44D9" w:rsidRDefault="006A44D9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31B995FF" w14:textId="77777777" w:rsidR="00E340A8" w:rsidRPr="006740C2" w:rsidRDefault="00E340A8" w:rsidP="00E340A8">
            <w:pPr>
              <w:rPr>
                <w:rFonts w:cstheme="minorHAnsi"/>
                <w:sz w:val="20"/>
                <w:szCs w:val="20"/>
              </w:rPr>
            </w:pPr>
            <w:r w:rsidRPr="00BB5CE4">
              <w:rPr>
                <w:b/>
                <w:bCs/>
                <w:sz w:val="20"/>
                <w:szCs w:val="20"/>
                <w:lang w:val="en-GB"/>
              </w:rPr>
              <w:t>Picture cards</w:t>
            </w:r>
            <w:r>
              <w:rPr>
                <w:bCs/>
                <w:sz w:val="20"/>
                <w:szCs w:val="20"/>
                <w:lang w:val="en-GB"/>
              </w:rPr>
              <w:t xml:space="preserve">: </w:t>
            </w:r>
            <w:r w:rsidRPr="006740C2">
              <w:rPr>
                <w:rFonts w:cstheme="minorHAnsi"/>
                <w:sz w:val="20"/>
                <w:szCs w:val="20"/>
              </w:rPr>
              <w:t>global warming, pollution, depletion of resources, deforestation, ozone depletion, sea level rising, wildfires, droughts, tropical storms, food crops damages, diseases, animal extinction.</w:t>
            </w:r>
          </w:p>
          <w:p w14:paraId="37BC1C46" w14:textId="77777777" w:rsidR="00E340A8" w:rsidRPr="00BB5CE4" w:rsidRDefault="00E340A8" w:rsidP="00E340A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</w:t>
            </w:r>
            <w:r w:rsidRPr="00BB5CE4">
              <w:rPr>
                <w:b/>
                <w:bCs/>
                <w:sz w:val="20"/>
                <w:szCs w:val="20"/>
                <w:lang w:val="en-GB"/>
              </w:rPr>
              <w:t>oard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BB5CE4">
              <w:rPr>
                <w:b/>
                <w:bCs/>
                <w:sz w:val="20"/>
                <w:szCs w:val="20"/>
                <w:lang w:val="en-GB"/>
              </w:rPr>
              <w:t>video beam</w:t>
            </w:r>
            <w:r>
              <w:rPr>
                <w:b/>
                <w:bCs/>
                <w:sz w:val="20"/>
                <w:szCs w:val="20"/>
                <w:lang w:val="en-GB"/>
              </w:rPr>
              <w:t>, notebooks, sheets of paper, markers.</w:t>
            </w:r>
          </w:p>
          <w:p w14:paraId="5511154A" w14:textId="77777777" w:rsidR="00A468E5" w:rsidRDefault="00A468E5" w:rsidP="007F1F1B">
            <w:pPr>
              <w:rPr>
                <w:b/>
                <w:bCs/>
                <w:lang w:val="en-GB"/>
              </w:rPr>
            </w:pPr>
          </w:p>
        </w:tc>
      </w:tr>
    </w:tbl>
    <w:p w14:paraId="4BB5D0C7" w14:textId="28FC514B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7285"/>
        <w:gridCol w:w="1448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5561E">
        <w:trPr>
          <w:trHeight w:val="1097"/>
        </w:trPr>
        <w:tc>
          <w:tcPr>
            <w:tcW w:w="759" w:type="pct"/>
            <w:shd w:val="clear" w:color="auto" w:fill="auto"/>
          </w:tcPr>
          <w:p w14:paraId="06E7423A" w14:textId="15302E6B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</w:t>
            </w:r>
          </w:p>
          <w:p w14:paraId="792B1118" w14:textId="5F09C750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577EF2B5" w14:textId="54B067E4" w:rsidR="00474001" w:rsidRDefault="00474001" w:rsidP="00E340A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 needs to consult pictures about the environmental problems. These are available at: </w:t>
            </w:r>
            <w:hyperlink r:id="rId8" w:history="1">
              <w:r w:rsidRPr="00474001">
                <w:rPr>
                  <w:rStyle w:val="Hipervnculo"/>
                  <w:sz w:val="20"/>
                  <w:szCs w:val="20"/>
                </w:rPr>
                <w:t>https://www.vectorstock.com</w:t>
              </w:r>
            </w:hyperlink>
          </w:p>
          <w:p w14:paraId="0D4717CA" w14:textId="0D76DDF8" w:rsidR="00474001" w:rsidRPr="008119EA" w:rsidRDefault="00474001" w:rsidP="0047400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119EA">
              <w:rPr>
                <w:rFonts w:cstheme="minorHAnsi"/>
                <w:b/>
                <w:sz w:val="20"/>
                <w:szCs w:val="20"/>
                <w:lang w:val="en-GB"/>
              </w:rPr>
              <w:t>Pelmanism</w:t>
            </w:r>
            <w:proofErr w:type="spellEnd"/>
            <w:r w:rsidRPr="008119EA">
              <w:rPr>
                <w:rFonts w:cstheme="minorHAnsi"/>
                <w:b/>
                <w:sz w:val="20"/>
                <w:szCs w:val="20"/>
                <w:lang w:val="en-GB"/>
              </w:rPr>
              <w:t xml:space="preserve"> or </w:t>
            </w:r>
            <w:r w:rsidR="00E50C85" w:rsidRPr="008119EA">
              <w:rPr>
                <w:rFonts w:cstheme="minorHAnsi"/>
                <w:b/>
                <w:sz w:val="20"/>
                <w:szCs w:val="20"/>
                <w:lang w:val="en-GB"/>
              </w:rPr>
              <w:t>Concentration</w:t>
            </w:r>
            <w:r w:rsidR="00E50C85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9693D5F" w14:textId="172DEA3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 xml:space="preserve">T. prepares </w:t>
            </w:r>
            <w:r w:rsidRPr="00D830DF">
              <w:rPr>
                <w:rFonts w:cstheme="minorHAnsi"/>
                <w:sz w:val="20"/>
                <w:szCs w:val="20"/>
              </w:rPr>
              <w:t>12 cards</w:t>
            </w:r>
            <w:r>
              <w:rPr>
                <w:rFonts w:cstheme="minorHAnsi"/>
                <w:sz w:val="20"/>
                <w:szCs w:val="20"/>
              </w:rPr>
              <w:t xml:space="preserve"> with</w:t>
            </w:r>
            <w:r w:rsidRPr="00D830DF">
              <w:rPr>
                <w:rFonts w:cstheme="minorHAnsi"/>
                <w:sz w:val="20"/>
                <w:szCs w:val="20"/>
              </w:rPr>
              <w:t xml:space="preserve"> pictures and 12 </w:t>
            </w:r>
            <w:r>
              <w:rPr>
                <w:rFonts w:cstheme="minorHAnsi"/>
                <w:sz w:val="20"/>
                <w:szCs w:val="20"/>
              </w:rPr>
              <w:t>more with the corresponding words</w:t>
            </w:r>
            <w:r>
              <w:rPr>
                <w:rFonts w:cstheme="minorHAnsi"/>
                <w:sz w:val="20"/>
                <w:szCs w:val="20"/>
                <w:lang w:val="en-GB"/>
              </w:rPr>
              <w:t>. T</w:t>
            </w:r>
            <w:r w:rsidRPr="00D830DF">
              <w:rPr>
                <w:rFonts w:cstheme="minorHAnsi"/>
                <w:sz w:val="20"/>
                <w:szCs w:val="20"/>
              </w:rPr>
              <w:t xml:space="preserve">he picture cards </w:t>
            </w:r>
            <w:r>
              <w:rPr>
                <w:rFonts w:cstheme="minorHAnsi"/>
                <w:sz w:val="20"/>
                <w:szCs w:val="20"/>
              </w:rPr>
              <w:t>ar</w:t>
            </w:r>
            <w:r w:rsidRPr="00D830DF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 xml:space="preserve">made </w:t>
            </w:r>
            <w:r w:rsidRPr="00D830DF">
              <w:rPr>
                <w:rFonts w:cstheme="minorHAnsi"/>
                <w:sz w:val="20"/>
                <w:szCs w:val="20"/>
              </w:rPr>
              <w:t>in red</w:t>
            </w:r>
            <w:r>
              <w:rPr>
                <w:rFonts w:cstheme="minorHAnsi"/>
                <w:sz w:val="20"/>
                <w:szCs w:val="20"/>
              </w:rPr>
              <w:t xml:space="preserve"> cardboard</w:t>
            </w:r>
            <w:r w:rsidRPr="00D830DF">
              <w:rPr>
                <w:rFonts w:cstheme="minorHAnsi"/>
                <w:sz w:val="20"/>
                <w:szCs w:val="20"/>
              </w:rPr>
              <w:t xml:space="preserve"> and the vocabulary </w:t>
            </w:r>
            <w:r>
              <w:rPr>
                <w:rFonts w:cstheme="minorHAnsi"/>
                <w:sz w:val="20"/>
                <w:szCs w:val="20"/>
              </w:rPr>
              <w:t>are in blue cardboard.</w:t>
            </w:r>
          </w:p>
          <w:p w14:paraId="75642AD1" w14:textId="7777777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</w:rPr>
            </w:pPr>
            <w:r w:rsidRPr="006B416C">
              <w:rPr>
                <w:rFonts w:cstheme="minorHAnsi"/>
                <w:b/>
                <w:i/>
                <w:sz w:val="20"/>
                <w:szCs w:val="20"/>
                <w:lang w:val="en-GB"/>
              </w:rPr>
              <w:t>Words</w:t>
            </w:r>
            <w:r w:rsidRPr="006B416C">
              <w:rPr>
                <w:rFonts w:cstheme="minorHAnsi"/>
                <w:b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bookmarkStart w:id="1" w:name="_Hlk23280659"/>
            <w:r w:rsidRPr="00D830DF">
              <w:rPr>
                <w:rFonts w:cstheme="minorHAnsi"/>
                <w:sz w:val="20"/>
                <w:szCs w:val="20"/>
              </w:rPr>
              <w:t>global warming, pollution, depletion of resources, deforestation, ozone depletion, sea level rising, wildfires, droughts, tropical storms, food crops damag</w:t>
            </w:r>
            <w:r>
              <w:rPr>
                <w:rFonts w:cstheme="minorHAnsi"/>
                <w:sz w:val="20"/>
                <w:szCs w:val="20"/>
              </w:rPr>
              <w:t>es, diseases, animal extinction.</w:t>
            </w:r>
          </w:p>
          <w:p w14:paraId="1ECB94CE" w14:textId="7777777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</w:rPr>
            </w:pPr>
          </w:p>
          <w:bookmarkEnd w:id="1"/>
          <w:p w14:paraId="03186680" w14:textId="77777777" w:rsidR="00E340A8" w:rsidRPr="00D830DF" w:rsidRDefault="00E340A8" w:rsidP="00E340A8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D830DF">
              <w:rPr>
                <w:rFonts w:cstheme="minorHAnsi"/>
                <w:sz w:val="20"/>
                <w:szCs w:val="20"/>
                <w:lang w:val="en-GB"/>
              </w:rPr>
              <w:t>Ss are split up in</w:t>
            </w:r>
            <w:r>
              <w:rPr>
                <w:rFonts w:cstheme="minorHAnsi"/>
                <w:sz w:val="20"/>
                <w:szCs w:val="20"/>
                <w:lang w:val="en-GB"/>
              </w:rPr>
              <w:t>to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 xml:space="preserve"> four groups to play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the game. </w:t>
            </w:r>
          </w:p>
          <w:p w14:paraId="5A20F0CC" w14:textId="7777777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T. puts all of these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cards 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>face down on the floor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 xml:space="preserve">By turns, one Student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from 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>each group picks up a picture card, saying what it is and then pick</w:t>
            </w:r>
            <w:r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 xml:space="preserve"> up a vocabulary card. If the student match</w:t>
            </w:r>
            <w:r>
              <w:rPr>
                <w:rFonts w:cstheme="minorHAnsi"/>
                <w:sz w:val="20"/>
                <w:szCs w:val="20"/>
                <w:lang w:val="en-GB"/>
              </w:rPr>
              <w:t>es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 xml:space="preserve"> the pair, they keep them, if not they put the cards face down and </w:t>
            </w:r>
            <w:r>
              <w:rPr>
                <w:rFonts w:cstheme="minorHAnsi"/>
                <w:sz w:val="20"/>
                <w:szCs w:val="20"/>
                <w:lang w:val="en-GB"/>
              </w:rPr>
              <w:t>a s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 xml:space="preserve">tudent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from another 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>group continue</w:t>
            </w:r>
            <w:r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Pr="00D830DF">
              <w:rPr>
                <w:rFonts w:cstheme="minorHAnsi"/>
                <w:sz w:val="20"/>
                <w:szCs w:val="20"/>
                <w:lang w:val="en-GB"/>
              </w:rPr>
              <w:t xml:space="preserve">. The group with the most cards at the end wins. </w:t>
            </w:r>
          </w:p>
          <w:p w14:paraId="3CC2BA13" w14:textId="7777777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14:paraId="043BBCA2" w14:textId="24EAC5BF" w:rsidR="00B5561E" w:rsidRPr="008179BC" w:rsidRDefault="00E340A8" w:rsidP="00E340A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Finally, the cards are returned to the teacher to be showed in order to emphasise in the pronunciation.  T says the word and SS repeat it.</w:t>
            </w:r>
          </w:p>
        </w:tc>
        <w:tc>
          <w:tcPr>
            <w:tcW w:w="703" w:type="pct"/>
            <w:shd w:val="clear" w:color="auto" w:fill="auto"/>
          </w:tcPr>
          <w:p w14:paraId="2D7630DD" w14:textId="77777777" w:rsidR="00E84145" w:rsidRDefault="00E84145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F852F7D" w14:textId="2BAD2BCD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637BBD4D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1D1A2C95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GW</w:t>
            </w:r>
          </w:p>
          <w:p w14:paraId="02C05086" w14:textId="63E551EF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E340A8" w:rsidRPr="008179BC" w14:paraId="72DF487A" w14:textId="77777777" w:rsidTr="00B5561E">
        <w:trPr>
          <w:trHeight w:val="713"/>
        </w:trPr>
        <w:tc>
          <w:tcPr>
            <w:tcW w:w="759" w:type="pct"/>
            <w:shd w:val="clear" w:color="auto" w:fill="auto"/>
          </w:tcPr>
          <w:p w14:paraId="42CF0CBB" w14:textId="4DE32814" w:rsidR="00E340A8" w:rsidRPr="001823F7" w:rsidRDefault="00E340A8" w:rsidP="00E340A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Introduction:</w:t>
            </w:r>
          </w:p>
          <w:p w14:paraId="0DE9BFE9" w14:textId="6E54B5CB" w:rsidR="00E340A8" w:rsidRDefault="00E340A8" w:rsidP="00E340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Introducing language</w:t>
            </w:r>
          </w:p>
          <w:p w14:paraId="24CC09F6" w14:textId="7962B048" w:rsidR="00E340A8" w:rsidRPr="008179BC" w:rsidRDefault="00E340A8" w:rsidP="00E340A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830B07A" w14:textId="77777777" w:rsidR="00E340A8" w:rsidRDefault="00E340A8" w:rsidP="00E340A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A5743">
              <w:rPr>
                <w:rFonts w:cstheme="minorHAnsi"/>
                <w:sz w:val="20"/>
                <w:szCs w:val="20"/>
                <w:lang w:val="en-GB"/>
              </w:rPr>
              <w:t>T presents the learning goal for the lesson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and shows a glossary box on the board.</w:t>
            </w:r>
          </w:p>
          <w:p w14:paraId="6EEEF10A" w14:textId="77777777" w:rsidR="00E340A8" w:rsidRDefault="00E340A8" w:rsidP="00E340A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tbl>
            <w:tblPr>
              <w:tblStyle w:val="Tablaconcuadrcula"/>
              <w:tblW w:w="0" w:type="auto"/>
              <w:tblInd w:w="174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2367"/>
            </w:tblGrid>
            <w:tr w:rsidR="00E340A8" w:rsidRPr="00694B77" w14:paraId="63F64064" w14:textId="77777777" w:rsidTr="00F97CAA">
              <w:trPr>
                <w:trHeight w:val="294"/>
              </w:trPr>
              <w:tc>
                <w:tcPr>
                  <w:tcW w:w="4097" w:type="dxa"/>
                  <w:gridSpan w:val="2"/>
                </w:tcPr>
                <w:p w14:paraId="5FA1F9BA" w14:textId="77777777" w:rsidR="00E340A8" w:rsidRPr="00694B77" w:rsidRDefault="00E340A8" w:rsidP="00E340A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val="es-CO"/>
                    </w:rPr>
                  </w:pPr>
                  <w:r w:rsidRPr="00694B7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Glossary</w:t>
                  </w:r>
                </w:p>
              </w:tc>
            </w:tr>
            <w:tr w:rsidR="00E340A8" w:rsidRPr="00FC7841" w14:paraId="7AB44687" w14:textId="77777777" w:rsidTr="00F97CAA">
              <w:trPr>
                <w:trHeight w:val="294"/>
              </w:trPr>
              <w:tc>
                <w:tcPr>
                  <w:tcW w:w="1730" w:type="dxa"/>
                </w:tcPr>
                <w:p w14:paraId="791124C6" w14:textId="77777777" w:rsidR="00E340A8" w:rsidRDefault="00E340A8" w:rsidP="00E340A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Ton</w:t>
                  </w:r>
                </w:p>
                <w:p w14:paraId="21BCC814" w14:textId="77777777" w:rsidR="00E340A8" w:rsidRDefault="00E340A8" w:rsidP="00E340A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Damage:</w:t>
                  </w:r>
                </w:p>
                <w:p w14:paraId="62545C63" w14:textId="77777777" w:rsidR="00E340A8" w:rsidRDefault="00E340A8" w:rsidP="00E340A8">
                  <w:pPr>
                    <w:pStyle w:val="Prrafode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Run:</w:t>
                  </w:r>
                </w:p>
                <w:p w14:paraId="596939D9" w14:textId="77777777" w:rsidR="00E340A8" w:rsidRDefault="00E340A8" w:rsidP="00E340A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Encourage:</w:t>
                  </w:r>
                </w:p>
                <w:p w14:paraId="34DD2BA6" w14:textId="77777777" w:rsidR="00E340A8" w:rsidRDefault="00E340A8" w:rsidP="00E340A8">
                  <w:pPr>
                    <w:pStyle w:val="Prrafode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Carbon footprint:</w:t>
                  </w:r>
                </w:p>
                <w:p w14:paraId="23E055C6" w14:textId="77777777" w:rsidR="00E340A8" w:rsidRDefault="00E340A8" w:rsidP="00E340A8">
                  <w:pPr>
                    <w:pStyle w:val="Prrafode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Cut down:</w:t>
                  </w:r>
                </w:p>
                <w:p w14:paraId="704757EE" w14:textId="77777777" w:rsidR="00E340A8" w:rsidRPr="00E449C2" w:rsidRDefault="00E340A8" w:rsidP="00E340A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449C2">
                    <w:rPr>
                      <w:rFonts w:cstheme="minorHAnsi"/>
                      <w:sz w:val="20"/>
                      <w:szCs w:val="20"/>
                    </w:rPr>
                    <w:t xml:space="preserve">Leftovers: </w:t>
                  </w:r>
                </w:p>
                <w:p w14:paraId="7C053ED7" w14:textId="77777777" w:rsidR="00E340A8" w:rsidRDefault="00E340A8" w:rsidP="00E340A8">
                  <w:pPr>
                    <w:pStyle w:val="Prrafode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Succeed:</w:t>
                  </w:r>
                </w:p>
                <w:p w14:paraId="7048C832" w14:textId="77777777" w:rsidR="00E340A8" w:rsidRDefault="00E340A8" w:rsidP="00E340A8">
                  <w:pPr>
                    <w:pStyle w:val="Prrafode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Well-meaning:</w:t>
                  </w:r>
                </w:p>
                <w:p w14:paraId="33351D60" w14:textId="77777777" w:rsidR="00E340A8" w:rsidRDefault="00E340A8" w:rsidP="00E340A8">
                  <w:pPr>
                    <w:pStyle w:val="Prrafode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Catch on:</w:t>
                  </w:r>
                </w:p>
                <w:p w14:paraId="17B4C56B" w14:textId="77777777" w:rsidR="00E340A8" w:rsidRDefault="00E340A8" w:rsidP="00E340A8">
                  <w:pPr>
                    <w:pStyle w:val="Prrafode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67" w:type="dxa"/>
                </w:tcPr>
                <w:p w14:paraId="0D064FAC" w14:textId="77777777" w:rsidR="00E340A8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CO"/>
                    </w:rPr>
                    <w:t>Tonelada</w:t>
                  </w:r>
                </w:p>
                <w:p w14:paraId="462B3CFF" w14:textId="77777777" w:rsidR="00E340A8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 w:rsidRPr="00FC7841">
                    <w:rPr>
                      <w:rFonts w:cstheme="minorHAnsi"/>
                      <w:sz w:val="20"/>
                      <w:szCs w:val="20"/>
                      <w:lang w:val="es-CO"/>
                    </w:rPr>
                    <w:t>Daño</w:t>
                  </w:r>
                </w:p>
                <w:p w14:paraId="03CFCF5E" w14:textId="77777777" w:rsidR="00E340A8" w:rsidRPr="00694B77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CO"/>
                    </w:rPr>
                    <w:t>Dirigir, ad</w:t>
                  </w:r>
                  <w:r w:rsidRPr="00694B77">
                    <w:rPr>
                      <w:rFonts w:cstheme="minorHAnsi"/>
                      <w:sz w:val="20"/>
                      <w:szCs w:val="20"/>
                      <w:lang w:val="es-CO"/>
                    </w:rPr>
                    <w:t>ministrar</w:t>
                  </w:r>
                </w:p>
                <w:p w14:paraId="5652FCA0" w14:textId="77777777" w:rsidR="00E340A8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 w:rsidRPr="00172F30">
                    <w:rPr>
                      <w:rFonts w:cstheme="minorHAnsi"/>
                      <w:sz w:val="20"/>
                      <w:szCs w:val="20"/>
                      <w:lang w:val="es-CO"/>
                    </w:rPr>
                    <w:t>Animar</w:t>
                  </w:r>
                  <w:r w:rsidRPr="00694B77">
                    <w:rPr>
                      <w:rFonts w:cstheme="minorHAnsi"/>
                      <w:sz w:val="20"/>
                      <w:szCs w:val="20"/>
                      <w:lang w:val="es-CO"/>
                    </w:rPr>
                    <w:t xml:space="preserve"> </w:t>
                  </w:r>
                </w:p>
                <w:p w14:paraId="48B257CC" w14:textId="77777777" w:rsidR="00E340A8" w:rsidRPr="00FC7841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 w:rsidRPr="00FC7841">
                    <w:rPr>
                      <w:rFonts w:cstheme="minorHAnsi"/>
                      <w:sz w:val="20"/>
                      <w:szCs w:val="20"/>
                      <w:lang w:val="es-CO"/>
                    </w:rPr>
                    <w:t>Huella del carbono</w:t>
                  </w:r>
                </w:p>
                <w:p w14:paraId="7CDF067F" w14:textId="77777777" w:rsidR="00E340A8" w:rsidRPr="00694B77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 w:rsidRPr="00694B77">
                    <w:rPr>
                      <w:rFonts w:cstheme="minorHAnsi"/>
                      <w:sz w:val="20"/>
                      <w:szCs w:val="20"/>
                      <w:lang w:val="es-CO"/>
                    </w:rPr>
                    <w:t>Reduc</w:t>
                  </w:r>
                  <w:r>
                    <w:rPr>
                      <w:rFonts w:cstheme="minorHAnsi"/>
                      <w:sz w:val="20"/>
                      <w:szCs w:val="20"/>
                      <w:lang w:val="es-CO"/>
                    </w:rPr>
                    <w:t>i</w:t>
                  </w:r>
                  <w:r w:rsidRPr="00694B77">
                    <w:rPr>
                      <w:rFonts w:cstheme="minorHAnsi"/>
                      <w:sz w:val="20"/>
                      <w:szCs w:val="20"/>
                      <w:lang w:val="es-CO"/>
                    </w:rPr>
                    <w:t>r</w:t>
                  </w:r>
                </w:p>
                <w:p w14:paraId="13092ABA" w14:textId="77777777" w:rsidR="00E340A8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 w:rsidRPr="00694B77">
                    <w:rPr>
                      <w:rFonts w:cstheme="minorHAnsi"/>
                      <w:sz w:val="20"/>
                      <w:szCs w:val="20"/>
                      <w:lang w:val="es-CO"/>
                    </w:rPr>
                    <w:t>Sobras</w:t>
                  </w:r>
                </w:p>
                <w:p w14:paraId="61B8ED52" w14:textId="77777777" w:rsidR="00E340A8" w:rsidRPr="00E93D30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 w:rsidRPr="00E93D30">
                    <w:rPr>
                      <w:rFonts w:cstheme="minorHAnsi"/>
                      <w:sz w:val="20"/>
                      <w:szCs w:val="20"/>
                      <w:lang w:val="es-CO"/>
                    </w:rPr>
                    <w:t>Tener éxito</w:t>
                  </w:r>
                </w:p>
                <w:p w14:paraId="0E755522" w14:textId="77777777" w:rsidR="00E340A8" w:rsidRPr="00694B77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s-CO"/>
                    </w:rPr>
                  </w:pPr>
                  <w:r w:rsidRPr="00694B77">
                    <w:rPr>
                      <w:rFonts w:cstheme="minorHAnsi"/>
                      <w:sz w:val="20"/>
                      <w:szCs w:val="20"/>
                      <w:lang w:val="es-CO"/>
                    </w:rPr>
                    <w:t>Bien intencionado/a</w:t>
                  </w:r>
                </w:p>
                <w:p w14:paraId="464FB3DF" w14:textId="77777777" w:rsidR="00E340A8" w:rsidRPr="00FC7841" w:rsidRDefault="00E340A8" w:rsidP="00E340A8">
                  <w:pPr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E93D30">
                    <w:rPr>
                      <w:rFonts w:cstheme="minorHAnsi"/>
                      <w:sz w:val="20"/>
                      <w:szCs w:val="20"/>
                      <w:lang w:val="en-US"/>
                    </w:rPr>
                    <w:t>Tener</w:t>
                  </w:r>
                  <w:proofErr w:type="spellEnd"/>
                  <w:r w:rsidRPr="00E93D30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93D30">
                    <w:rPr>
                      <w:rFonts w:cstheme="minorHAnsi"/>
                      <w:sz w:val="20"/>
                      <w:szCs w:val="20"/>
                      <w:lang w:val="en-US"/>
                    </w:rPr>
                    <w:t>éxito</w:t>
                  </w:r>
                  <w:proofErr w:type="spellEnd"/>
                </w:p>
              </w:tc>
            </w:tr>
          </w:tbl>
          <w:p w14:paraId="7102A50C" w14:textId="77777777" w:rsidR="00E340A8" w:rsidRDefault="00E340A8" w:rsidP="00E340A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D82AEE1" w14:textId="77777777" w:rsidR="00E340A8" w:rsidRDefault="00E340A8" w:rsidP="00E340A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Then, T presents</w:t>
            </w:r>
            <w:r w:rsidRPr="009A5743">
              <w:rPr>
                <w:rFonts w:cstheme="minorHAnsi"/>
                <w:sz w:val="20"/>
                <w:szCs w:val="20"/>
                <w:lang w:val="en-GB"/>
              </w:rPr>
              <w:t xml:space="preserve"> the text “Canadian One-Tonne Challenge</w:t>
            </w:r>
            <w:r w:rsidRPr="00FC7841">
              <w:rPr>
                <w:rFonts w:cstheme="minorHAnsi"/>
                <w:sz w:val="20"/>
                <w:szCs w:val="20"/>
                <w:lang w:val="en-GB"/>
              </w:rPr>
              <w:t>” on page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150</w:t>
            </w:r>
            <w:r w:rsidRPr="00FC7841"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</w:p>
          <w:p w14:paraId="697BA868" w14:textId="77777777" w:rsidR="00E340A8" w:rsidRDefault="00E340A8" w:rsidP="00E340A8">
            <w:pPr>
              <w:jc w:val="both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9A5743">
              <w:rPr>
                <w:rFonts w:cstheme="minorHAnsi"/>
                <w:sz w:val="20"/>
                <w:szCs w:val="20"/>
                <w:lang w:val="en-GB"/>
              </w:rPr>
              <w:t xml:space="preserve">Ss are asked to work by pairs. Ss read the first paragraph from an article about the Canadian One-Tonne Challenge.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Students think</w:t>
            </w:r>
            <w:r w:rsidRPr="009A574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about </w:t>
            </w:r>
            <w:r w:rsidRPr="009A5743">
              <w:rPr>
                <w:rFonts w:cstheme="minorHAnsi"/>
                <w:sz w:val="20"/>
                <w:szCs w:val="20"/>
                <w:lang w:val="en-GB"/>
              </w:rPr>
              <w:t xml:space="preserve">the objective of the One-Tonne Challenge.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Then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each student</w:t>
            </w:r>
            <w:r w:rsidRPr="009A574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share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 his/her</w:t>
            </w:r>
            <w:r w:rsidRPr="009A574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thinking with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</w:t>
            </w:r>
            <w:r w:rsidRPr="009A5743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partner.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Then, T asks SS to share ideas with the whole class.</w:t>
            </w:r>
          </w:p>
          <w:p w14:paraId="47F8803D" w14:textId="77777777" w:rsidR="00E340A8" w:rsidRPr="009A5743" w:rsidRDefault="00E340A8" w:rsidP="00E340A8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14:paraId="235C7190" w14:textId="7777777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9A5743">
              <w:rPr>
                <w:rFonts w:cstheme="minorHAnsi"/>
                <w:sz w:val="20"/>
                <w:szCs w:val="20"/>
                <w:lang w:val="en-GB"/>
              </w:rPr>
              <w:t xml:space="preserve">While reading, teacher asks Ss </w:t>
            </w:r>
            <w:r>
              <w:rPr>
                <w:rFonts w:cstheme="minorHAnsi"/>
                <w:sz w:val="20"/>
                <w:szCs w:val="20"/>
                <w:lang w:val="en-GB"/>
              </w:rPr>
              <w:t>to identify</w:t>
            </w:r>
            <w:r w:rsidRPr="009A5743">
              <w:rPr>
                <w:rFonts w:cstheme="minorHAnsi"/>
                <w:sz w:val="20"/>
                <w:szCs w:val="20"/>
                <w:lang w:val="en-GB"/>
              </w:rPr>
              <w:t xml:space="preserve"> simple changes that people can do. </w:t>
            </w:r>
            <w:r>
              <w:rPr>
                <w:rFonts w:cstheme="minorHAnsi"/>
                <w:sz w:val="20"/>
                <w:szCs w:val="20"/>
                <w:lang w:val="en-GB"/>
              </w:rPr>
              <w:t>Then, SS share their ideas with the class.</w:t>
            </w:r>
          </w:p>
          <w:p w14:paraId="2C7D6D24" w14:textId="77777777" w:rsidR="00E340A8" w:rsidRDefault="00E340A8" w:rsidP="00E340A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2D0D106" w14:textId="7777777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</w:rPr>
            </w:pPr>
            <w:r w:rsidRPr="009A5743">
              <w:rPr>
                <w:rFonts w:cstheme="minorHAnsi"/>
                <w:sz w:val="20"/>
                <w:szCs w:val="20"/>
                <w:lang w:val="en-GB"/>
              </w:rPr>
              <w:t>At the end,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whole</w:t>
            </w:r>
            <w:r w:rsidRPr="009A5743">
              <w:rPr>
                <w:rFonts w:cstheme="minorHAnsi"/>
                <w:sz w:val="20"/>
                <w:szCs w:val="20"/>
                <w:lang w:val="en-GB"/>
              </w:rPr>
              <w:t xml:space="preserve"> class discuss</w:t>
            </w:r>
            <w:r>
              <w:rPr>
                <w:rFonts w:cstheme="minorHAnsi"/>
                <w:sz w:val="20"/>
                <w:szCs w:val="20"/>
                <w:lang w:val="en-GB"/>
              </w:rPr>
              <w:t>es</w:t>
            </w:r>
            <w:r w:rsidRPr="009A5743">
              <w:rPr>
                <w:rFonts w:cstheme="minorHAnsi"/>
                <w:sz w:val="20"/>
                <w:szCs w:val="20"/>
                <w:lang w:val="en-GB"/>
              </w:rPr>
              <w:t xml:space="preserve"> if the</w:t>
            </w:r>
            <w:r w:rsidRPr="009A5743">
              <w:rPr>
                <w:rFonts w:cstheme="minorHAnsi"/>
                <w:sz w:val="20"/>
                <w:szCs w:val="20"/>
              </w:rPr>
              <w:t xml:space="preserve"> One-</w:t>
            </w:r>
            <w:proofErr w:type="spellStart"/>
            <w:r w:rsidRPr="009A5743">
              <w:rPr>
                <w:rFonts w:cstheme="minorHAnsi"/>
                <w:sz w:val="20"/>
                <w:szCs w:val="20"/>
              </w:rPr>
              <w:t>Tonne</w:t>
            </w:r>
            <w:proofErr w:type="spellEnd"/>
            <w:r w:rsidRPr="009A5743">
              <w:rPr>
                <w:rFonts w:cstheme="minorHAnsi"/>
                <w:sz w:val="20"/>
                <w:szCs w:val="20"/>
              </w:rPr>
              <w:t xml:space="preserve"> Challenge would work in </w:t>
            </w:r>
            <w:r>
              <w:rPr>
                <w:rFonts w:cstheme="minorHAnsi"/>
                <w:sz w:val="20"/>
                <w:szCs w:val="20"/>
              </w:rPr>
              <w:t>Colombia by answering the questions:</w:t>
            </w:r>
          </w:p>
          <w:p w14:paraId="7FEFAFF0" w14:textId="77777777" w:rsidR="00E340A8" w:rsidRPr="001118BF" w:rsidRDefault="00E340A8" w:rsidP="00E340A8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118BF">
              <w:rPr>
                <w:rFonts w:cstheme="minorHAnsi"/>
                <w:sz w:val="20"/>
                <w:szCs w:val="20"/>
              </w:rPr>
              <w:t>Do you think the One-</w:t>
            </w:r>
            <w:proofErr w:type="spellStart"/>
            <w:r w:rsidRPr="001118BF">
              <w:rPr>
                <w:rFonts w:cstheme="minorHAnsi"/>
                <w:sz w:val="20"/>
                <w:szCs w:val="20"/>
              </w:rPr>
              <w:t>Tonne</w:t>
            </w:r>
            <w:proofErr w:type="spellEnd"/>
            <w:r w:rsidRPr="001118BF">
              <w:rPr>
                <w:rFonts w:cstheme="minorHAnsi"/>
                <w:sz w:val="20"/>
                <w:szCs w:val="20"/>
              </w:rPr>
              <w:t xml:space="preserve"> Challenge would work in your country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293D8572" w14:textId="77777777" w:rsidR="00E340A8" w:rsidRDefault="00E340A8" w:rsidP="00E340A8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1118BF">
              <w:rPr>
                <w:rFonts w:cstheme="minorHAnsi"/>
                <w:sz w:val="20"/>
                <w:szCs w:val="20"/>
              </w:rPr>
              <w:t>Which of the suggestions in the One-</w:t>
            </w:r>
            <w:proofErr w:type="spellStart"/>
            <w:r w:rsidRPr="001118BF">
              <w:rPr>
                <w:rFonts w:cstheme="minorHAnsi"/>
                <w:sz w:val="20"/>
                <w:szCs w:val="20"/>
              </w:rPr>
              <w:t>Tonne</w:t>
            </w:r>
            <w:proofErr w:type="spellEnd"/>
            <w:r w:rsidRPr="001118BF">
              <w:rPr>
                <w:rFonts w:cstheme="minorHAnsi"/>
                <w:sz w:val="20"/>
                <w:szCs w:val="20"/>
              </w:rPr>
              <w:t xml:space="preserve"> Challenge would work for you?</w:t>
            </w:r>
          </w:p>
          <w:p w14:paraId="3835389C" w14:textId="77777777" w:rsidR="00E340A8" w:rsidRDefault="00E340A8" w:rsidP="00E340A8">
            <w:pPr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Which environmental problems previously seen could we reduce by following the suggestions </w:t>
            </w:r>
            <w:r w:rsidRPr="001118BF">
              <w:rPr>
                <w:rFonts w:cstheme="minorHAnsi"/>
                <w:sz w:val="20"/>
                <w:szCs w:val="20"/>
              </w:rPr>
              <w:t>in the One-</w:t>
            </w:r>
            <w:proofErr w:type="spellStart"/>
            <w:r w:rsidRPr="001118BF">
              <w:rPr>
                <w:rFonts w:cstheme="minorHAnsi"/>
                <w:sz w:val="20"/>
                <w:szCs w:val="20"/>
              </w:rPr>
              <w:t>Tonne</w:t>
            </w:r>
            <w:proofErr w:type="spellEnd"/>
            <w:r w:rsidRPr="001118BF">
              <w:rPr>
                <w:rFonts w:cstheme="minorHAnsi"/>
                <w:sz w:val="20"/>
                <w:szCs w:val="20"/>
              </w:rPr>
              <w:t xml:space="preserve"> Challenge</w:t>
            </w:r>
            <w:r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CC99C79" w14:textId="77777777" w:rsidR="00E340A8" w:rsidRPr="001118BF" w:rsidRDefault="00E340A8" w:rsidP="00E340A8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14:paraId="0D84CC11" w14:textId="77777777" w:rsidR="00E340A8" w:rsidRDefault="00E340A8" w:rsidP="00E340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 writes these prompts for SS to express their opinions:</w:t>
            </w:r>
          </w:p>
          <w:p w14:paraId="3A955043" w14:textId="7C42004A" w:rsidR="00E340A8" w:rsidRPr="00814DF1" w:rsidRDefault="00E340A8" w:rsidP="00E340A8">
            <w:pPr>
              <w:numPr>
                <w:ilvl w:val="0"/>
                <w:numId w:val="6"/>
              </w:numPr>
              <w:rPr>
                <w:rFonts w:cstheme="minorHAnsi"/>
                <w:i/>
                <w:sz w:val="20"/>
                <w:szCs w:val="20"/>
              </w:rPr>
            </w:pPr>
            <w:r w:rsidRPr="00814DF1">
              <w:rPr>
                <w:rFonts w:cstheme="minorHAnsi"/>
                <w:i/>
                <w:sz w:val="20"/>
                <w:szCs w:val="20"/>
              </w:rPr>
              <w:t>In my opinion</w:t>
            </w:r>
            <w:r w:rsidR="00614191">
              <w:rPr>
                <w:rFonts w:cstheme="minorHAnsi"/>
                <w:i/>
                <w:sz w:val="20"/>
                <w:szCs w:val="20"/>
              </w:rPr>
              <w:t>…</w:t>
            </w:r>
            <w:r w:rsidRPr="00814DF1">
              <w:rPr>
                <w:rFonts w:cstheme="minorHAnsi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814DF1">
              <w:rPr>
                <w:rFonts w:cstheme="minorHAnsi"/>
                <w:i/>
                <w:sz w:val="20"/>
                <w:szCs w:val="20"/>
              </w:rPr>
              <w:t>In my view…</w:t>
            </w:r>
          </w:p>
          <w:p w14:paraId="0D34FB00" w14:textId="77777777" w:rsidR="00E340A8" w:rsidRPr="00814DF1" w:rsidRDefault="00E340A8" w:rsidP="00E340A8">
            <w:pPr>
              <w:numPr>
                <w:ilvl w:val="0"/>
                <w:numId w:val="6"/>
              </w:numPr>
              <w:rPr>
                <w:rFonts w:cstheme="minorHAnsi"/>
                <w:i/>
                <w:sz w:val="20"/>
                <w:szCs w:val="20"/>
              </w:rPr>
            </w:pPr>
            <w:r w:rsidRPr="00814DF1">
              <w:rPr>
                <w:rFonts w:cstheme="minorHAnsi"/>
                <w:i/>
                <w:sz w:val="20"/>
                <w:szCs w:val="20"/>
              </w:rPr>
              <w:t xml:space="preserve">I think…                                                  </w:t>
            </w:r>
            <w:r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814DF1">
              <w:rPr>
                <w:rFonts w:cstheme="minorHAnsi"/>
                <w:i/>
                <w:sz w:val="20"/>
                <w:szCs w:val="20"/>
              </w:rPr>
              <w:t>For me, …</w:t>
            </w:r>
          </w:p>
          <w:p w14:paraId="448DEE9D" w14:textId="51262C10" w:rsidR="00E340A8" w:rsidRPr="00814DF1" w:rsidRDefault="00E340A8" w:rsidP="00E340A8">
            <w:pPr>
              <w:numPr>
                <w:ilvl w:val="0"/>
                <w:numId w:val="6"/>
              </w:numPr>
              <w:rPr>
                <w:rFonts w:cstheme="minorHAnsi"/>
                <w:i/>
                <w:sz w:val="20"/>
                <w:szCs w:val="20"/>
              </w:rPr>
            </w:pPr>
            <w:r w:rsidRPr="00814DF1">
              <w:rPr>
                <w:rFonts w:cstheme="minorHAnsi"/>
                <w:i/>
                <w:sz w:val="20"/>
                <w:szCs w:val="20"/>
              </w:rPr>
              <w:t>It would work…                                    -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14DF1">
              <w:rPr>
                <w:rFonts w:cstheme="minorHAnsi"/>
                <w:i/>
                <w:sz w:val="20"/>
                <w:szCs w:val="20"/>
              </w:rPr>
              <w:t>We could…</w:t>
            </w:r>
          </w:p>
          <w:p w14:paraId="1407DF0B" w14:textId="77777777" w:rsidR="00E340A8" w:rsidRDefault="00E340A8" w:rsidP="00E340A8">
            <w:pPr>
              <w:ind w:left="720"/>
              <w:rPr>
                <w:rFonts w:cstheme="minorHAnsi"/>
                <w:sz w:val="20"/>
                <w:szCs w:val="20"/>
                <w:highlight w:val="magenta"/>
              </w:rPr>
            </w:pPr>
          </w:p>
          <w:p w14:paraId="0D0472F4" w14:textId="77777777" w:rsidR="00E340A8" w:rsidRPr="00556F58" w:rsidRDefault="00E340A8" w:rsidP="00E340A8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D830DF">
              <w:rPr>
                <w:rFonts w:cstheme="minorHAnsi"/>
                <w:sz w:val="20"/>
                <w:szCs w:val="20"/>
                <w:lang w:val="en-GB"/>
              </w:rPr>
              <w:t>Next, T asks all the class to look</w:t>
            </w:r>
            <w:r w:rsidRPr="00D830D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830DF">
              <w:rPr>
                <w:rFonts w:cstheme="minorHAnsi"/>
                <w:sz w:val="20"/>
                <w:szCs w:val="20"/>
              </w:rPr>
              <w:t>at some sentences from the text and match them with a formulae chart projected on the board to understand the use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30DF">
              <w:rPr>
                <w:rFonts w:cstheme="minorHAnsi"/>
                <w:sz w:val="20"/>
                <w:szCs w:val="20"/>
              </w:rPr>
              <w:t>expressions: either</w:t>
            </w:r>
            <w:r>
              <w:rPr>
                <w:rFonts w:cstheme="minorHAnsi"/>
                <w:sz w:val="20"/>
                <w:szCs w:val="20"/>
              </w:rPr>
              <w:t>…or…</w:t>
            </w:r>
            <w:r w:rsidRPr="00D830DF">
              <w:rPr>
                <w:rFonts w:cstheme="minorHAnsi"/>
                <w:sz w:val="20"/>
                <w:szCs w:val="20"/>
              </w:rPr>
              <w:t>, neither</w:t>
            </w:r>
            <w:r>
              <w:rPr>
                <w:rFonts w:cstheme="minorHAnsi"/>
                <w:sz w:val="20"/>
                <w:szCs w:val="20"/>
              </w:rPr>
              <w:t>… nor…</w:t>
            </w:r>
            <w:r w:rsidRPr="00D830DF">
              <w:rPr>
                <w:rFonts w:cstheme="minorHAnsi"/>
                <w:sz w:val="20"/>
                <w:szCs w:val="20"/>
              </w:rPr>
              <w:t>, both</w:t>
            </w:r>
            <w:r>
              <w:rPr>
                <w:rFonts w:cstheme="minorHAnsi"/>
                <w:sz w:val="20"/>
                <w:szCs w:val="20"/>
              </w:rPr>
              <w:t>… and…</w:t>
            </w:r>
            <w:r w:rsidRPr="00D830DF">
              <w:rPr>
                <w:rFonts w:cstheme="minorHAnsi"/>
                <w:sz w:val="20"/>
                <w:szCs w:val="20"/>
              </w:rPr>
              <w:t>, not only…but also</w:t>
            </w:r>
            <w:r>
              <w:rPr>
                <w:rFonts w:cstheme="minorHAnsi"/>
                <w:sz w:val="20"/>
                <w:szCs w:val="20"/>
              </w:rPr>
              <w:t>..</w:t>
            </w:r>
            <w:r w:rsidRPr="00D830DF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    (</w:t>
            </w:r>
            <w:r w:rsidRPr="00556F58">
              <w:rPr>
                <w:rFonts w:cstheme="minorHAnsi"/>
                <w:i/>
                <w:iCs/>
                <w:sz w:val="20"/>
                <w:szCs w:val="20"/>
              </w:rPr>
              <w:t>Exercise 8 in the book)</w:t>
            </w:r>
          </w:p>
          <w:p w14:paraId="7EBAB8D4" w14:textId="77777777" w:rsidR="00E340A8" w:rsidRDefault="00E340A8" w:rsidP="00E340A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C519413" w14:textId="77777777" w:rsidR="00E340A8" w:rsidRPr="00D830DF" w:rsidRDefault="00E340A8" w:rsidP="00E340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E3728">
              <w:rPr>
                <w:rFonts w:cstheme="minorHAns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BE1A778" wp14:editId="5426EF3F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91440</wp:posOffset>
                      </wp:positionV>
                      <wp:extent cx="1419225" cy="1404620"/>
                      <wp:effectExtent l="0" t="0" r="28575" b="2222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493C3" w14:textId="77777777" w:rsidR="00E340A8" w:rsidRPr="00D830DF" w:rsidRDefault="00E340A8" w:rsidP="00DE3728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830D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X and Y</w:t>
                                  </w:r>
                                </w:p>
                                <w:p w14:paraId="30D584FF" w14:textId="77777777" w:rsidR="00E340A8" w:rsidRPr="00D830DF" w:rsidRDefault="00E340A8" w:rsidP="00DE3728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830D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Not X. Not Y</w:t>
                                  </w:r>
                                </w:p>
                                <w:p w14:paraId="0A5BE65C" w14:textId="77777777" w:rsidR="00E340A8" w:rsidRDefault="00E340A8" w:rsidP="00DE3728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830D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X or Y. Not X and Y</w:t>
                                  </w:r>
                                </w:p>
                                <w:p w14:paraId="02A101FC" w14:textId="77777777" w:rsidR="00E340A8" w:rsidRPr="00DE3728" w:rsidRDefault="00E340A8" w:rsidP="00DE3728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E372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Not just X. Y too.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BE1A7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35.15pt;margin-top:7.2pt;width:11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">
                      <v:textbox style="mso-fit-shape-to-text:t">
                        <w:txbxContent>
                          <w:p w14:paraId="3BF493C3" w14:textId="77777777" w:rsidR="00E340A8" w:rsidRPr="00D830DF" w:rsidRDefault="00E340A8" w:rsidP="00DE37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30D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 and Y</w:t>
                            </w:r>
                          </w:p>
                          <w:p w14:paraId="30D584FF" w14:textId="77777777" w:rsidR="00E340A8" w:rsidRPr="00D830DF" w:rsidRDefault="00E340A8" w:rsidP="00DE37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30D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Not X. Not Y</w:t>
                            </w:r>
                          </w:p>
                          <w:p w14:paraId="0A5BE65C" w14:textId="77777777" w:rsidR="00E340A8" w:rsidRDefault="00E340A8" w:rsidP="00DE37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30D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 or Y. Not X and Y</w:t>
                            </w:r>
                          </w:p>
                          <w:p w14:paraId="02A101FC" w14:textId="77777777" w:rsidR="00E340A8" w:rsidRPr="00DE3728" w:rsidRDefault="00E340A8" w:rsidP="00DE37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E372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Not just X. Y too.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( _____ ) </w:t>
            </w:r>
            <w:r w:rsidRPr="00D830DF">
              <w:rPr>
                <w:rFonts w:cstheme="minorHAnsi"/>
                <w:sz w:val="20"/>
                <w:szCs w:val="20"/>
              </w:rPr>
              <w:t xml:space="preserve">People were asked to get to work or school </w:t>
            </w:r>
            <w:r w:rsidRPr="00D830DF">
              <w:rPr>
                <w:rFonts w:cstheme="minorHAnsi"/>
                <w:b/>
                <w:bCs/>
                <w:sz w:val="20"/>
                <w:szCs w:val="20"/>
              </w:rPr>
              <w:t>either</w:t>
            </w:r>
            <w:r w:rsidRPr="00D830DF">
              <w:rPr>
                <w:rFonts w:cstheme="minorHAnsi"/>
                <w:sz w:val="20"/>
                <w:szCs w:val="20"/>
              </w:rPr>
              <w:t xml:space="preserve"> on the bus </w:t>
            </w:r>
            <w:r w:rsidRPr="00D830DF">
              <w:rPr>
                <w:rFonts w:cstheme="minorHAnsi"/>
                <w:b/>
                <w:bCs/>
                <w:sz w:val="20"/>
                <w:szCs w:val="20"/>
              </w:rPr>
              <w:t xml:space="preserve">or </w:t>
            </w:r>
            <w:r w:rsidRPr="00D830DF">
              <w:rPr>
                <w:rFonts w:cstheme="minorHAnsi"/>
                <w:sz w:val="20"/>
                <w:szCs w:val="20"/>
              </w:rPr>
              <w:t>on the train.</w:t>
            </w:r>
          </w:p>
          <w:p w14:paraId="40AA8EDE" w14:textId="77777777" w:rsidR="00E340A8" w:rsidRPr="00D830DF" w:rsidRDefault="00E340A8" w:rsidP="00E340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(_____) </w:t>
            </w:r>
            <w:r w:rsidRPr="00D830DF">
              <w:rPr>
                <w:rFonts w:cstheme="minorHAnsi"/>
                <w:sz w:val="20"/>
                <w:szCs w:val="20"/>
              </w:rPr>
              <w:t xml:space="preserve">It’s good </w:t>
            </w:r>
            <w:r w:rsidRPr="00D830DF">
              <w:rPr>
                <w:rFonts w:cstheme="minorHAnsi"/>
                <w:b/>
                <w:bCs/>
                <w:sz w:val="20"/>
                <w:szCs w:val="20"/>
              </w:rPr>
              <w:t>both</w:t>
            </w:r>
            <w:r w:rsidRPr="00D830DF">
              <w:rPr>
                <w:rFonts w:cstheme="minorHAnsi"/>
                <w:sz w:val="20"/>
                <w:szCs w:val="20"/>
              </w:rPr>
              <w:t xml:space="preserve"> for your health and the environment.</w:t>
            </w:r>
          </w:p>
          <w:p w14:paraId="6A37BF0D" w14:textId="77777777" w:rsidR="00E340A8" w:rsidRPr="00D830DF" w:rsidRDefault="00E340A8" w:rsidP="00E340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(_____) </w:t>
            </w:r>
            <w:r w:rsidRPr="00D830DF">
              <w:rPr>
                <w:rFonts w:cstheme="minorHAnsi"/>
                <w:sz w:val="20"/>
                <w:szCs w:val="20"/>
              </w:rPr>
              <w:t xml:space="preserve">People were encouraged to recycle their household waste better, </w:t>
            </w:r>
            <w:r w:rsidRPr="00D830DF">
              <w:rPr>
                <w:rFonts w:cstheme="minorHAnsi"/>
                <w:b/>
                <w:bCs/>
                <w:sz w:val="20"/>
                <w:szCs w:val="20"/>
              </w:rPr>
              <w:t>not only</w:t>
            </w:r>
            <w:r w:rsidRPr="00D830DF">
              <w:rPr>
                <w:rFonts w:cstheme="minorHAnsi"/>
                <w:sz w:val="20"/>
                <w:szCs w:val="20"/>
              </w:rPr>
              <w:t xml:space="preserve"> plastics and containers </w:t>
            </w:r>
            <w:r w:rsidRPr="00D830DF">
              <w:rPr>
                <w:rFonts w:cstheme="minorHAnsi"/>
                <w:b/>
                <w:bCs/>
                <w:sz w:val="20"/>
                <w:szCs w:val="20"/>
              </w:rPr>
              <w:t>but also</w:t>
            </w:r>
            <w:r w:rsidRPr="00D830DF">
              <w:rPr>
                <w:rFonts w:cstheme="minorHAnsi"/>
                <w:sz w:val="20"/>
                <w:szCs w:val="20"/>
              </w:rPr>
              <w:t xml:space="preserve"> food.</w:t>
            </w:r>
            <w:r w:rsidRPr="00DE3728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77A93ED8" w14:textId="77777777" w:rsidR="00E340A8" w:rsidRDefault="00E340A8" w:rsidP="00E340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(_____)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923E3">
              <w:rPr>
                <w:rFonts w:cstheme="minorHAnsi"/>
                <w:b/>
                <w:bCs/>
                <w:sz w:val="20"/>
                <w:szCs w:val="20"/>
              </w:rPr>
              <w:t>Neither</w:t>
            </w:r>
            <w:r w:rsidRPr="00A923E3">
              <w:rPr>
                <w:rFonts w:cstheme="minorHAnsi"/>
                <w:sz w:val="20"/>
                <w:szCs w:val="20"/>
              </w:rPr>
              <w:t xml:space="preserve"> meat </w:t>
            </w:r>
            <w:r w:rsidRPr="00A923E3">
              <w:rPr>
                <w:rFonts w:cstheme="minorHAnsi"/>
                <w:b/>
                <w:bCs/>
                <w:sz w:val="20"/>
                <w:szCs w:val="20"/>
              </w:rPr>
              <w:t xml:space="preserve">nor </w:t>
            </w:r>
            <w:r w:rsidRPr="00A923E3">
              <w:rPr>
                <w:rFonts w:cstheme="minorHAnsi"/>
                <w:sz w:val="20"/>
                <w:szCs w:val="20"/>
              </w:rPr>
              <w:t>fish is particularly eco-friendly.</w:t>
            </w:r>
          </w:p>
          <w:p w14:paraId="32DCDE9A" w14:textId="77777777" w:rsidR="00E340A8" w:rsidRDefault="00E340A8" w:rsidP="00E340A8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sz w:val="20"/>
                <w:szCs w:val="20"/>
                <w:lang w:val="en-GB"/>
              </w:rPr>
            </w:pPr>
          </w:p>
          <w:p w14:paraId="5E5496C8" w14:textId="77777777" w:rsidR="00E340A8" w:rsidRDefault="00E340A8" w:rsidP="00E340A8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 xml:space="preserve"> T confirms understanding by asking:</w:t>
            </w:r>
          </w:p>
          <w:p w14:paraId="6E295284" w14:textId="77777777" w:rsidR="00E340A8" w:rsidRPr="001A107D" w:rsidRDefault="00E340A8" w:rsidP="00E340A8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1A107D">
              <w:rPr>
                <w:rFonts w:cstheme="minorHAnsi"/>
                <w:b/>
                <w:i/>
                <w:sz w:val="20"/>
                <w:szCs w:val="20"/>
              </w:rPr>
              <w:t>Which of these correlative words…</w:t>
            </w:r>
            <w:proofErr w:type="gramEnd"/>
          </w:p>
          <w:p w14:paraId="424F8651" w14:textId="77777777" w:rsidR="00E340A8" w:rsidRPr="001A107D" w:rsidRDefault="00E340A8" w:rsidP="00E340A8">
            <w:pPr>
              <w:pStyle w:val="Prrafodelista"/>
              <w:numPr>
                <w:ilvl w:val="2"/>
                <w:numId w:val="7"/>
              </w:numPr>
              <w:ind w:left="748" w:hanging="284"/>
              <w:rPr>
                <w:rFonts w:cstheme="minorHAnsi"/>
                <w:i/>
                <w:sz w:val="20"/>
                <w:szCs w:val="20"/>
              </w:rPr>
            </w:pPr>
            <w:r w:rsidRPr="001A107D">
              <w:rPr>
                <w:rFonts w:cstheme="minorHAnsi"/>
                <w:i/>
                <w:sz w:val="20"/>
                <w:szCs w:val="20"/>
              </w:rPr>
              <w:t xml:space="preserve"> gives you a choice?</w:t>
            </w:r>
          </w:p>
          <w:p w14:paraId="7FE0AEB5" w14:textId="77777777" w:rsidR="00E340A8" w:rsidRPr="001A107D" w:rsidRDefault="00E340A8" w:rsidP="00E340A8">
            <w:pPr>
              <w:numPr>
                <w:ilvl w:val="2"/>
                <w:numId w:val="7"/>
              </w:numPr>
              <w:ind w:left="748" w:hanging="284"/>
              <w:rPr>
                <w:rFonts w:cstheme="minorHAnsi"/>
                <w:i/>
                <w:sz w:val="20"/>
                <w:szCs w:val="20"/>
              </w:rPr>
            </w:pPr>
            <w:r w:rsidRPr="001A107D">
              <w:rPr>
                <w:rFonts w:cstheme="minorHAnsi"/>
                <w:i/>
                <w:sz w:val="20"/>
                <w:szCs w:val="20"/>
              </w:rPr>
              <w:t>is related to an idea of surprise?</w:t>
            </w:r>
          </w:p>
          <w:p w14:paraId="699B5B6C" w14:textId="77777777" w:rsidR="00E340A8" w:rsidRPr="001A107D" w:rsidRDefault="00E340A8" w:rsidP="00E340A8">
            <w:pPr>
              <w:numPr>
                <w:ilvl w:val="2"/>
                <w:numId w:val="7"/>
              </w:numPr>
              <w:ind w:left="748" w:hanging="284"/>
              <w:rPr>
                <w:rFonts w:cstheme="minorHAnsi"/>
                <w:i/>
                <w:sz w:val="20"/>
                <w:szCs w:val="20"/>
              </w:rPr>
            </w:pPr>
            <w:r w:rsidRPr="001A107D">
              <w:rPr>
                <w:rFonts w:cstheme="minorHAnsi"/>
                <w:i/>
                <w:sz w:val="20"/>
                <w:szCs w:val="20"/>
              </w:rPr>
              <w:t>is not a choice?</w:t>
            </w:r>
          </w:p>
          <w:p w14:paraId="080F403D" w14:textId="77777777" w:rsidR="00E340A8" w:rsidRPr="001A107D" w:rsidRDefault="00E340A8" w:rsidP="00E340A8">
            <w:pPr>
              <w:numPr>
                <w:ilvl w:val="2"/>
                <w:numId w:val="7"/>
              </w:numPr>
              <w:ind w:left="748" w:hanging="284"/>
              <w:rPr>
                <w:rFonts w:cstheme="minorHAnsi"/>
                <w:i/>
                <w:sz w:val="20"/>
                <w:szCs w:val="20"/>
              </w:rPr>
            </w:pPr>
            <w:r w:rsidRPr="001A107D">
              <w:rPr>
                <w:rFonts w:cstheme="minorHAnsi"/>
                <w:i/>
                <w:sz w:val="20"/>
                <w:szCs w:val="20"/>
              </w:rPr>
              <w:t>is including?</w:t>
            </w:r>
          </w:p>
          <w:p w14:paraId="4C201D41" w14:textId="77777777" w:rsidR="00E340A8" w:rsidRDefault="00E340A8" w:rsidP="00E340A8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14:paraId="070F3031" w14:textId="77777777" w:rsidR="00E340A8" w:rsidRPr="0060376F" w:rsidRDefault="00E340A8" w:rsidP="00E340A8">
            <w:pPr>
              <w:autoSpaceDE w:val="0"/>
              <w:autoSpaceDN w:val="0"/>
              <w:adjustRightInd w:val="0"/>
              <w:rPr>
                <w:rFonts w:ascii="TrebuchetMS-Bold" w:hAnsi="TrebuchetMS-Bold" w:cs="TrebuchetMS-Bold"/>
                <w:sz w:val="20"/>
                <w:szCs w:val="20"/>
              </w:rPr>
            </w:pPr>
            <w:r>
              <w:rPr>
                <w:rFonts w:ascii="TrebuchetMS-Bold" w:hAnsi="TrebuchetMS-Bold" w:cs="TrebuchetMS-Bold"/>
                <w:sz w:val="20"/>
                <w:szCs w:val="20"/>
                <w:lang w:val="en-GB"/>
              </w:rPr>
              <w:t xml:space="preserve">Other </w:t>
            </w:r>
            <w:r w:rsidRPr="0060376F">
              <w:rPr>
                <w:rFonts w:ascii="TrebuchetMS-Bold" w:hAnsi="TrebuchetMS-Bold" w:cs="TrebuchetMS-Bold"/>
                <w:sz w:val="20"/>
                <w:szCs w:val="20"/>
              </w:rPr>
              <w:t>sentences are projected on the board</w:t>
            </w:r>
            <w:r>
              <w:rPr>
                <w:rFonts w:ascii="TrebuchetMS-Bold" w:hAnsi="TrebuchetMS-Bold" w:cs="TrebuchetMS-Bold"/>
                <w:sz w:val="20"/>
                <w:szCs w:val="20"/>
              </w:rPr>
              <w:t xml:space="preserve"> and read by SS</w:t>
            </w:r>
            <w:r w:rsidRPr="0060376F">
              <w:rPr>
                <w:rFonts w:ascii="TrebuchetMS-Bold" w:hAnsi="TrebuchetMS-Bold" w:cs="TrebuchetMS-Bold"/>
                <w:sz w:val="20"/>
                <w:szCs w:val="20"/>
              </w:rPr>
              <w:t xml:space="preserve"> </w:t>
            </w:r>
          </w:p>
          <w:p w14:paraId="6CB878A7" w14:textId="77777777" w:rsidR="00E340A8" w:rsidRPr="004215B6" w:rsidRDefault="00E340A8" w:rsidP="00E340A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</w:pP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‘I want to visit </w:t>
            </w:r>
            <w:r w:rsidRPr="004215B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>either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Ecuador </w:t>
            </w: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>or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Peru.’ </w:t>
            </w:r>
          </w:p>
          <w:p w14:paraId="7BF988FD" w14:textId="77777777" w:rsidR="00E340A8" w:rsidRPr="004215B6" w:rsidRDefault="00E340A8" w:rsidP="00E340A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</w:pP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 xml:space="preserve"> ‘Neither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Mike </w:t>
            </w: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>nor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Alba passed the test.’</w:t>
            </w:r>
          </w:p>
          <w:p w14:paraId="2F094886" w14:textId="77777777" w:rsidR="00E340A8" w:rsidRPr="008D4288" w:rsidRDefault="00E340A8" w:rsidP="00E340A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‘I’m </w:t>
            </w:r>
            <w:r w:rsidRPr="008D428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inviting </w:t>
            </w:r>
            <w:r w:rsidRPr="008D428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both</w:t>
            </w:r>
            <w:r w:rsidRPr="008D428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Kim </w:t>
            </w:r>
            <w:r w:rsidRPr="008D428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and</w:t>
            </w:r>
            <w:r w:rsidRPr="008D428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your brother to the party.’ </w:t>
            </w:r>
          </w:p>
          <w:p w14:paraId="123004D7" w14:textId="62FD9AF6" w:rsidR="00E340A8" w:rsidRDefault="00E340A8" w:rsidP="00E340A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</w:pPr>
            <w:r w:rsidRPr="008D428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‘They ate everything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in the fridge</w:t>
            </w:r>
            <w:r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,</w:t>
            </w: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 xml:space="preserve"> not only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the </w:t>
            </w:r>
            <w:r w:rsidR="00E50C85"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lasagna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, </w:t>
            </w: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>but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the burgers </w:t>
            </w: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>too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!’</w:t>
            </w:r>
            <w:r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/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‘They ate everything in the fridge</w:t>
            </w:r>
            <w:r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,</w:t>
            </w: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 xml:space="preserve"> not only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the </w:t>
            </w:r>
            <w:r w:rsidR="00E50C85"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lasagna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, </w:t>
            </w:r>
            <w:r w:rsidRPr="00320AA6">
              <w:rPr>
                <w:rFonts w:ascii="TrebuchetMS-Italic" w:hAnsi="TrebuchetMS-Italic" w:cs="TrebuchetMS-Italic"/>
                <w:b/>
                <w:bCs/>
                <w:i/>
                <w:iCs/>
                <w:sz w:val="20"/>
                <w:szCs w:val="20"/>
              </w:rPr>
              <w:t>but also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 xml:space="preserve"> the burgers</w:t>
            </w:r>
            <w:r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.</w:t>
            </w:r>
            <w:r w:rsidRPr="004215B6"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  <w:t>’</w:t>
            </w:r>
          </w:p>
          <w:p w14:paraId="57365C82" w14:textId="77777777" w:rsidR="00E340A8" w:rsidRPr="004215B6" w:rsidRDefault="00E340A8" w:rsidP="00E340A8">
            <w:pPr>
              <w:pStyle w:val="Prrafodelista"/>
              <w:autoSpaceDE w:val="0"/>
              <w:autoSpaceDN w:val="0"/>
              <w:adjustRightInd w:val="0"/>
              <w:rPr>
                <w:rFonts w:ascii="TrebuchetMS-Italic" w:hAnsi="TrebuchetMS-Italic" w:cs="TrebuchetMS-Italic"/>
                <w:i/>
                <w:iCs/>
                <w:sz w:val="20"/>
                <w:szCs w:val="20"/>
              </w:rPr>
            </w:pPr>
          </w:p>
          <w:p w14:paraId="5B87CE1A" w14:textId="77777777" w:rsidR="00E340A8" w:rsidRDefault="00E340A8" w:rsidP="00E340A8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>T clarifies doubts by asking next questions:</w:t>
            </w:r>
          </w:p>
          <w:p w14:paraId="03FAA459" w14:textId="77777777" w:rsidR="00E340A8" w:rsidRPr="00726B21" w:rsidRDefault="00E340A8" w:rsidP="00E340A8">
            <w:pPr>
              <w:autoSpaceDE w:val="0"/>
              <w:autoSpaceDN w:val="0"/>
              <w:adjustRightInd w:val="0"/>
              <w:ind w:left="360"/>
              <w:rPr>
                <w:rFonts w:ascii="TrebuchetMS" w:hAnsi="TrebuchetMS" w:cs="TrebuchetMS"/>
                <w:i/>
                <w:sz w:val="20"/>
                <w:szCs w:val="20"/>
              </w:rPr>
            </w:pPr>
            <w:r w:rsidRPr="00726B21">
              <w:rPr>
                <w:rFonts w:ascii="TrebuchetMS" w:hAnsi="TrebuchetMS" w:cs="TrebuchetMS"/>
                <w:i/>
                <w:sz w:val="20"/>
                <w:szCs w:val="20"/>
              </w:rPr>
              <w:t>a. Does the speaker plan to visit one or two countries?</w:t>
            </w:r>
          </w:p>
          <w:p w14:paraId="417FA932" w14:textId="77777777" w:rsidR="00E340A8" w:rsidRPr="00726B21" w:rsidRDefault="00E340A8" w:rsidP="00E340A8">
            <w:pPr>
              <w:autoSpaceDE w:val="0"/>
              <w:autoSpaceDN w:val="0"/>
              <w:adjustRightInd w:val="0"/>
              <w:ind w:left="360"/>
              <w:rPr>
                <w:rFonts w:ascii="TrebuchetMS" w:hAnsi="TrebuchetMS" w:cs="TrebuchetMS"/>
                <w:i/>
                <w:sz w:val="20"/>
                <w:szCs w:val="20"/>
              </w:rPr>
            </w:pPr>
            <w:r w:rsidRPr="00726B21">
              <w:rPr>
                <w:rFonts w:ascii="TrebuchetMS" w:hAnsi="TrebuchetMS" w:cs="TrebuchetMS"/>
                <w:i/>
                <w:sz w:val="20"/>
                <w:szCs w:val="20"/>
              </w:rPr>
              <w:t>b. Did one, two or no students pass the test?</w:t>
            </w:r>
          </w:p>
          <w:p w14:paraId="598ACC36" w14:textId="77777777" w:rsidR="00E340A8" w:rsidRPr="00726B21" w:rsidRDefault="00E340A8" w:rsidP="00E340A8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26B21">
              <w:rPr>
                <w:rFonts w:asciiTheme="majorHAnsi" w:hAnsiTheme="majorHAnsi" w:cstheme="majorHAnsi"/>
                <w:i/>
                <w:sz w:val="20"/>
                <w:szCs w:val="20"/>
              </w:rPr>
              <w:t>c. Are one, two or no people invited to the party?</w:t>
            </w:r>
          </w:p>
          <w:p w14:paraId="42A6EDD2" w14:textId="65252483" w:rsidR="00E340A8" w:rsidRPr="008179BC" w:rsidRDefault="00E84145" w:rsidP="00E340A8">
            <w:pPr>
              <w:rPr>
                <w:sz w:val="20"/>
                <w:szCs w:val="20"/>
                <w:lang w:val="en-GB"/>
              </w:rPr>
            </w:pPr>
            <w:r>
              <w:rPr>
                <w:rFonts w:ascii="TrebuchetMS" w:hAnsi="TrebuchetMS" w:cs="TrebuchetMS"/>
                <w:i/>
                <w:sz w:val="20"/>
                <w:szCs w:val="20"/>
              </w:rPr>
              <w:t xml:space="preserve">        </w:t>
            </w:r>
            <w:r w:rsidR="00E340A8" w:rsidRPr="00726B21">
              <w:rPr>
                <w:rFonts w:ascii="TrebuchetMS" w:hAnsi="TrebuchetMS" w:cs="TrebuchetMS"/>
                <w:i/>
                <w:sz w:val="20"/>
                <w:szCs w:val="20"/>
              </w:rPr>
              <w:t xml:space="preserve">d. Which is more surprising: eating the </w:t>
            </w:r>
            <w:r w:rsidR="00E50C85" w:rsidRPr="00726B21">
              <w:rPr>
                <w:rFonts w:ascii="TrebuchetMS" w:hAnsi="TrebuchetMS" w:cs="TrebuchetMS"/>
                <w:i/>
                <w:sz w:val="20"/>
                <w:szCs w:val="20"/>
              </w:rPr>
              <w:t>lasagna</w:t>
            </w:r>
            <w:r w:rsidR="00E340A8" w:rsidRPr="00726B21">
              <w:rPr>
                <w:rFonts w:ascii="TrebuchetMS" w:hAnsi="TrebuchetMS" w:cs="TrebuchetMS"/>
                <w:i/>
                <w:sz w:val="20"/>
                <w:szCs w:val="20"/>
              </w:rPr>
              <w:t xml:space="preserve"> or eating the burgers?</w:t>
            </w:r>
          </w:p>
        </w:tc>
        <w:tc>
          <w:tcPr>
            <w:tcW w:w="703" w:type="pct"/>
            <w:shd w:val="clear" w:color="auto" w:fill="auto"/>
          </w:tcPr>
          <w:p w14:paraId="68CD9B2B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9EE1281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9B4A521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2C6AB9F" w14:textId="022FD7F5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 minutes</w:t>
            </w:r>
          </w:p>
          <w:p w14:paraId="0AB2B4ED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4D3AA7D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47402E57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43E8A8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E5575D2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F95E123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3EAF2A1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76AC815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68A8CF2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C4DE60C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37F34CD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219592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117E7F0C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3CDC9A38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PW</w:t>
            </w:r>
          </w:p>
          <w:p w14:paraId="76152C49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550D379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8CD929D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17E59B7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1744A2A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3F211DDD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4837369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1EF71F6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9F3DD16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</w:t>
            </w:r>
          </w:p>
          <w:p w14:paraId="6B754C10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DF3EF10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226E5FE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9522F6C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0F1F629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D7D5803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CA6521D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3A9195E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93F2E80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7E7A803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94100C3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DC72D6E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6D26A0B6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</w:t>
            </w:r>
          </w:p>
          <w:p w14:paraId="7DF05874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87E618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370A74C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3CF0958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8A63CD2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C784BE9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E04FACB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0160CB9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8F2D9E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79ED57F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3717421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 minutes</w:t>
            </w:r>
          </w:p>
          <w:p w14:paraId="5280EDB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372CED4F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</w:t>
            </w:r>
          </w:p>
          <w:p w14:paraId="5198C963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6D72C510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66FED871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59C25AF7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10288F7F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F15C5D6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153A69F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12BC941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</w:t>
            </w:r>
          </w:p>
          <w:p w14:paraId="18FE67C2" w14:textId="77777777" w:rsidR="00E340A8" w:rsidRPr="008179BC" w:rsidRDefault="00E340A8" w:rsidP="00E340A8">
            <w:pPr>
              <w:rPr>
                <w:sz w:val="20"/>
                <w:szCs w:val="20"/>
                <w:lang w:val="en-GB"/>
              </w:rPr>
            </w:pPr>
          </w:p>
        </w:tc>
      </w:tr>
      <w:tr w:rsidR="00E340A8" w:rsidRPr="008179BC" w14:paraId="4F087BA3" w14:textId="77777777" w:rsidTr="00B5561E">
        <w:trPr>
          <w:trHeight w:val="739"/>
        </w:trPr>
        <w:tc>
          <w:tcPr>
            <w:tcW w:w="759" w:type="pct"/>
            <w:shd w:val="clear" w:color="auto" w:fill="auto"/>
          </w:tcPr>
          <w:p w14:paraId="616C93D7" w14:textId="68FF0B1A" w:rsidR="00E340A8" w:rsidRPr="001823F7" w:rsidRDefault="00E340A8" w:rsidP="00E340A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Practice:</w:t>
            </w:r>
          </w:p>
          <w:p w14:paraId="7AEC69B3" w14:textId="0E72750B" w:rsidR="00E340A8" w:rsidRPr="008179BC" w:rsidRDefault="00E340A8" w:rsidP="00E340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Controlled practice</w:t>
            </w:r>
          </w:p>
        </w:tc>
        <w:tc>
          <w:tcPr>
            <w:tcW w:w="3538" w:type="pct"/>
            <w:shd w:val="clear" w:color="auto" w:fill="auto"/>
          </w:tcPr>
          <w:p w14:paraId="7F38669F" w14:textId="77777777" w:rsidR="00E340A8" w:rsidRPr="004215B6" w:rsidRDefault="00E340A8" w:rsidP="00E340A8">
            <w:pPr>
              <w:rPr>
                <w:sz w:val="20"/>
                <w:szCs w:val="20"/>
              </w:rPr>
            </w:pPr>
          </w:p>
          <w:p w14:paraId="31C5D347" w14:textId="77777777" w:rsidR="00E340A8" w:rsidRDefault="00E340A8" w:rsidP="00E340A8">
            <w:pPr>
              <w:jc w:val="both"/>
              <w:rPr>
                <w:rFonts w:ascii="TrebuchetMS-Bold" w:hAnsi="TrebuchetMS-Bold" w:cs="TrebuchetMS-Bold"/>
                <w:b/>
                <w:bCs/>
                <w:sz w:val="20"/>
                <w:szCs w:val="20"/>
              </w:rPr>
            </w:pPr>
            <w:r w:rsidRPr="009650DD">
              <w:rPr>
                <w:sz w:val="20"/>
                <w:szCs w:val="20"/>
                <w:lang w:val="en-GB"/>
              </w:rPr>
              <w:t>Ss get pairs again and they are</w:t>
            </w:r>
            <w:r>
              <w:rPr>
                <w:sz w:val="20"/>
                <w:szCs w:val="20"/>
                <w:lang w:val="en-GB"/>
              </w:rPr>
              <w:t xml:space="preserve"> asked to watch the exercise </w:t>
            </w:r>
            <w:r w:rsidRPr="009650DD">
              <w:rPr>
                <w:sz w:val="20"/>
                <w:szCs w:val="20"/>
                <w:lang w:val="en-GB"/>
              </w:rPr>
              <w:t>related to the topic “Carbon footprint”</w:t>
            </w:r>
            <w:r>
              <w:rPr>
                <w:sz w:val="20"/>
                <w:szCs w:val="20"/>
                <w:lang w:val="en-GB"/>
              </w:rPr>
              <w:t xml:space="preserve"> which is projected on the board.  Ss are asked to do it on their notebooks</w:t>
            </w:r>
            <w:r w:rsidRPr="009650DD">
              <w:rPr>
                <w:sz w:val="20"/>
                <w:szCs w:val="20"/>
                <w:lang w:val="en-GB"/>
              </w:rPr>
              <w:t xml:space="preserve"> by using </w:t>
            </w:r>
            <w:r w:rsidRPr="009650DD">
              <w:rPr>
                <w:rFonts w:ascii="TrebuchetMS-Bold" w:hAnsi="TrebuchetMS-Bold" w:cs="TrebuchetMS-Bold"/>
                <w:sz w:val="20"/>
                <w:szCs w:val="20"/>
              </w:rPr>
              <w:t xml:space="preserve">the </w:t>
            </w:r>
            <w:r>
              <w:rPr>
                <w:rFonts w:ascii="TrebuchetMS-Bold" w:hAnsi="TrebuchetMS-Bold" w:cs="TrebuchetMS-Bold"/>
                <w:sz w:val="20"/>
                <w:szCs w:val="20"/>
              </w:rPr>
              <w:t>conjunctions</w:t>
            </w:r>
            <w:r w:rsidRPr="009650DD">
              <w:rPr>
                <w:rFonts w:ascii="TrebuchetMS-Bold" w:hAnsi="TrebuchetMS-Bold" w:cs="TrebuchetMS-Bold"/>
                <w:sz w:val="20"/>
                <w:szCs w:val="20"/>
              </w:rPr>
              <w:t xml:space="preserve"> above. </w:t>
            </w:r>
            <w:r w:rsidRPr="009650DD">
              <w:rPr>
                <w:sz w:val="20"/>
                <w:szCs w:val="20"/>
              </w:rPr>
              <w:t>During the activity, T supervises and supports the use of English by the students.</w:t>
            </w:r>
            <w:r w:rsidRPr="009650DD">
              <w:rPr>
                <w:rFonts w:ascii="TrebuchetMS-Bold" w:hAnsi="TrebuchetMS-Bold" w:cs="TrebuchetMS-Bold"/>
                <w:b/>
                <w:bCs/>
                <w:sz w:val="20"/>
                <w:szCs w:val="20"/>
              </w:rPr>
              <w:t xml:space="preserve"> </w:t>
            </w:r>
          </w:p>
          <w:p w14:paraId="0D472BD4" w14:textId="77777777" w:rsidR="00E340A8" w:rsidRDefault="00E340A8" w:rsidP="00E340A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F7635">
              <w:rPr>
                <w:b/>
                <w:bCs/>
                <w:sz w:val="20"/>
                <w:szCs w:val="20"/>
                <w:lang w:val="en-GB"/>
              </w:rPr>
              <w:t>Carbon footprint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58"/>
              <w:gridCol w:w="1775"/>
              <w:gridCol w:w="1747"/>
              <w:gridCol w:w="1779"/>
            </w:tblGrid>
            <w:tr w:rsidR="00E340A8" w14:paraId="03DB57E5" w14:textId="77777777" w:rsidTr="00F97CAA">
              <w:tc>
                <w:tcPr>
                  <w:tcW w:w="1892" w:type="dxa"/>
                </w:tcPr>
                <w:p w14:paraId="7E69201B" w14:textId="77777777" w:rsidR="00E340A8" w:rsidRDefault="00E340A8" w:rsidP="00E340A8">
                  <w:pPr>
                    <w:rPr>
                      <w:rFonts w:ascii="TrebuchetMS-Bold" w:hAnsi="TrebuchetMS-Bold" w:cs="TrebuchetMS-Bold"/>
                      <w:b/>
                      <w:bCs/>
                      <w:sz w:val="20"/>
                      <w:szCs w:val="20"/>
                    </w:rPr>
                  </w:pPr>
                  <w:r w:rsidRPr="00516661">
                    <w:rPr>
                      <w:rFonts w:cstheme="minorHAnsi"/>
                      <w:sz w:val="20"/>
                      <w:szCs w:val="20"/>
                    </w:rPr>
                    <w:t>Either</w:t>
                  </w:r>
                  <w:r>
                    <w:rPr>
                      <w:rFonts w:cstheme="minorHAnsi"/>
                      <w:sz w:val="20"/>
                      <w:szCs w:val="20"/>
                    </w:rPr>
                    <w:t>…</w:t>
                  </w:r>
                  <w:r w:rsidRPr="0051666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or…</w:t>
                  </w:r>
                </w:p>
              </w:tc>
              <w:tc>
                <w:tcPr>
                  <w:tcW w:w="1892" w:type="dxa"/>
                </w:tcPr>
                <w:p w14:paraId="22019F93" w14:textId="77777777" w:rsidR="00E340A8" w:rsidRDefault="00E340A8" w:rsidP="00E340A8">
                  <w:pPr>
                    <w:rPr>
                      <w:rFonts w:ascii="TrebuchetMS-Bold" w:hAnsi="TrebuchetMS-Bold" w:cs="TrebuchetMS-Bold"/>
                      <w:b/>
                      <w:bCs/>
                      <w:sz w:val="20"/>
                      <w:szCs w:val="20"/>
                    </w:rPr>
                  </w:pPr>
                  <w:r w:rsidRPr="00516661">
                    <w:rPr>
                      <w:rFonts w:cstheme="minorHAnsi"/>
                      <w:sz w:val="20"/>
                      <w:szCs w:val="20"/>
                    </w:rPr>
                    <w:t>Neither</w:t>
                  </w:r>
                  <w:r>
                    <w:rPr>
                      <w:rFonts w:cstheme="minorHAnsi"/>
                      <w:sz w:val="20"/>
                      <w:szCs w:val="20"/>
                    </w:rPr>
                    <w:t>… nor…</w:t>
                  </w:r>
                  <w:r w:rsidRPr="00516661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93" w:type="dxa"/>
                </w:tcPr>
                <w:p w14:paraId="3353964E" w14:textId="77777777" w:rsidR="00E340A8" w:rsidRDefault="00E340A8" w:rsidP="00E340A8">
                  <w:pPr>
                    <w:rPr>
                      <w:rFonts w:ascii="TrebuchetMS-Bold" w:hAnsi="TrebuchetMS-Bold" w:cs="TrebuchetMS-Bold"/>
                      <w:b/>
                      <w:bCs/>
                      <w:sz w:val="20"/>
                      <w:szCs w:val="20"/>
                    </w:rPr>
                  </w:pPr>
                  <w:r w:rsidRPr="00516661">
                    <w:rPr>
                      <w:rFonts w:cstheme="minorHAnsi"/>
                      <w:sz w:val="20"/>
                      <w:szCs w:val="20"/>
                    </w:rPr>
                    <w:t>Both</w:t>
                  </w:r>
                  <w:r>
                    <w:rPr>
                      <w:rFonts w:cstheme="minorHAnsi"/>
                      <w:sz w:val="20"/>
                      <w:szCs w:val="20"/>
                    </w:rPr>
                    <w:t>…</w:t>
                  </w:r>
                  <w:r w:rsidRPr="0051666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and…</w:t>
                  </w:r>
                  <w:r w:rsidRPr="00516661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93" w:type="dxa"/>
                </w:tcPr>
                <w:p w14:paraId="28BA0840" w14:textId="77777777" w:rsidR="00E340A8" w:rsidRDefault="00E340A8" w:rsidP="00E340A8">
                  <w:pPr>
                    <w:rPr>
                      <w:rFonts w:ascii="TrebuchetMS-Bold" w:hAnsi="TrebuchetMS-Bold" w:cs="TrebuchetMS-Bold"/>
                      <w:b/>
                      <w:bCs/>
                      <w:sz w:val="20"/>
                      <w:szCs w:val="20"/>
                    </w:rPr>
                  </w:pPr>
                  <w:r w:rsidRPr="00516661">
                    <w:rPr>
                      <w:rFonts w:cstheme="minorHAnsi"/>
                      <w:sz w:val="20"/>
                      <w:szCs w:val="20"/>
                    </w:rPr>
                    <w:t>not onl</w:t>
                  </w:r>
                  <w:r>
                    <w:rPr>
                      <w:rFonts w:cstheme="minorHAnsi"/>
                      <w:sz w:val="20"/>
                      <w:szCs w:val="20"/>
                    </w:rPr>
                    <w:t>y..</w:t>
                  </w:r>
                  <w:r w:rsidRPr="00516661">
                    <w:rPr>
                      <w:rFonts w:cstheme="minorHAnsi"/>
                      <w:sz w:val="20"/>
                      <w:szCs w:val="20"/>
                    </w:rPr>
                    <w:t>.but also.</w:t>
                  </w:r>
                  <w:r>
                    <w:rPr>
                      <w:rFonts w:cstheme="minorHAnsi"/>
                      <w:sz w:val="20"/>
                      <w:szCs w:val="20"/>
                    </w:rPr>
                    <w:t>..</w:t>
                  </w:r>
                </w:p>
              </w:tc>
            </w:tr>
          </w:tbl>
          <w:p w14:paraId="10C79B1A" w14:textId="77777777" w:rsidR="00E340A8" w:rsidRDefault="00E340A8" w:rsidP="00E340A8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  <w:p w14:paraId="5495DCAE" w14:textId="77777777" w:rsidR="00E340A8" w:rsidRPr="00D373F3" w:rsidRDefault="00E340A8" w:rsidP="00E340A8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D373F3">
              <w:rPr>
                <w:rFonts w:cstheme="minorHAnsi"/>
                <w:sz w:val="20"/>
                <w:szCs w:val="20"/>
              </w:rPr>
              <w:t>_________ oil ____________ coal are green sources of energy.</w:t>
            </w:r>
          </w:p>
          <w:p w14:paraId="143FEDCF" w14:textId="77777777" w:rsidR="00E340A8" w:rsidRPr="00D373F3" w:rsidRDefault="00E340A8" w:rsidP="00E340A8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D373F3">
              <w:rPr>
                <w:rFonts w:cstheme="minorHAnsi"/>
                <w:sz w:val="20"/>
                <w:szCs w:val="20"/>
              </w:rPr>
              <w:t>People can ___________ walk _________ ride their bikes to help the environment.</w:t>
            </w:r>
          </w:p>
          <w:p w14:paraId="7392D592" w14:textId="77777777" w:rsidR="00E340A8" w:rsidRPr="00D373F3" w:rsidRDefault="00E340A8" w:rsidP="00E340A8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D373F3">
              <w:rPr>
                <w:rFonts w:cstheme="minorHAnsi"/>
                <w:sz w:val="20"/>
                <w:szCs w:val="20"/>
              </w:rPr>
              <w:t>My girlfriend wants to invite __________ her friends to her birthday party, but _________ her grandparents.</w:t>
            </w:r>
          </w:p>
          <w:p w14:paraId="631824CB" w14:textId="77777777" w:rsidR="00E340A8" w:rsidRDefault="00E340A8" w:rsidP="00E340A8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  <w:r w:rsidRPr="00D373F3">
              <w:rPr>
                <w:rFonts w:cstheme="minorHAnsi"/>
                <w:sz w:val="20"/>
                <w:szCs w:val="20"/>
              </w:rPr>
              <w:t>Clean air is important ________ for animals _________ people</w:t>
            </w:r>
          </w:p>
          <w:p w14:paraId="3048692C" w14:textId="77777777" w:rsidR="00E340A8" w:rsidRDefault="00E340A8" w:rsidP="00E340A8">
            <w:pPr>
              <w:pStyle w:val="Prrafodelista"/>
              <w:rPr>
                <w:rFonts w:ascii="TrebuchetMS-Bold" w:hAnsi="TrebuchetMS-Bold" w:cs="TrebuchetMS-Bold"/>
                <w:b/>
                <w:bCs/>
                <w:sz w:val="20"/>
                <w:szCs w:val="20"/>
              </w:rPr>
            </w:pPr>
          </w:p>
          <w:p w14:paraId="5AA0021E" w14:textId="64F78643" w:rsidR="00E340A8" w:rsidRPr="008179BC" w:rsidRDefault="00E340A8" w:rsidP="00E340A8">
            <w:pPr>
              <w:rPr>
                <w:sz w:val="20"/>
                <w:szCs w:val="20"/>
                <w:lang w:val="en-GB"/>
              </w:rPr>
            </w:pPr>
            <w:r w:rsidRPr="00ED0350">
              <w:rPr>
                <w:rFonts w:ascii="TrebuchetMS-Bold" w:hAnsi="TrebuchetMS-Bold" w:cs="TrebuchetMS-Bold"/>
                <w:bCs/>
                <w:sz w:val="20"/>
                <w:szCs w:val="20"/>
              </w:rPr>
              <w:t xml:space="preserve">T asks SS participate </w:t>
            </w:r>
            <w:r>
              <w:rPr>
                <w:rFonts w:ascii="TrebuchetMS-Bold" w:hAnsi="TrebuchetMS-Bold" w:cs="TrebuchetMS-Bold"/>
                <w:bCs/>
                <w:sz w:val="20"/>
                <w:szCs w:val="20"/>
              </w:rPr>
              <w:t>completing the gaps</w:t>
            </w:r>
            <w:r w:rsidRPr="00ED0350">
              <w:rPr>
                <w:rFonts w:ascii="TrebuchetMS-Bold" w:hAnsi="TrebuchetMS-Bold" w:cs="TrebuchetMS-Bold"/>
                <w:bCs/>
                <w:sz w:val="20"/>
                <w:szCs w:val="20"/>
              </w:rPr>
              <w:t xml:space="preserve"> with </w:t>
            </w:r>
            <w:r>
              <w:rPr>
                <w:rFonts w:ascii="TrebuchetMS-Bold" w:hAnsi="TrebuchetMS-Bold" w:cs="TrebuchetMS-Bold"/>
                <w:bCs/>
                <w:sz w:val="20"/>
                <w:szCs w:val="20"/>
              </w:rPr>
              <w:t>the</w:t>
            </w:r>
            <w:r w:rsidRPr="00ED0350">
              <w:rPr>
                <w:rFonts w:ascii="TrebuchetMS-Bold" w:hAnsi="TrebuchetMS-Bold" w:cs="TrebuchetMS-Bold"/>
                <w:bCs/>
                <w:sz w:val="20"/>
                <w:szCs w:val="20"/>
              </w:rPr>
              <w:t xml:space="preserve"> marker on the board</w:t>
            </w:r>
            <w:r>
              <w:rPr>
                <w:rFonts w:ascii="TrebuchetMS-Bold" w:hAnsi="TrebuchetMS-Bold" w:cs="TrebuchetMS-Bold"/>
                <w:bCs/>
                <w:sz w:val="20"/>
                <w:szCs w:val="20"/>
              </w:rPr>
              <w:t>. T</w:t>
            </w:r>
            <w:r w:rsidRPr="00ED0350">
              <w:rPr>
                <w:rFonts w:ascii="TrebuchetMS-Bold" w:hAnsi="TrebuchetMS-Bold" w:cs="TrebuchetMS-Bold"/>
                <w:bCs/>
                <w:sz w:val="20"/>
                <w:szCs w:val="20"/>
              </w:rPr>
              <w:t xml:space="preserve"> check</w:t>
            </w:r>
            <w:r>
              <w:rPr>
                <w:rFonts w:ascii="TrebuchetMS-Bold" w:hAnsi="TrebuchetMS-Bold" w:cs="TrebuchetMS-Bold"/>
                <w:bCs/>
                <w:sz w:val="20"/>
                <w:szCs w:val="20"/>
              </w:rPr>
              <w:t>s</w:t>
            </w:r>
            <w:r w:rsidRPr="00ED0350">
              <w:rPr>
                <w:rFonts w:ascii="TrebuchetMS-Bold" w:hAnsi="TrebuchetMS-Bold" w:cs="TrebuchetMS-Bold"/>
                <w:bCs/>
                <w:sz w:val="20"/>
                <w:szCs w:val="20"/>
              </w:rPr>
              <w:t xml:space="preserve"> answers with the whole class.</w:t>
            </w:r>
          </w:p>
        </w:tc>
        <w:tc>
          <w:tcPr>
            <w:tcW w:w="703" w:type="pct"/>
            <w:shd w:val="clear" w:color="auto" w:fill="auto"/>
          </w:tcPr>
          <w:p w14:paraId="50F15CF9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6BF68677" w14:textId="395479EA" w:rsidR="00E340A8" w:rsidRDefault="00E50C85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="00E340A8">
              <w:rPr>
                <w:sz w:val="20"/>
                <w:szCs w:val="20"/>
                <w:lang w:val="en-GB"/>
              </w:rPr>
              <w:t xml:space="preserve"> minutes</w:t>
            </w:r>
          </w:p>
          <w:p w14:paraId="6B917EEF" w14:textId="77777777" w:rsidR="00E340A8" w:rsidRDefault="00E340A8" w:rsidP="00E340A8">
            <w:pPr>
              <w:ind w:left="720" w:hanging="7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PW</w:t>
            </w:r>
          </w:p>
          <w:p w14:paraId="47BF92D5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513150D3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477E301C" w14:textId="568897B8" w:rsidR="00E340A8" w:rsidRPr="008179BC" w:rsidRDefault="00E340A8" w:rsidP="00E340A8">
            <w:pPr>
              <w:rPr>
                <w:sz w:val="20"/>
                <w:szCs w:val="20"/>
                <w:lang w:val="en-GB"/>
              </w:rPr>
            </w:pPr>
          </w:p>
        </w:tc>
      </w:tr>
      <w:tr w:rsidR="00E340A8" w:rsidRPr="008179BC" w14:paraId="23EDE56B" w14:textId="77777777" w:rsidTr="00B5561E">
        <w:trPr>
          <w:trHeight w:val="545"/>
        </w:trPr>
        <w:tc>
          <w:tcPr>
            <w:tcW w:w="759" w:type="pct"/>
            <w:shd w:val="clear" w:color="auto" w:fill="auto"/>
          </w:tcPr>
          <w:p w14:paraId="5D810135" w14:textId="1871FC16" w:rsidR="00E340A8" w:rsidRPr="001823F7" w:rsidRDefault="00E340A8" w:rsidP="00E340A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  <w:p w14:paraId="016B9DDF" w14:textId="1B59C255" w:rsidR="00E340A8" w:rsidRDefault="00E340A8" w:rsidP="00E340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Freer practice</w:t>
            </w:r>
          </w:p>
          <w:p w14:paraId="63CC9985" w14:textId="494D818E" w:rsidR="00E340A8" w:rsidRPr="008179BC" w:rsidRDefault="00E340A8" w:rsidP="00E340A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F77C805" w14:textId="77777777" w:rsidR="00E340A8" w:rsidRDefault="00E340A8" w:rsidP="00E340A8">
            <w:pPr>
              <w:rPr>
                <w:rFonts w:ascii="TrebuchetMS" w:hAnsi="TrebuchetMS" w:cs="TrebuchetMS"/>
                <w:sz w:val="20"/>
                <w:szCs w:val="20"/>
              </w:rPr>
            </w:pPr>
            <w:r w:rsidRPr="0060376F">
              <w:rPr>
                <w:rFonts w:ascii="TrebuchetMS" w:hAnsi="TrebuchetMS" w:cs="TrebuchetMS"/>
                <w:sz w:val="20"/>
                <w:szCs w:val="20"/>
              </w:rPr>
              <w:t>SS suggest three actions to contribute to reduce the carbon footprint at home and at school</w:t>
            </w:r>
            <w:r>
              <w:rPr>
                <w:rFonts w:ascii="TrebuchetMS" w:hAnsi="TrebuchetMS" w:cs="TrebuchetMS"/>
                <w:sz w:val="20"/>
                <w:szCs w:val="20"/>
              </w:rPr>
              <w:t xml:space="preserve"> </w:t>
            </w:r>
            <w:r w:rsidRPr="00C131D2">
              <w:rPr>
                <w:rFonts w:cstheme="minorHAnsi"/>
                <w:sz w:val="20"/>
                <w:szCs w:val="20"/>
              </w:rPr>
              <w:t xml:space="preserve">using the </w:t>
            </w:r>
            <w:r>
              <w:rPr>
                <w:rFonts w:cstheme="minorHAnsi"/>
                <w:sz w:val="20"/>
                <w:szCs w:val="20"/>
              </w:rPr>
              <w:t>vocabulary and the expressions</w:t>
            </w:r>
            <w:r w:rsidRPr="00C131D2">
              <w:rPr>
                <w:rFonts w:cstheme="minorHAnsi"/>
                <w:sz w:val="20"/>
                <w:szCs w:val="20"/>
              </w:rPr>
              <w:t xml:space="preserve"> seen in class</w:t>
            </w:r>
            <w:r>
              <w:rPr>
                <w:rFonts w:ascii="TrebuchetMS" w:hAnsi="TrebuchetMS" w:cs="TrebuchetMS"/>
                <w:sz w:val="20"/>
                <w:szCs w:val="20"/>
              </w:rPr>
              <w:t>. T gives SS an example:</w:t>
            </w:r>
          </w:p>
          <w:p w14:paraId="714150CA" w14:textId="77777777" w:rsidR="00E340A8" w:rsidRDefault="00E340A8" w:rsidP="00E340A8">
            <w:pPr>
              <w:pStyle w:val="Prrafodelista"/>
              <w:numPr>
                <w:ilvl w:val="0"/>
                <w:numId w:val="8"/>
              </w:numPr>
              <w:rPr>
                <w:rFonts w:ascii="TrebuchetMS" w:hAnsi="TrebuchetMS" w:cs="TrebuchetMS"/>
                <w:sz w:val="20"/>
                <w:szCs w:val="20"/>
              </w:rPr>
            </w:pPr>
            <w:r w:rsidRPr="00C54219">
              <w:rPr>
                <w:rFonts w:ascii="TrebuchetMS" w:hAnsi="TrebuchetMS" w:cs="TrebuchetMS"/>
                <w:sz w:val="20"/>
                <w:szCs w:val="20"/>
              </w:rPr>
              <w:t>Use neither aerosol hairsprays nor deodorant in spray.</w:t>
            </w:r>
          </w:p>
          <w:p w14:paraId="71C54194" w14:textId="77777777" w:rsidR="00E340A8" w:rsidRDefault="00E340A8" w:rsidP="00E340A8">
            <w:pPr>
              <w:pStyle w:val="Prrafodelista"/>
              <w:ind w:left="0"/>
              <w:rPr>
                <w:rFonts w:ascii="TrebuchetMS" w:hAnsi="TrebuchetMS" w:cs="TrebuchetMS"/>
                <w:sz w:val="20"/>
                <w:szCs w:val="20"/>
              </w:rPr>
            </w:pPr>
          </w:p>
          <w:p w14:paraId="3771AFB2" w14:textId="77777777" w:rsidR="00E340A8" w:rsidRPr="00C54219" w:rsidRDefault="00E340A8" w:rsidP="00E340A8">
            <w:pPr>
              <w:pStyle w:val="Prrafodelista"/>
              <w:ind w:left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 xml:space="preserve">SS, do some mini posters with </w:t>
            </w:r>
            <w:r w:rsidRPr="00C131D2">
              <w:rPr>
                <w:rFonts w:cstheme="minorHAnsi"/>
                <w:sz w:val="20"/>
                <w:szCs w:val="20"/>
              </w:rPr>
              <w:t>their contributions</w:t>
            </w:r>
            <w:r>
              <w:rPr>
                <w:rFonts w:cstheme="minorHAnsi"/>
                <w:sz w:val="20"/>
                <w:szCs w:val="20"/>
              </w:rPr>
              <w:t xml:space="preserve"> to reduce the carbon footprint </w:t>
            </w:r>
            <w:r>
              <w:rPr>
                <w:rFonts w:ascii="TrebuchetMS" w:hAnsi="TrebuchetMS" w:cs="TrebuchetMS"/>
                <w:sz w:val="20"/>
                <w:szCs w:val="20"/>
              </w:rPr>
              <w:t>and present them to the class in sheets of paper given by the teacher.</w:t>
            </w:r>
          </w:p>
          <w:p w14:paraId="3B2A75BC" w14:textId="78291493" w:rsidR="00E340A8" w:rsidRPr="00E340A8" w:rsidRDefault="00E340A8" w:rsidP="00E340A8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</w:tcPr>
          <w:p w14:paraId="0A2C6646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645C35D6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PW</w:t>
            </w:r>
          </w:p>
          <w:p w14:paraId="408A4B9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4832C43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745CD9A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66F36EC8" w14:textId="1BED3675" w:rsidR="00E340A8" w:rsidRPr="008179BC" w:rsidRDefault="00E340A8" w:rsidP="001C31B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</w:tc>
      </w:tr>
      <w:tr w:rsidR="00E340A8" w:rsidRPr="008179BC" w14:paraId="5707B3C2" w14:textId="77777777" w:rsidTr="00B5561E">
        <w:trPr>
          <w:trHeight w:val="130"/>
        </w:trPr>
        <w:tc>
          <w:tcPr>
            <w:tcW w:w="759" w:type="pct"/>
            <w:shd w:val="clear" w:color="auto" w:fill="auto"/>
          </w:tcPr>
          <w:p w14:paraId="78870FE3" w14:textId="2EB4B0DA" w:rsidR="00E340A8" w:rsidRPr="001823F7" w:rsidRDefault="00E340A8" w:rsidP="00E340A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</w:tc>
        <w:tc>
          <w:tcPr>
            <w:tcW w:w="3538" w:type="pct"/>
            <w:shd w:val="clear" w:color="auto" w:fill="auto"/>
          </w:tcPr>
          <w:p w14:paraId="283C48AC" w14:textId="77777777" w:rsidR="00E50C85" w:rsidRDefault="00E50C85" w:rsidP="00E50C85">
            <w:pPr>
              <w:rPr>
                <w:rFonts w:cstheme="minorHAnsi"/>
                <w:sz w:val="20"/>
                <w:szCs w:val="20"/>
              </w:rPr>
            </w:pPr>
          </w:p>
          <w:p w14:paraId="4DF8D9F0" w14:textId="09865EEB" w:rsidR="00E50C85" w:rsidRPr="00A72055" w:rsidRDefault="00E50C85" w:rsidP="00E50C8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72055">
              <w:rPr>
                <w:rFonts w:cstheme="minorHAnsi"/>
                <w:sz w:val="20"/>
                <w:szCs w:val="20"/>
              </w:rPr>
              <w:t>Ss</w:t>
            </w:r>
            <w:proofErr w:type="spellEnd"/>
            <w:r w:rsidRPr="00A72055">
              <w:rPr>
                <w:rFonts w:cstheme="minorHAnsi"/>
                <w:sz w:val="20"/>
                <w:szCs w:val="20"/>
              </w:rPr>
              <w:t xml:space="preserve"> assess their performance in the lesson by using an </w:t>
            </w:r>
            <w:r w:rsidRPr="00212DCC">
              <w:rPr>
                <w:rFonts w:cstheme="minorHAnsi"/>
                <w:b/>
                <w:i/>
                <w:sz w:val="20"/>
                <w:szCs w:val="20"/>
              </w:rPr>
              <w:t>exit slip</w:t>
            </w:r>
            <w:r w:rsidRPr="00A72055">
              <w:rPr>
                <w:rFonts w:cstheme="minorHAnsi"/>
                <w:sz w:val="20"/>
                <w:szCs w:val="20"/>
              </w:rPr>
              <w:t xml:space="preserve">.  </w:t>
            </w:r>
            <w:r>
              <w:rPr>
                <w:rFonts w:cstheme="minorHAnsi"/>
                <w:sz w:val="20"/>
                <w:szCs w:val="20"/>
              </w:rPr>
              <w:t>T. gives each S a piece of paper and then, he/she asks SS to write:</w:t>
            </w:r>
          </w:p>
          <w:p w14:paraId="5ECD9AA3" w14:textId="77777777" w:rsidR="00E50C85" w:rsidRPr="00A72055" w:rsidRDefault="00E50C85" w:rsidP="00E50C85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A72055">
              <w:rPr>
                <w:rFonts w:cstheme="minorHAnsi"/>
                <w:sz w:val="20"/>
                <w:szCs w:val="20"/>
              </w:rPr>
              <w:t>n important thing they learned in class.</w:t>
            </w:r>
          </w:p>
          <w:p w14:paraId="10B23FE0" w14:textId="77777777" w:rsidR="00E50C85" w:rsidRDefault="00E50C85" w:rsidP="00E50C85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Say </w:t>
            </w:r>
            <w:r w:rsidRPr="00A72055">
              <w:rPr>
                <w:rFonts w:cstheme="minorHAnsi"/>
                <w:sz w:val="20"/>
                <w:szCs w:val="20"/>
              </w:rPr>
              <w:t>why th</w:t>
            </w:r>
            <w:r>
              <w:rPr>
                <w:rFonts w:cstheme="minorHAnsi"/>
                <w:sz w:val="20"/>
                <w:szCs w:val="20"/>
              </w:rPr>
              <w:t>at</w:t>
            </w:r>
            <w:r w:rsidRPr="00A72055">
              <w:rPr>
                <w:rFonts w:cstheme="minorHAnsi"/>
                <w:sz w:val="20"/>
                <w:szCs w:val="20"/>
              </w:rPr>
              <w:t xml:space="preserve"> learning activity was useful for them.</w:t>
            </w:r>
          </w:p>
          <w:p w14:paraId="214933FE" w14:textId="77777777" w:rsidR="00E50C85" w:rsidRPr="00A72055" w:rsidRDefault="00E50C85" w:rsidP="00E50C85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14:paraId="70796562" w14:textId="105C52EB" w:rsidR="00E50C85" w:rsidRPr="00E340A8" w:rsidRDefault="00E50C85" w:rsidP="00E50C85">
            <w:pPr>
              <w:rPr>
                <w:sz w:val="20"/>
                <w:szCs w:val="20"/>
              </w:rPr>
            </w:pPr>
            <w:r w:rsidRPr="00A72055">
              <w:rPr>
                <w:rFonts w:cstheme="minorHAnsi"/>
                <w:sz w:val="20"/>
                <w:szCs w:val="20"/>
              </w:rPr>
              <w:t>T collects the exit slips and takes them as useful information to plan next lesson</w:t>
            </w:r>
          </w:p>
        </w:tc>
        <w:tc>
          <w:tcPr>
            <w:tcW w:w="703" w:type="pct"/>
            <w:shd w:val="clear" w:color="auto" w:fill="auto"/>
          </w:tcPr>
          <w:p w14:paraId="7DE4053B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7E921953" w14:textId="77777777" w:rsidR="00BF7258" w:rsidRDefault="00BF725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0254EBC" w14:textId="77777777" w:rsidR="00BF7258" w:rsidRDefault="00BF725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4B2D675" w14:textId="77777777" w:rsidR="00BF7258" w:rsidRDefault="00BF7258" w:rsidP="00E340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FA9AE2F" w14:textId="524A3A7E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1B8BFD65" w14:textId="77777777" w:rsidR="00E340A8" w:rsidRDefault="00E340A8" w:rsidP="00E340A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</w:t>
            </w:r>
          </w:p>
          <w:p w14:paraId="6484C7A2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7C334C6C" w14:textId="5E22F37E" w:rsidR="00E340A8" w:rsidRPr="008179BC" w:rsidRDefault="00E340A8" w:rsidP="00E340A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A993763" w:rsidR="00A468E5" w:rsidRDefault="00A468E5">
      <w:pPr>
        <w:rPr>
          <w:i/>
          <w:color w:val="7F7F7F" w:themeColor="text1" w:themeTint="80"/>
          <w:lang w:val="en-GB"/>
        </w:rPr>
      </w:pPr>
    </w:p>
    <w:p w14:paraId="72EEA901" w14:textId="48D6759D" w:rsidR="00E50C85" w:rsidRDefault="00E50C85">
      <w:pPr>
        <w:rPr>
          <w:i/>
          <w:color w:val="7F7F7F" w:themeColor="text1" w:themeTint="80"/>
          <w:lang w:val="en-GB"/>
        </w:rPr>
      </w:pPr>
    </w:p>
    <w:p w14:paraId="666AD163" w14:textId="2AEFBC80" w:rsidR="00E50C85" w:rsidRDefault="00E50C85">
      <w:pPr>
        <w:rPr>
          <w:i/>
          <w:color w:val="7F7F7F" w:themeColor="text1" w:themeTint="80"/>
          <w:lang w:val="en-GB"/>
        </w:rPr>
      </w:pPr>
    </w:p>
    <w:p w14:paraId="4A1F45CD" w14:textId="2CC5B85E" w:rsidR="00E50C85" w:rsidRDefault="00E50C85">
      <w:pPr>
        <w:rPr>
          <w:i/>
          <w:color w:val="7F7F7F" w:themeColor="text1" w:themeTint="80"/>
          <w:lang w:val="en-GB"/>
        </w:rPr>
      </w:pPr>
    </w:p>
    <w:p w14:paraId="383EC165" w14:textId="5A8E11F6" w:rsidR="00E50C85" w:rsidRDefault="00E50C85">
      <w:pPr>
        <w:rPr>
          <w:i/>
          <w:color w:val="7F7F7F" w:themeColor="text1" w:themeTint="80"/>
          <w:lang w:val="en-GB"/>
        </w:rPr>
      </w:pPr>
    </w:p>
    <w:p w14:paraId="1753F525" w14:textId="0AF039B4" w:rsidR="00E50C85" w:rsidRDefault="00E50C85">
      <w:pPr>
        <w:rPr>
          <w:i/>
          <w:color w:val="7F7F7F" w:themeColor="text1" w:themeTint="80"/>
          <w:lang w:val="en-GB"/>
        </w:rPr>
      </w:pPr>
    </w:p>
    <w:p w14:paraId="3CE256C7" w14:textId="5227E676" w:rsidR="00E50C85" w:rsidRDefault="00E50C85">
      <w:pPr>
        <w:rPr>
          <w:i/>
          <w:color w:val="7F7F7F" w:themeColor="text1" w:themeTint="80"/>
          <w:lang w:val="en-GB"/>
        </w:rPr>
      </w:pPr>
    </w:p>
    <w:p w14:paraId="5FC1125C" w14:textId="77777777" w:rsidR="00E50C85" w:rsidRPr="00761A01" w:rsidRDefault="00E50C85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E340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C4C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08A7D9E8" w14:textId="77777777" w:rsidR="00E340A8" w:rsidRDefault="00E340A8" w:rsidP="00E340A8">
            <w:pPr>
              <w:jc w:val="both"/>
              <w:rPr>
                <w:sz w:val="20"/>
                <w:szCs w:val="20"/>
                <w:lang w:val="en-GB"/>
              </w:rPr>
            </w:pPr>
            <w:r w:rsidRPr="00E23E1F">
              <w:rPr>
                <w:sz w:val="20"/>
                <w:szCs w:val="20"/>
                <w:lang w:val="en-GB"/>
              </w:rPr>
              <w:t>This lesson plan was created for students who live in a small municipality of Cundinamarca. Mostly of them live in the urban area but study in the</w:t>
            </w:r>
            <w:r>
              <w:rPr>
                <w:sz w:val="20"/>
                <w:szCs w:val="20"/>
                <w:lang w:val="en-GB"/>
              </w:rPr>
              <w:t xml:space="preserve"> rural </w:t>
            </w:r>
            <w:r w:rsidRPr="00E23E1F">
              <w:rPr>
                <w:sz w:val="20"/>
                <w:szCs w:val="20"/>
                <w:lang w:val="en-GB"/>
              </w:rPr>
              <w:t xml:space="preserve">zone. – In </w:t>
            </w:r>
            <w:proofErr w:type="spellStart"/>
            <w:r w:rsidRPr="00E23E1F">
              <w:rPr>
                <w:sz w:val="20"/>
                <w:szCs w:val="20"/>
                <w:lang w:val="en-GB"/>
              </w:rPr>
              <w:t>Villeta</w:t>
            </w:r>
            <w:proofErr w:type="spellEnd"/>
            <w:r w:rsidRPr="00E23E1F">
              <w:rPr>
                <w:sz w:val="20"/>
                <w:szCs w:val="20"/>
                <w:lang w:val="en-GB"/>
              </w:rPr>
              <w:t>, there are a lot of people who don’t care the environment</w:t>
            </w:r>
            <w:r>
              <w:rPr>
                <w:sz w:val="20"/>
                <w:szCs w:val="20"/>
                <w:lang w:val="en-GB"/>
              </w:rPr>
              <w:t>, t</w:t>
            </w:r>
            <w:r w:rsidRPr="00E23E1F">
              <w:rPr>
                <w:sz w:val="20"/>
                <w:szCs w:val="20"/>
                <w:lang w:val="en-GB"/>
              </w:rPr>
              <w:t>hey throw garbage</w:t>
            </w:r>
            <w:r>
              <w:rPr>
                <w:sz w:val="20"/>
                <w:szCs w:val="20"/>
                <w:lang w:val="en-GB"/>
              </w:rPr>
              <w:t xml:space="preserve"> away</w:t>
            </w:r>
            <w:r w:rsidRPr="00E23E1F">
              <w:rPr>
                <w:sz w:val="20"/>
                <w:szCs w:val="20"/>
                <w:lang w:val="en-GB"/>
              </w:rPr>
              <w:t xml:space="preserve"> on the floor and in the rivers, they don’t choose eco-friendly products, they don’t recycle, etc. </w:t>
            </w:r>
          </w:p>
          <w:p w14:paraId="2A5F58E6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</w:p>
          <w:p w14:paraId="26E22B33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  <w:r w:rsidRPr="00E23E1F">
              <w:rPr>
                <w:sz w:val="20"/>
                <w:szCs w:val="20"/>
                <w:lang w:val="en-GB"/>
              </w:rPr>
              <w:t>This lesson plan can be adapted by other teachers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4DA00D7B" w14:textId="77777777" w:rsidR="00E340A8" w:rsidRPr="00E23E1F" w:rsidRDefault="00E340A8" w:rsidP="00E340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Regarding their</w:t>
            </w:r>
            <w:r w:rsidRPr="00E23E1F">
              <w:rPr>
                <w:sz w:val="20"/>
                <w:szCs w:val="20"/>
                <w:lang w:val="en-GB"/>
              </w:rPr>
              <w:t xml:space="preserve"> context</w:t>
            </w:r>
            <w:r>
              <w:rPr>
                <w:sz w:val="20"/>
                <w:szCs w:val="20"/>
                <w:lang w:val="en-GB"/>
              </w:rPr>
              <w:t>, T</w:t>
            </w:r>
            <w:r w:rsidRPr="00E23E1F">
              <w:rPr>
                <w:sz w:val="20"/>
                <w:szCs w:val="20"/>
                <w:lang w:val="en-GB"/>
              </w:rPr>
              <w:t xml:space="preserve"> could</w:t>
            </w:r>
            <w:r>
              <w:rPr>
                <w:sz w:val="20"/>
                <w:szCs w:val="20"/>
                <w:lang w:val="en-GB"/>
              </w:rPr>
              <w:t xml:space="preserve"> choose from these options:</w:t>
            </w:r>
          </w:p>
          <w:p w14:paraId="10320C3E" w14:textId="77777777" w:rsidR="00E340A8" w:rsidRPr="00E23E1F" w:rsidRDefault="00E340A8" w:rsidP="00E340A8">
            <w:pPr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Make reference to</w:t>
            </w:r>
            <w:r w:rsidRPr="00E23E1F">
              <w:rPr>
                <w:sz w:val="20"/>
                <w:szCs w:val="20"/>
                <w:lang w:val="en-GB"/>
              </w:rPr>
              <w:t xml:space="preserve"> water sources contaminated</w:t>
            </w:r>
            <w:r>
              <w:rPr>
                <w:sz w:val="20"/>
                <w:szCs w:val="20"/>
                <w:lang w:val="en-GB"/>
              </w:rPr>
              <w:t xml:space="preserve"> /</w:t>
            </w:r>
            <w:r w:rsidRPr="00E23E1F">
              <w:rPr>
                <w:sz w:val="20"/>
                <w:szCs w:val="20"/>
                <w:lang w:val="en-GB"/>
              </w:rPr>
              <w:t xml:space="preserve"> air pollution</w:t>
            </w:r>
            <w:r>
              <w:rPr>
                <w:sz w:val="20"/>
                <w:szCs w:val="20"/>
                <w:lang w:val="en-GB"/>
              </w:rPr>
              <w:t xml:space="preserve"> or other environmental problems </w:t>
            </w:r>
            <w:r w:rsidRPr="00E23E1F">
              <w:rPr>
                <w:sz w:val="20"/>
                <w:szCs w:val="20"/>
                <w:lang w:val="en-GB"/>
              </w:rPr>
              <w:t xml:space="preserve">in the region where students live in. </w:t>
            </w:r>
          </w:p>
          <w:p w14:paraId="6B0C50DB" w14:textId="77777777" w:rsidR="00E340A8" w:rsidRDefault="00E340A8" w:rsidP="00E340A8">
            <w:pPr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Choose a</w:t>
            </w:r>
            <w:r w:rsidRPr="00E23E1F">
              <w:rPr>
                <w:sz w:val="20"/>
                <w:szCs w:val="20"/>
                <w:lang w:val="en-GB"/>
              </w:rPr>
              <w:t xml:space="preserve"> reading text about </w:t>
            </w:r>
            <w:r>
              <w:rPr>
                <w:sz w:val="20"/>
                <w:szCs w:val="20"/>
                <w:lang w:val="en-GB"/>
              </w:rPr>
              <w:t>the environmental problems that affect their community.</w:t>
            </w:r>
          </w:p>
          <w:p w14:paraId="5286D373" w14:textId="77777777" w:rsidR="00E340A8" w:rsidRPr="00E23E1F" w:rsidRDefault="00E340A8" w:rsidP="00E340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Regarding the content, T could…</w:t>
            </w:r>
          </w:p>
          <w:p w14:paraId="196AC037" w14:textId="77777777" w:rsidR="00E340A8" w:rsidRPr="00061D0C" w:rsidRDefault="00E340A8" w:rsidP="00E340A8">
            <w:pPr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  <w:r w:rsidRPr="00061D0C">
              <w:rPr>
                <w:sz w:val="20"/>
                <w:szCs w:val="20"/>
                <w:lang w:val="en-GB"/>
              </w:rPr>
              <w:t>Adapt the lesson to teach grammar in context (Conditionals) or (cause and effect)</w:t>
            </w:r>
          </w:p>
          <w:p w14:paraId="2F5CC4DD" w14:textId="77777777" w:rsidR="00E340A8" w:rsidRDefault="00E340A8" w:rsidP="00E340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Regarding the classroom management, T could choose these options:</w:t>
            </w:r>
          </w:p>
          <w:p w14:paraId="14F925AF" w14:textId="77777777" w:rsidR="00E340A8" w:rsidRDefault="00E340A8" w:rsidP="00E340A8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can use a clap or a word as an attention routine.</w:t>
            </w:r>
          </w:p>
          <w:p w14:paraId="3527646B" w14:textId="77777777" w:rsidR="00E340A8" w:rsidRDefault="00E340A8" w:rsidP="00E340A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At beginning the lesson, T can establish a code of behaviour to reduce the noise level like raising the hand for participation.</w:t>
            </w:r>
          </w:p>
          <w:p w14:paraId="43443F67" w14:textId="77777777" w:rsidR="00E340A8" w:rsidRDefault="00E340A8" w:rsidP="00E340A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 a settler activity, in the warm up, T can use   a Pictionary game related to the vocabulary about environmental problems.</w:t>
            </w:r>
          </w:p>
          <w:p w14:paraId="4A162508" w14:textId="75724CD6" w:rsidR="00E340A8" w:rsidRPr="008179BC" w:rsidRDefault="00E340A8" w:rsidP="001C31B1">
            <w:pPr>
              <w:pStyle w:val="Prrafodelista"/>
              <w:numPr>
                <w:ilvl w:val="0"/>
                <w:numId w:val="10"/>
              </w:numPr>
              <w:rPr>
                <w:sz w:val="21"/>
                <w:szCs w:val="2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For the classroom layout, tables can be placed in a horseshoe to facilitate the board work and the speaking activities.</w:t>
            </w:r>
          </w:p>
        </w:tc>
      </w:tr>
    </w:tbl>
    <w:p w14:paraId="47C6EC43" w14:textId="5C41BF16" w:rsidR="00687D61" w:rsidRDefault="00687D61"/>
    <w:p w14:paraId="27ABC50B" w14:textId="1F64BF6C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4473B3C7" w:rsidR="00DD26F4" w:rsidRPr="001C31B1" w:rsidRDefault="001C31B1" w:rsidP="004C4D06">
            <w:pPr>
              <w:jc w:val="center"/>
              <w:rPr>
                <w:sz w:val="21"/>
                <w:szCs w:val="21"/>
              </w:rPr>
            </w:pPr>
            <w:r w:rsidRPr="001C31B1">
              <w:rPr>
                <w:sz w:val="21"/>
                <w:szCs w:val="21"/>
              </w:rPr>
              <w:t>Environment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3EA2E454" w:rsidR="00DD26F4" w:rsidRPr="008179BC" w:rsidRDefault="001C31B1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70A58A4F" w:rsidR="00DD26F4" w:rsidRPr="008179BC" w:rsidRDefault="001C31B1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Correlative conjunctions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3E57D729" w:rsidR="00DD26F4" w:rsidRPr="008179BC" w:rsidRDefault="001C31B1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Environmental problems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21DF572C" w:rsidR="00DD26F4" w:rsidRPr="008179BC" w:rsidRDefault="001C31B1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1C31B1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036D5535" w:rsidR="00DD26F4" w:rsidRDefault="00DD26F4"/>
    <w:p w14:paraId="146A7639" w14:textId="34ED4FD5" w:rsidR="00282005" w:rsidRDefault="00282005"/>
    <w:p w14:paraId="0F1C6DF5" w14:textId="50B2FFBC" w:rsidR="007936FB" w:rsidRDefault="007936FB"/>
    <w:p w14:paraId="7E099DD1" w14:textId="51F868EA" w:rsidR="007936FB" w:rsidRDefault="007936FB"/>
    <w:p w14:paraId="41DDBAF0" w14:textId="72597289" w:rsidR="007936FB" w:rsidRDefault="007936FB"/>
    <w:p w14:paraId="6C8BDA71" w14:textId="4C4817D0" w:rsidR="007936FB" w:rsidRDefault="007936FB"/>
    <w:p w14:paraId="04C65CA9" w14:textId="48DD678E" w:rsidR="007936FB" w:rsidRDefault="007936FB"/>
    <w:p w14:paraId="70DA9A36" w14:textId="0D5AEB7A" w:rsidR="007936FB" w:rsidRDefault="007936FB"/>
    <w:p w14:paraId="7408637C" w14:textId="00DD86C9" w:rsidR="007936FB" w:rsidRDefault="007936FB"/>
    <w:sectPr w:rsidR="007936FB" w:rsidSect="007F1F1B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F9AA2" w14:textId="77777777" w:rsidR="000E41DA" w:rsidRDefault="000E41DA">
      <w:r>
        <w:separator/>
      </w:r>
    </w:p>
  </w:endnote>
  <w:endnote w:type="continuationSeparator" w:id="0">
    <w:p w14:paraId="463367DA" w14:textId="77777777" w:rsidR="000E41DA" w:rsidRDefault="000E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EC4F2" w14:textId="77777777" w:rsidR="000E41DA" w:rsidRDefault="000E41DA">
      <w:r>
        <w:separator/>
      </w:r>
    </w:p>
  </w:footnote>
  <w:footnote w:type="continuationSeparator" w:id="0">
    <w:p w14:paraId="5461A91F" w14:textId="77777777" w:rsidR="000E41DA" w:rsidRDefault="000E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956EE5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0E41D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D54"/>
    <w:multiLevelType w:val="hybridMultilevel"/>
    <w:tmpl w:val="ABA45BB2"/>
    <w:lvl w:ilvl="0" w:tplc="B0F2E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2E2EC">
      <w:start w:val="8"/>
      <w:numFmt w:val="bullet"/>
      <w:lvlText w:val="-"/>
      <w:lvlJc w:val="left"/>
      <w:pPr>
        <w:ind w:left="2160" w:hanging="360"/>
      </w:pPr>
      <w:rPr>
        <w:rFonts w:ascii="TrebuchetMS" w:eastAsiaTheme="minorHAnsi" w:hAnsi="TrebuchetMS" w:cs="TrebuchetM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901B9"/>
    <w:multiLevelType w:val="hybridMultilevel"/>
    <w:tmpl w:val="D576ACE2"/>
    <w:lvl w:ilvl="0" w:tplc="B0F2E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F68BD"/>
    <w:multiLevelType w:val="hybridMultilevel"/>
    <w:tmpl w:val="D312F15C"/>
    <w:lvl w:ilvl="0" w:tplc="B0F2E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A7775"/>
    <w:multiLevelType w:val="hybridMultilevel"/>
    <w:tmpl w:val="38BC153E"/>
    <w:lvl w:ilvl="0" w:tplc="143C8FE8">
      <w:start w:val="1"/>
      <w:numFmt w:val="lowerLetter"/>
      <w:lvlText w:val="%1."/>
      <w:lvlJc w:val="left"/>
      <w:pPr>
        <w:ind w:left="720" w:hanging="360"/>
      </w:pPr>
      <w:rPr>
        <w:rFonts w:ascii="TrebuchetMS-Bold" w:hAnsi="TrebuchetMS-Bold" w:cs="TrebuchetMS-Bold"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B4764"/>
    <w:multiLevelType w:val="hybridMultilevel"/>
    <w:tmpl w:val="6D6E762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0D7D25"/>
    <w:multiLevelType w:val="hybridMultilevel"/>
    <w:tmpl w:val="8D2440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930DD0"/>
    <w:multiLevelType w:val="hybridMultilevel"/>
    <w:tmpl w:val="A6E4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F456F"/>
    <w:multiLevelType w:val="hybridMultilevel"/>
    <w:tmpl w:val="0868BD6A"/>
    <w:lvl w:ilvl="0" w:tplc="9AD2E2EC">
      <w:start w:val="8"/>
      <w:numFmt w:val="bullet"/>
      <w:lvlText w:val="-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96FBE"/>
    <w:rsid w:val="000C3E69"/>
    <w:rsid w:val="000E299D"/>
    <w:rsid w:val="000E41DA"/>
    <w:rsid w:val="000F212E"/>
    <w:rsid w:val="001120F3"/>
    <w:rsid w:val="00126D94"/>
    <w:rsid w:val="001823F7"/>
    <w:rsid w:val="001C31B1"/>
    <w:rsid w:val="001C49B1"/>
    <w:rsid w:val="00242471"/>
    <w:rsid w:val="00282005"/>
    <w:rsid w:val="002842CE"/>
    <w:rsid w:val="002929DF"/>
    <w:rsid w:val="00293BFE"/>
    <w:rsid w:val="002A35C5"/>
    <w:rsid w:val="002F1371"/>
    <w:rsid w:val="002F2F5D"/>
    <w:rsid w:val="0031662E"/>
    <w:rsid w:val="0034475A"/>
    <w:rsid w:val="004152A5"/>
    <w:rsid w:val="00427117"/>
    <w:rsid w:val="00474001"/>
    <w:rsid w:val="0048774F"/>
    <w:rsid w:val="00494228"/>
    <w:rsid w:val="004D0C52"/>
    <w:rsid w:val="004E291A"/>
    <w:rsid w:val="004E7EFA"/>
    <w:rsid w:val="0052121E"/>
    <w:rsid w:val="00533423"/>
    <w:rsid w:val="00556F58"/>
    <w:rsid w:val="005679DD"/>
    <w:rsid w:val="005C70C9"/>
    <w:rsid w:val="00614191"/>
    <w:rsid w:val="00624F97"/>
    <w:rsid w:val="006335F2"/>
    <w:rsid w:val="00646080"/>
    <w:rsid w:val="0067615C"/>
    <w:rsid w:val="00685A74"/>
    <w:rsid w:val="00687D61"/>
    <w:rsid w:val="006A44D9"/>
    <w:rsid w:val="006A4E31"/>
    <w:rsid w:val="006D49A7"/>
    <w:rsid w:val="006D5986"/>
    <w:rsid w:val="007232AC"/>
    <w:rsid w:val="00733004"/>
    <w:rsid w:val="00734DBC"/>
    <w:rsid w:val="00761A01"/>
    <w:rsid w:val="007936FB"/>
    <w:rsid w:val="007B639D"/>
    <w:rsid w:val="007C6E1B"/>
    <w:rsid w:val="007D15EF"/>
    <w:rsid w:val="007E2D6F"/>
    <w:rsid w:val="007F1F1B"/>
    <w:rsid w:val="00802F70"/>
    <w:rsid w:val="00830D8B"/>
    <w:rsid w:val="00895961"/>
    <w:rsid w:val="008C37EF"/>
    <w:rsid w:val="008F224D"/>
    <w:rsid w:val="00902140"/>
    <w:rsid w:val="00916F56"/>
    <w:rsid w:val="00956EE5"/>
    <w:rsid w:val="0095717F"/>
    <w:rsid w:val="009803B0"/>
    <w:rsid w:val="0099193E"/>
    <w:rsid w:val="009C20A6"/>
    <w:rsid w:val="009C2110"/>
    <w:rsid w:val="009E591B"/>
    <w:rsid w:val="00A03390"/>
    <w:rsid w:val="00A4312E"/>
    <w:rsid w:val="00A436B2"/>
    <w:rsid w:val="00A468E5"/>
    <w:rsid w:val="00AD64EC"/>
    <w:rsid w:val="00AD7658"/>
    <w:rsid w:val="00AF22D4"/>
    <w:rsid w:val="00B056DF"/>
    <w:rsid w:val="00B5561E"/>
    <w:rsid w:val="00B71EF3"/>
    <w:rsid w:val="00B96443"/>
    <w:rsid w:val="00BB6AD9"/>
    <w:rsid w:val="00BC59A8"/>
    <w:rsid w:val="00BF2A80"/>
    <w:rsid w:val="00BF4A59"/>
    <w:rsid w:val="00BF7258"/>
    <w:rsid w:val="00C02D16"/>
    <w:rsid w:val="00C41144"/>
    <w:rsid w:val="00C50759"/>
    <w:rsid w:val="00C52F32"/>
    <w:rsid w:val="00C81CCA"/>
    <w:rsid w:val="00CD2BCB"/>
    <w:rsid w:val="00CF2363"/>
    <w:rsid w:val="00D140F1"/>
    <w:rsid w:val="00D20FA8"/>
    <w:rsid w:val="00D65D20"/>
    <w:rsid w:val="00D824E7"/>
    <w:rsid w:val="00D839BA"/>
    <w:rsid w:val="00D91FBB"/>
    <w:rsid w:val="00DB1626"/>
    <w:rsid w:val="00DD26F4"/>
    <w:rsid w:val="00E340A8"/>
    <w:rsid w:val="00E50C85"/>
    <w:rsid w:val="00E56830"/>
    <w:rsid w:val="00E56AC9"/>
    <w:rsid w:val="00E64B4B"/>
    <w:rsid w:val="00E70C97"/>
    <w:rsid w:val="00E7327E"/>
    <w:rsid w:val="00E80308"/>
    <w:rsid w:val="00E82822"/>
    <w:rsid w:val="00E84145"/>
    <w:rsid w:val="00E91F1B"/>
    <w:rsid w:val="00E92063"/>
    <w:rsid w:val="00E95F21"/>
    <w:rsid w:val="00F2522A"/>
    <w:rsid w:val="00F4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4740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40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0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4740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ctorstock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1376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11</cp:revision>
  <dcterms:created xsi:type="dcterms:W3CDTF">2019-10-26T01:34:00Z</dcterms:created>
  <dcterms:modified xsi:type="dcterms:W3CDTF">2019-12-18T23:28:00Z</dcterms:modified>
</cp:coreProperties>
</file>