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C909B" w14:textId="1D07D6EC" w:rsidR="00A4312E" w:rsidRPr="001823F7" w:rsidRDefault="00A4312E" w:rsidP="00D958D3">
      <w:pPr>
        <w:pStyle w:val="Sinespaciado"/>
        <w:jc w:val="center"/>
      </w:pPr>
      <w:r w:rsidRPr="001823F7"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  <w:bookmarkStart w:id="0" w:name="_GoBack"/>
      <w:bookmarkEnd w:id="0"/>
    </w:p>
    <w:p w14:paraId="3E2550A6" w14:textId="5E69A343" w:rsidR="00E70C97" w:rsidRPr="009803B0" w:rsidRDefault="00E70C97" w:rsidP="00E70C97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56330021" w:rsidR="00E70C97" w:rsidRPr="008179BC" w:rsidRDefault="00643D5C" w:rsidP="00422E6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Yury</w:t>
            </w:r>
            <w:proofErr w:type="spellEnd"/>
            <w:r>
              <w:rPr>
                <w:b/>
                <w:bCs/>
              </w:rPr>
              <w:t xml:space="preserve"> Milena </w:t>
            </w:r>
            <w:proofErr w:type="spellStart"/>
            <w:r>
              <w:rPr>
                <w:b/>
                <w:bCs/>
              </w:rPr>
              <w:t>Meneses</w:t>
            </w:r>
            <w:proofErr w:type="spellEnd"/>
            <w:r>
              <w:rPr>
                <w:b/>
                <w:bCs/>
              </w:rPr>
              <w:t xml:space="preserve"> Vera</w:t>
            </w:r>
          </w:p>
        </w:tc>
      </w:tr>
      <w:tr w:rsidR="00E70C97" w:rsidRPr="008179BC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09E009DD" w:rsidR="00E70C97" w:rsidRDefault="00643D5C" w:rsidP="00643D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yumimeve@gmail.com</w:t>
            </w:r>
          </w:p>
        </w:tc>
      </w:tr>
      <w:tr w:rsidR="00E70C97" w:rsidRPr="00080836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18859E41" w:rsidR="00E70C97" w:rsidRPr="00643D5C" w:rsidRDefault="00643D5C" w:rsidP="00422E6C">
            <w:pPr>
              <w:rPr>
                <w:b/>
                <w:bCs/>
                <w:sz w:val="21"/>
                <w:szCs w:val="21"/>
                <w:lang w:val="es-CO"/>
              </w:rPr>
            </w:pPr>
            <w:r w:rsidRPr="00643D5C">
              <w:rPr>
                <w:b/>
                <w:bCs/>
                <w:sz w:val="21"/>
                <w:szCs w:val="21"/>
                <w:lang w:val="es-CO"/>
              </w:rPr>
              <w:t>Colegio Agroecológico Holanda Fundación A</w:t>
            </w:r>
            <w:r>
              <w:rPr>
                <w:b/>
                <w:bCs/>
                <w:sz w:val="21"/>
                <w:szCs w:val="21"/>
                <w:lang w:val="es-CO"/>
              </w:rPr>
              <w:t xml:space="preserve">lejandro Galvis </w:t>
            </w:r>
            <w:proofErr w:type="spellStart"/>
            <w:r>
              <w:rPr>
                <w:b/>
                <w:bCs/>
                <w:sz w:val="21"/>
                <w:szCs w:val="21"/>
                <w:lang w:val="es-CO"/>
              </w:rPr>
              <w:t>Galvis</w:t>
            </w:r>
            <w:proofErr w:type="spellEnd"/>
          </w:p>
        </w:tc>
      </w:tr>
    </w:tbl>
    <w:p w14:paraId="2A6B656F" w14:textId="5FD31A87" w:rsidR="00B5561E" w:rsidRPr="00080836" w:rsidRDefault="00B5561E" w:rsidP="00B5561E">
      <w:pPr>
        <w:rPr>
          <w:i/>
          <w:color w:val="7F7F7F" w:themeColor="text1" w:themeTint="80"/>
          <w:lang w:val="es-CO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B5561E" w:rsidRPr="008179BC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5914E300" w:rsidR="00B5561E" w:rsidRPr="008179BC" w:rsidRDefault="00643D5C" w:rsidP="00C4663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CF7B114" w14:textId="6DEF20C7" w:rsidR="00096FBE" w:rsidRPr="00B5561E" w:rsidRDefault="00096FBE" w:rsidP="00D20FA8">
      <w:pPr>
        <w:rPr>
          <w:color w:val="7F7F7F" w:themeColor="text1" w:themeTint="80"/>
          <w:sz w:val="2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5B0A506F" w14:textId="16D2EBA5" w:rsidR="00643D5C" w:rsidRPr="00643D5C" w:rsidRDefault="00096FBE" w:rsidP="00CF2363">
            <w:r w:rsidRPr="00CF2363">
              <w:t xml:space="preserve">This </w:t>
            </w:r>
            <w:r w:rsidR="00643D5C">
              <w:t>lesson plan gives the students a chance to read and find out important information about New York city which is well known as the capital of the world</w:t>
            </w:r>
            <w:r w:rsidR="00754A44">
              <w:t>. O</w:t>
            </w:r>
            <w:r w:rsidR="00643D5C">
              <w:t xml:space="preserve">n the other hand, the students will have the opportunity to write about important places of their region. </w:t>
            </w:r>
            <w:r w:rsidR="00754A44">
              <w:t xml:space="preserve">Students will create a booklet or poster with key information of tourist places from the region. </w:t>
            </w:r>
          </w:p>
        </w:tc>
      </w:tr>
    </w:tbl>
    <w:p w14:paraId="62C1D7F9" w14:textId="59F6D55F" w:rsidR="00E70C97" w:rsidRPr="009803B0" w:rsidRDefault="00E70C97" w:rsidP="00E70C97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70C97" w:rsidRPr="008179BC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6EA5FD70" w:rsidR="00E70C97" w:rsidRPr="00A53C77" w:rsidRDefault="00754A44" w:rsidP="00754A44">
            <w:pPr>
              <w:jc w:val="center"/>
              <w:rPr>
                <w:bCs/>
                <w:sz w:val="20"/>
                <w:szCs w:val="20"/>
              </w:rPr>
            </w:pPr>
            <w:r w:rsidRPr="00A53C77">
              <w:rPr>
                <w:bCs/>
                <w:sz w:val="20"/>
                <w:szCs w:val="20"/>
              </w:rPr>
              <w:t>11</w:t>
            </w:r>
            <w:r w:rsidR="00A53C77" w:rsidRPr="00A53C77">
              <w:rPr>
                <w:bCs/>
                <w:sz w:val="20"/>
                <w:szCs w:val="20"/>
                <w:vertAlign w:val="superscript"/>
              </w:rPr>
              <w:t>th</w:t>
            </w:r>
            <w:r w:rsidR="00A53C77" w:rsidRPr="00A53C7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203925E2" w:rsidR="00E70C97" w:rsidRPr="00A53C77" w:rsidRDefault="00A53C77" w:rsidP="00422E6C">
            <w:pPr>
              <w:rPr>
                <w:bCs/>
                <w:sz w:val="20"/>
                <w:szCs w:val="20"/>
              </w:rPr>
            </w:pPr>
            <w:r w:rsidRPr="00A53C77">
              <w:rPr>
                <w:bCs/>
                <w:sz w:val="20"/>
                <w:szCs w:val="20"/>
              </w:rPr>
              <w:t xml:space="preserve">100 </w:t>
            </w:r>
            <w:r w:rsidR="00754A44" w:rsidRPr="00A53C77">
              <w:rPr>
                <w:bCs/>
                <w:sz w:val="20"/>
                <w:szCs w:val="20"/>
              </w:rPr>
              <w:t>minutes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563F3BF4" w:rsidR="00E70C97" w:rsidRPr="008179BC" w:rsidRDefault="00754A44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7EC04795" w:rsidR="00E70C97" w:rsidRPr="008179BC" w:rsidRDefault="00A53C77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E70C97" w:rsidRPr="008179BC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422E6C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5F3079EA" w:rsidR="00E70C97" w:rsidRPr="008179BC" w:rsidRDefault="00E70C97" w:rsidP="00422E6C">
            <w:r w:rsidRPr="006E67AD">
              <w:t>Rural</w:t>
            </w:r>
            <w:r>
              <w:t xml:space="preserve">   </w:t>
            </w:r>
            <w:r w:rsidR="00754A44"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77777777" w:rsidR="00E70C97" w:rsidRPr="008179BC" w:rsidRDefault="00E70C97" w:rsidP="00422E6C">
            <w:r w:rsidRPr="006E67AD">
              <w:t>Urban</w:t>
            </w:r>
            <w:r>
              <w:t xml:space="preserve">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77777777" w:rsidR="00E70C97" w:rsidRPr="008179BC" w:rsidRDefault="00E70C97" w:rsidP="00422E6C">
            <w:r>
              <w:t xml:space="preserve">A1   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61C1FD71" w:rsidR="00E70C97" w:rsidRPr="008179BC" w:rsidRDefault="00E70C97" w:rsidP="00422E6C">
            <w:r>
              <w:t xml:space="preserve">A2   </w:t>
            </w:r>
            <w:r w:rsidR="00754A44"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8179BC" w:rsidRDefault="00E70C97" w:rsidP="00422E6C">
            <w:r>
              <w:t xml:space="preserve">B1  </w:t>
            </w:r>
          </w:p>
        </w:tc>
      </w:tr>
    </w:tbl>
    <w:p w14:paraId="6269084D" w14:textId="6D649026" w:rsidR="00AD64EC" w:rsidRDefault="00AD64EC" w:rsidP="00AD6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7872E2EE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1FDCE611" w:rsidR="00AD64EC" w:rsidRPr="008179BC" w:rsidRDefault="00754A44" w:rsidP="00604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</w:tbl>
    <w:p w14:paraId="01C8A24F" w14:textId="49049E6C" w:rsidR="00AD64EC" w:rsidRDefault="00AD6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5"/>
        <w:gridCol w:w="2429"/>
        <w:gridCol w:w="2518"/>
        <w:gridCol w:w="2528"/>
      </w:tblGrid>
      <w:tr w:rsidR="00AD64EC" w:rsidRPr="008179BC" w14:paraId="0C88746C" w14:textId="77777777" w:rsidTr="00846964">
        <w:tc>
          <w:tcPr>
            <w:tcW w:w="1289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11" w:type="pct"/>
            <w:gridSpan w:val="3"/>
            <w:shd w:val="clear" w:color="auto" w:fill="auto"/>
            <w:vAlign w:val="center"/>
          </w:tcPr>
          <w:p w14:paraId="58FD67EA" w14:textId="42912F09" w:rsidR="00AD64EC" w:rsidRPr="008179BC" w:rsidRDefault="007F56B4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DESCRIBING TOURISTIC PLACES</w:t>
            </w:r>
          </w:p>
        </w:tc>
      </w:tr>
      <w:tr w:rsidR="00754A44" w:rsidRPr="008179BC" w14:paraId="20D5EA38" w14:textId="77777777" w:rsidTr="00846964">
        <w:tc>
          <w:tcPr>
            <w:tcW w:w="1289" w:type="pct"/>
            <w:shd w:val="clear" w:color="auto" w:fill="BDD6EE" w:themeFill="accent5" w:themeFillTint="66"/>
            <w:vAlign w:val="center"/>
          </w:tcPr>
          <w:p w14:paraId="7F69ABA2" w14:textId="3BB06F70" w:rsidR="00754A44" w:rsidRPr="008179BC" w:rsidRDefault="00754A44" w:rsidP="00754A4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11" w:type="pct"/>
            <w:gridSpan w:val="3"/>
            <w:shd w:val="clear" w:color="auto" w:fill="auto"/>
            <w:vAlign w:val="center"/>
          </w:tcPr>
          <w:p w14:paraId="13EA5BF1" w14:textId="48AB1815" w:rsidR="00754A44" w:rsidRPr="008179BC" w:rsidRDefault="00754A44" w:rsidP="00754A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English please 3, Module 4, Unit 1 lesson 1 page 126.</w:t>
            </w:r>
          </w:p>
        </w:tc>
      </w:tr>
      <w:tr w:rsidR="00754A44" w:rsidRPr="008179BC" w14:paraId="7F3E922B" w14:textId="77777777" w:rsidTr="00846964">
        <w:tc>
          <w:tcPr>
            <w:tcW w:w="1289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754A44" w:rsidRPr="008179BC" w:rsidRDefault="00754A44" w:rsidP="00754A4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754A44" w:rsidRPr="00096FBE" w:rsidRDefault="00754A44" w:rsidP="00754A44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754A44" w:rsidRPr="00096FBE" w:rsidRDefault="00754A44" w:rsidP="00754A44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4" w:type="pct"/>
            <w:shd w:val="clear" w:color="auto" w:fill="BDD6EE" w:themeFill="accent5" w:themeFillTint="66"/>
            <w:vAlign w:val="center"/>
          </w:tcPr>
          <w:p w14:paraId="63F31376" w14:textId="65EDA069" w:rsidR="00754A44" w:rsidRPr="00096FBE" w:rsidRDefault="00754A44" w:rsidP="00754A44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754A44" w:rsidRPr="008179BC" w14:paraId="1735680B" w14:textId="77777777" w:rsidTr="00846964">
        <w:trPr>
          <w:trHeight w:val="70"/>
        </w:trPr>
        <w:tc>
          <w:tcPr>
            <w:tcW w:w="1289" w:type="pct"/>
            <w:vMerge/>
            <w:shd w:val="clear" w:color="auto" w:fill="BDD6EE" w:themeFill="accent5" w:themeFillTint="66"/>
            <w:vAlign w:val="center"/>
          </w:tcPr>
          <w:p w14:paraId="644037A0" w14:textId="77777777" w:rsidR="00754A44" w:rsidRDefault="00754A44" w:rsidP="00754A44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26CFB72" w14:textId="7942295B" w:rsidR="00754A44" w:rsidRPr="008179BC" w:rsidRDefault="007F56B4" w:rsidP="00754A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Describing a touristic place 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1BC87F0A" w:rsidR="00754A44" w:rsidRPr="008179BC" w:rsidRDefault="00080836" w:rsidP="00754A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skills integrated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0EA2D0EA" w14:textId="1B4475E0" w:rsidR="00754A44" w:rsidRPr="00ED50C7" w:rsidRDefault="00080836" w:rsidP="00ED50C7">
            <w:pPr>
              <w:autoSpaceDE w:val="0"/>
              <w:autoSpaceDN w:val="0"/>
              <w:adjustRightInd w:val="0"/>
              <w:rPr>
                <w:rFonts w:cs="TrebuchetMS"/>
                <w:color w:val="000000"/>
                <w:sz w:val="20"/>
                <w:szCs w:val="20"/>
              </w:rPr>
            </w:pPr>
            <w:r>
              <w:rPr>
                <w:rFonts w:cs="TrebuchetMS"/>
                <w:color w:val="000000"/>
                <w:sz w:val="20"/>
                <w:szCs w:val="20"/>
              </w:rPr>
              <w:t xml:space="preserve">Touristic places, </w:t>
            </w:r>
            <w:r w:rsidRPr="00080836">
              <w:rPr>
                <w:rFonts w:cs="TrebuchetMS"/>
                <w:color w:val="000000"/>
                <w:sz w:val="20"/>
                <w:szCs w:val="20"/>
              </w:rPr>
              <w:t>places to eat, places to see arts, places to get a train/bus, a green area, places to take photos</w:t>
            </w:r>
          </w:p>
        </w:tc>
      </w:tr>
      <w:tr w:rsidR="00846964" w:rsidRPr="008179BC" w14:paraId="7B83535F" w14:textId="77777777" w:rsidTr="00846964">
        <w:tc>
          <w:tcPr>
            <w:tcW w:w="1289" w:type="pct"/>
            <w:shd w:val="clear" w:color="auto" w:fill="BDD6EE" w:themeFill="accent5" w:themeFillTint="66"/>
            <w:vAlign w:val="center"/>
          </w:tcPr>
          <w:p w14:paraId="63438B5E" w14:textId="0CF1774E" w:rsidR="00846964" w:rsidRPr="008179BC" w:rsidRDefault="00846964" w:rsidP="0084696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11" w:type="pct"/>
            <w:gridSpan w:val="3"/>
            <w:shd w:val="clear" w:color="auto" w:fill="auto"/>
            <w:vAlign w:val="center"/>
          </w:tcPr>
          <w:p w14:paraId="31469307" w14:textId="557790C6" w:rsidR="00846964" w:rsidRPr="008179BC" w:rsidRDefault="00080836" w:rsidP="00846964">
            <w:pPr>
              <w:rPr>
                <w:sz w:val="21"/>
                <w:szCs w:val="21"/>
              </w:rPr>
            </w:pPr>
            <w:r w:rsidRPr="00080836">
              <w:rPr>
                <w:sz w:val="21"/>
                <w:szCs w:val="21"/>
              </w:rPr>
              <w:t>Integration of language skills</w:t>
            </w:r>
          </w:p>
        </w:tc>
      </w:tr>
    </w:tbl>
    <w:p w14:paraId="294F0858" w14:textId="3F484425" w:rsidR="0099193E" w:rsidRDefault="0099193E" w:rsidP="00D20FA8"/>
    <w:p w14:paraId="59056F64" w14:textId="06F4A1C0" w:rsidR="009803B0" w:rsidRPr="009803B0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D34DAE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D34DAE" w:rsidRPr="008179BC" w:rsidRDefault="00D34DAE" w:rsidP="00D34D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4239A2D2" w14:textId="79F5BA17" w:rsidR="00D34DAE" w:rsidRDefault="00D34DAE" w:rsidP="00D34D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lesson, students will be able to describe tourist</w:t>
            </w:r>
            <w:r w:rsidR="00054C15">
              <w:rPr>
                <w:sz w:val="21"/>
                <w:szCs w:val="21"/>
              </w:rPr>
              <w:t>ic</w:t>
            </w:r>
            <w:r>
              <w:rPr>
                <w:sz w:val="21"/>
                <w:szCs w:val="21"/>
              </w:rPr>
              <w:t xml:space="preserve"> places from their hometown or region.</w:t>
            </w:r>
          </w:p>
          <w:p w14:paraId="45B8E8C3" w14:textId="17FC0F68" w:rsidR="00D34DAE" w:rsidRPr="008179BC" w:rsidRDefault="00D34DAE" w:rsidP="00D34DAE">
            <w:pPr>
              <w:rPr>
                <w:sz w:val="21"/>
                <w:szCs w:val="21"/>
              </w:rPr>
            </w:pPr>
          </w:p>
        </w:tc>
      </w:tr>
      <w:tr w:rsidR="00D34DAE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D34DAE" w:rsidRPr="008179BC" w:rsidRDefault="00D34DAE" w:rsidP="00D34D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7E2844A4" w14:textId="77777777" w:rsidR="00D34DAE" w:rsidRDefault="00D34DAE" w:rsidP="00D34D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lesson, students will be able to …</w:t>
            </w:r>
          </w:p>
          <w:p w14:paraId="69DE53FE" w14:textId="77777777" w:rsidR="00D34DAE" w:rsidRDefault="00D34DAE" w:rsidP="00D34DAE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Write a short paragraph describing a well-known place.</w:t>
            </w:r>
          </w:p>
          <w:p w14:paraId="05586400" w14:textId="11492067" w:rsidR="00D34DAE" w:rsidRPr="006A44D9" w:rsidRDefault="00D34DAE" w:rsidP="00D34DAE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Find factual information in a </w:t>
            </w:r>
            <w:r w:rsidRPr="0095323E">
              <w:rPr>
                <w:sz w:val="21"/>
                <w:szCs w:val="21"/>
              </w:rPr>
              <w:t>description of a city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36599B46" w14:textId="63DBD633" w:rsidR="00E95F21" w:rsidRPr="00E95F21" w:rsidRDefault="00E95F21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CF2363">
        <w:trPr>
          <w:trHeight w:val="1223"/>
        </w:trPr>
        <w:tc>
          <w:tcPr>
            <w:tcW w:w="5000" w:type="pct"/>
            <w:shd w:val="clear" w:color="auto" w:fill="auto"/>
          </w:tcPr>
          <w:p w14:paraId="3AD79636" w14:textId="77777777" w:rsidR="0023417F" w:rsidRDefault="0023417F" w:rsidP="0023417F">
            <w:pPr>
              <w:pStyle w:val="Prrafodelista"/>
              <w:numPr>
                <w:ilvl w:val="0"/>
                <w:numId w:val="3"/>
              </w:numPr>
              <w:rPr>
                <w:bCs/>
                <w:sz w:val="20"/>
                <w:szCs w:val="20"/>
                <w:lang w:val="en-GB"/>
              </w:rPr>
            </w:pPr>
            <w:r w:rsidRPr="00936F41">
              <w:rPr>
                <w:bCs/>
                <w:sz w:val="20"/>
                <w:szCs w:val="20"/>
                <w:lang w:val="en-GB"/>
              </w:rPr>
              <w:t>Laptop</w:t>
            </w:r>
          </w:p>
          <w:p w14:paraId="7BAA6171" w14:textId="77777777" w:rsidR="0023417F" w:rsidRDefault="0023417F" w:rsidP="0023417F">
            <w:pPr>
              <w:pStyle w:val="Prrafodelista"/>
              <w:numPr>
                <w:ilvl w:val="0"/>
                <w:numId w:val="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Video beam or Television set</w:t>
            </w:r>
          </w:p>
          <w:p w14:paraId="5269255C" w14:textId="77777777" w:rsidR="0023417F" w:rsidRDefault="0023417F" w:rsidP="0023417F">
            <w:pPr>
              <w:pStyle w:val="Prrafodelista"/>
              <w:numPr>
                <w:ilvl w:val="0"/>
                <w:numId w:val="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Speakers</w:t>
            </w:r>
          </w:p>
          <w:p w14:paraId="26CB1743" w14:textId="77777777" w:rsidR="0023417F" w:rsidRDefault="0023417F" w:rsidP="0023417F">
            <w:pPr>
              <w:pStyle w:val="Prrafodelista"/>
              <w:numPr>
                <w:ilvl w:val="0"/>
                <w:numId w:val="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Pictures of these places: statue of liberty, Metropolitan Museum of Art (MOMA), Central Park, Brooklyn Bridge, Grand Central Station, Chinatown. </w:t>
            </w:r>
          </w:p>
          <w:p w14:paraId="58481AD6" w14:textId="77777777" w:rsidR="0023417F" w:rsidRDefault="0023417F" w:rsidP="0023417F">
            <w:pPr>
              <w:pStyle w:val="Prrafodelista"/>
              <w:numPr>
                <w:ilvl w:val="0"/>
                <w:numId w:val="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Butcher´s paper or cardboard to create the booklet</w:t>
            </w:r>
          </w:p>
          <w:p w14:paraId="5511154A" w14:textId="02C35F4B" w:rsidR="00A468E5" w:rsidRDefault="0023417F" w:rsidP="0023417F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Markers</w:t>
            </w:r>
          </w:p>
        </w:tc>
      </w:tr>
    </w:tbl>
    <w:p w14:paraId="4BB5D0C7" w14:textId="285B24DC" w:rsidR="001823F7" w:rsidRDefault="001823F7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8"/>
        <w:gridCol w:w="7126"/>
        <w:gridCol w:w="1416"/>
      </w:tblGrid>
      <w:tr w:rsidR="00B5561E" w:rsidRPr="008179BC" w14:paraId="6D57FE88" w14:textId="77777777" w:rsidTr="001157D0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538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03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B5561E" w:rsidRPr="008179BC" w14:paraId="26DDC49A" w14:textId="77777777" w:rsidTr="001157D0">
        <w:trPr>
          <w:trHeight w:val="1097"/>
        </w:trPr>
        <w:tc>
          <w:tcPr>
            <w:tcW w:w="759" w:type="pct"/>
            <w:shd w:val="clear" w:color="auto" w:fill="auto"/>
          </w:tcPr>
          <w:p w14:paraId="06E7423A" w14:textId="584914AD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Warm up:</w:t>
            </w:r>
          </w:p>
          <w:p w14:paraId="792B1118" w14:textId="457E8FE5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6587260D" w14:textId="6BFC4627" w:rsidR="00054C15" w:rsidRPr="00477FA7" w:rsidRDefault="00054C15" w:rsidP="0023417F">
            <w:pPr>
              <w:rPr>
                <w:bCs/>
                <w:sz w:val="20"/>
                <w:szCs w:val="20"/>
                <w:lang w:val="en-GB"/>
              </w:rPr>
            </w:pPr>
            <w:r w:rsidRPr="00C956FE">
              <w:rPr>
                <w:b/>
                <w:sz w:val="20"/>
                <w:szCs w:val="20"/>
                <w:lang w:val="en-GB"/>
              </w:rPr>
              <w:t>Note:</w:t>
            </w:r>
            <w:r w:rsidRPr="00C956FE">
              <w:rPr>
                <w:sz w:val="20"/>
                <w:szCs w:val="20"/>
                <w:lang w:val="en-GB"/>
              </w:rPr>
              <w:t xml:space="preserve"> to do this part of the lesson T brings photos /</w:t>
            </w:r>
            <w:r w:rsidRPr="00C956FE">
              <w:rPr>
                <w:bCs/>
                <w:sz w:val="20"/>
                <w:szCs w:val="20"/>
                <w:lang w:val="en-GB"/>
              </w:rPr>
              <w:t xml:space="preserve">Images of these places: statue of liberty, Metropolitan Museum of Art (MOMA), Central Park, Brooklyn Bridge, Grand Central Station, Chinatown. </w:t>
            </w:r>
          </w:p>
          <w:p w14:paraId="2F36EA8A" w14:textId="77071395" w:rsidR="0023417F" w:rsidRPr="0023417F" w:rsidRDefault="0023417F" w:rsidP="0023417F">
            <w:pPr>
              <w:rPr>
                <w:sz w:val="20"/>
                <w:szCs w:val="20"/>
                <w:lang w:val="en-GB"/>
              </w:rPr>
            </w:pPr>
            <w:r w:rsidRPr="0023417F">
              <w:rPr>
                <w:sz w:val="20"/>
                <w:szCs w:val="20"/>
                <w:lang w:val="en-GB"/>
              </w:rPr>
              <w:t xml:space="preserve">T plays the song: New York, New York by Frank Sinatra and at the same time shows pictures of the six places present in the reading. (In a power point presentation) </w:t>
            </w:r>
          </w:p>
          <w:p w14:paraId="2EF92543" w14:textId="630B743A" w:rsidR="0023417F" w:rsidRPr="0023417F" w:rsidRDefault="007929FA" w:rsidP="0023417F">
            <w:pPr>
              <w:rPr>
                <w:sz w:val="20"/>
                <w:szCs w:val="20"/>
              </w:rPr>
            </w:pPr>
            <w:hyperlink r:id="rId8" w:history="1">
              <w:r w:rsidR="0023417F" w:rsidRPr="0023417F">
                <w:rPr>
                  <w:rStyle w:val="Hipervnculo"/>
                  <w:sz w:val="20"/>
                  <w:szCs w:val="20"/>
                </w:rPr>
                <w:t>https://www.youtube.com/watch?v=le1QF3uoQNg</w:t>
              </w:r>
            </w:hyperlink>
            <w:r w:rsidR="0023417F" w:rsidRPr="0023417F">
              <w:rPr>
                <w:sz w:val="20"/>
                <w:szCs w:val="20"/>
              </w:rPr>
              <w:t xml:space="preserve"> (suggested link for the song)</w:t>
            </w:r>
          </w:p>
          <w:p w14:paraId="043BBCA2" w14:textId="7F616186" w:rsidR="00B5561E" w:rsidRPr="0023417F" w:rsidRDefault="0023417F" w:rsidP="00C956FE">
            <w:pPr>
              <w:rPr>
                <w:sz w:val="20"/>
                <w:szCs w:val="20"/>
                <w:lang w:val="en-GB"/>
              </w:rPr>
            </w:pPr>
            <w:r w:rsidRPr="0023417F">
              <w:rPr>
                <w:sz w:val="20"/>
                <w:szCs w:val="20"/>
              </w:rPr>
              <w:t xml:space="preserve">T gives to six </w:t>
            </w:r>
            <w:proofErr w:type="spellStart"/>
            <w:r w:rsidRPr="0023417F">
              <w:rPr>
                <w:sz w:val="20"/>
                <w:szCs w:val="20"/>
              </w:rPr>
              <w:t>Ss</w:t>
            </w:r>
            <w:proofErr w:type="spellEnd"/>
            <w:r w:rsidRPr="0023417F">
              <w:rPr>
                <w:sz w:val="20"/>
                <w:szCs w:val="20"/>
              </w:rPr>
              <w:t xml:space="preserve"> </w:t>
            </w:r>
            <w:r w:rsidRPr="0023417F">
              <w:rPr>
                <w:sz w:val="20"/>
                <w:szCs w:val="20"/>
                <w:lang w:val="en-GB"/>
              </w:rPr>
              <w:t xml:space="preserve">mini posters with the </w:t>
            </w:r>
            <w:r w:rsidRPr="00C956FE">
              <w:rPr>
                <w:bCs/>
                <w:sz w:val="20"/>
                <w:szCs w:val="20"/>
                <w:lang w:val="en-GB"/>
              </w:rPr>
              <w:t>names of the places</w:t>
            </w:r>
            <w:r w:rsidRPr="0023417F">
              <w:rPr>
                <w:sz w:val="20"/>
                <w:szCs w:val="20"/>
                <w:lang w:val="en-GB"/>
              </w:rPr>
              <w:t xml:space="preserve"> and asks students to stand up as they appear in the presentation.</w:t>
            </w:r>
          </w:p>
        </w:tc>
        <w:tc>
          <w:tcPr>
            <w:tcW w:w="703" w:type="pct"/>
            <w:shd w:val="clear" w:color="auto" w:fill="auto"/>
          </w:tcPr>
          <w:p w14:paraId="2A90CAF2" w14:textId="77777777" w:rsidR="0023417F" w:rsidRDefault="0023417F" w:rsidP="0023417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 minutes</w:t>
            </w:r>
          </w:p>
          <w:p w14:paraId="0FC67AA9" w14:textId="77777777" w:rsidR="0023417F" w:rsidRDefault="0023417F" w:rsidP="0023417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02C05086" w14:textId="635BF91C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72DF487A" w14:textId="77777777" w:rsidTr="001157D0">
        <w:trPr>
          <w:trHeight w:val="713"/>
        </w:trPr>
        <w:tc>
          <w:tcPr>
            <w:tcW w:w="759" w:type="pct"/>
            <w:shd w:val="clear" w:color="auto" w:fill="auto"/>
          </w:tcPr>
          <w:p w14:paraId="42CF0CBB" w14:textId="69258508" w:rsidR="00B5561E" w:rsidRPr="001823F7" w:rsidRDefault="00C956FE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Pre-reading</w:t>
            </w:r>
          </w:p>
          <w:p w14:paraId="24CC09F6" w14:textId="4D3117EC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34D54BD7" w14:textId="0562FB1C" w:rsidR="0023417F" w:rsidRDefault="00C956FE" w:rsidP="0023417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</w:t>
            </w:r>
            <w:r w:rsidRPr="0023417F">
              <w:rPr>
                <w:sz w:val="20"/>
                <w:szCs w:val="20"/>
                <w:lang w:val="en-GB"/>
              </w:rPr>
              <w:t xml:space="preserve">tell students that they will be working on a reading activity about New York </w:t>
            </w:r>
            <w:r>
              <w:rPr>
                <w:sz w:val="20"/>
                <w:szCs w:val="20"/>
                <w:lang w:val="en-GB"/>
              </w:rPr>
              <w:t xml:space="preserve">city. </w:t>
            </w:r>
            <w:proofErr w:type="spellStart"/>
            <w:r w:rsidR="0023417F">
              <w:rPr>
                <w:sz w:val="20"/>
                <w:szCs w:val="20"/>
                <w:lang w:val="en-GB"/>
              </w:rPr>
              <w:t>Ss</w:t>
            </w:r>
            <w:proofErr w:type="spellEnd"/>
            <w:r w:rsidR="0023417F">
              <w:rPr>
                <w:sz w:val="20"/>
                <w:szCs w:val="20"/>
                <w:lang w:val="en-GB"/>
              </w:rPr>
              <w:t xml:space="preserve"> are asked to carry out activity number 7 from page 127. T asks </w:t>
            </w:r>
            <w:proofErr w:type="spellStart"/>
            <w:r w:rsidR="0023417F">
              <w:rPr>
                <w:sz w:val="20"/>
                <w:szCs w:val="20"/>
                <w:lang w:val="en-GB"/>
              </w:rPr>
              <w:t>Ss</w:t>
            </w:r>
            <w:proofErr w:type="spellEnd"/>
            <w:r w:rsidR="0023417F">
              <w:rPr>
                <w:sz w:val="20"/>
                <w:szCs w:val="20"/>
                <w:lang w:val="en-GB"/>
              </w:rPr>
              <w:t xml:space="preserve"> to look at the highlighted words from the text on page 126. T writes all the words on the board. </w:t>
            </w:r>
          </w:p>
          <w:p w14:paraId="42A6EDD2" w14:textId="73E10406" w:rsidR="00B5561E" w:rsidRPr="008179BC" w:rsidRDefault="0023417F" w:rsidP="0023417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Then, T asks volunteer students to take turns reading the definitions from exercise 7 and then, choose the answer from the board and circle the right word. (Volunteer students can also circle the answer on the board)</w:t>
            </w:r>
          </w:p>
        </w:tc>
        <w:tc>
          <w:tcPr>
            <w:tcW w:w="703" w:type="pct"/>
            <w:shd w:val="clear" w:color="auto" w:fill="auto"/>
          </w:tcPr>
          <w:p w14:paraId="31AF8BBA" w14:textId="77777777" w:rsidR="0023417F" w:rsidRDefault="0023417F" w:rsidP="0023417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 minutes</w:t>
            </w:r>
          </w:p>
          <w:p w14:paraId="36903F01" w14:textId="5053953A" w:rsidR="0023417F" w:rsidRDefault="0023417F" w:rsidP="0023417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</w:t>
            </w:r>
            <w:r w:rsidR="00E71F9D">
              <w:rPr>
                <w:sz w:val="20"/>
                <w:szCs w:val="20"/>
                <w:lang w:val="en-GB"/>
              </w:rPr>
              <w:t>hole class</w:t>
            </w:r>
          </w:p>
          <w:p w14:paraId="18FE67C2" w14:textId="56CDDA6F" w:rsidR="00B5561E" w:rsidRPr="008179BC" w:rsidRDefault="0023417F" w:rsidP="0023417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</w:tc>
      </w:tr>
      <w:tr w:rsidR="00B5561E" w:rsidRPr="008179BC" w14:paraId="4F087BA3" w14:textId="77777777" w:rsidTr="001157D0">
        <w:trPr>
          <w:trHeight w:val="739"/>
        </w:trPr>
        <w:tc>
          <w:tcPr>
            <w:tcW w:w="759" w:type="pct"/>
            <w:shd w:val="clear" w:color="auto" w:fill="auto"/>
          </w:tcPr>
          <w:p w14:paraId="616C93D7" w14:textId="7420756C" w:rsidR="00B5561E" w:rsidRPr="001823F7" w:rsidRDefault="00435DA0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While-reading</w:t>
            </w:r>
          </w:p>
          <w:p w14:paraId="7AEC69B3" w14:textId="6F6F8E60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5AA0021E" w14:textId="25D4CAEB" w:rsidR="00B5561E" w:rsidRPr="008179BC" w:rsidRDefault="0023417F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asks volunteer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to read the text out loud. One student can read a place. T can reinforce pronunciation in this exercise and also help them with unknown vocabulary. Next,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make pairs and carry out exercise number five from page 126. T asks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to write their answers in their notebooks.</w:t>
            </w:r>
            <w:r w:rsidR="00435DA0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T monitors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work, helps them with questions that might come up.</w:t>
            </w:r>
            <w:r w:rsidR="00435DA0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After that, T asks volunteer students to share what they have done in order to make sure everyone has the right answer.</w:t>
            </w:r>
          </w:p>
        </w:tc>
        <w:tc>
          <w:tcPr>
            <w:tcW w:w="703" w:type="pct"/>
            <w:shd w:val="clear" w:color="auto" w:fill="auto"/>
          </w:tcPr>
          <w:p w14:paraId="7B563034" w14:textId="77777777" w:rsidR="0023417F" w:rsidRDefault="0023417F" w:rsidP="0023417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30 minutes</w:t>
            </w:r>
          </w:p>
          <w:p w14:paraId="348423F1" w14:textId="77777777" w:rsidR="0023417F" w:rsidRDefault="0023417F" w:rsidP="0023417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477E301C" w14:textId="344C09DE" w:rsidR="00B5561E" w:rsidRPr="008179BC" w:rsidRDefault="0023417F" w:rsidP="0023417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</w:t>
            </w:r>
            <w:r w:rsidR="00E71F9D">
              <w:rPr>
                <w:sz w:val="20"/>
                <w:szCs w:val="20"/>
                <w:lang w:val="en-GB"/>
              </w:rPr>
              <w:t xml:space="preserve">hole </w:t>
            </w:r>
            <w:r>
              <w:rPr>
                <w:sz w:val="20"/>
                <w:szCs w:val="20"/>
                <w:lang w:val="en-GB"/>
              </w:rPr>
              <w:t>C</w:t>
            </w:r>
            <w:r w:rsidR="00E71F9D">
              <w:rPr>
                <w:sz w:val="20"/>
                <w:szCs w:val="20"/>
                <w:lang w:val="en-GB"/>
              </w:rPr>
              <w:t>lass</w:t>
            </w:r>
          </w:p>
        </w:tc>
      </w:tr>
      <w:tr w:rsidR="001157D0" w:rsidRPr="008179BC" w14:paraId="2117E795" w14:textId="77777777" w:rsidTr="001157D0">
        <w:trPr>
          <w:trHeight w:val="174"/>
        </w:trPr>
        <w:tc>
          <w:tcPr>
            <w:tcW w:w="759" w:type="pct"/>
            <w:shd w:val="clear" w:color="auto" w:fill="auto"/>
          </w:tcPr>
          <w:p w14:paraId="276A7D26" w14:textId="377A8441" w:rsidR="001157D0" w:rsidRPr="001823F7" w:rsidRDefault="00477FA7" w:rsidP="00BB7E6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Post-reading</w:t>
            </w:r>
          </w:p>
        </w:tc>
        <w:tc>
          <w:tcPr>
            <w:tcW w:w="3538" w:type="pct"/>
            <w:shd w:val="clear" w:color="auto" w:fill="auto"/>
          </w:tcPr>
          <w:p w14:paraId="542C99DD" w14:textId="2F42EC36" w:rsidR="00477FA7" w:rsidRDefault="00477FA7" w:rsidP="00477FA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asks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to choose one picture out of the different famous places that she or he brought for them. Then, T explains to the students that they will have to create a paragraph using expressions from the text on page 126 and previous knowledge they have with key information of the place they chose. </w:t>
            </w:r>
          </w:p>
          <w:p w14:paraId="04E5C5A1" w14:textId="356C8ED0" w:rsidR="001157D0" w:rsidRDefault="00477FA7" w:rsidP="0023417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(The idea is to create one big booklet of the most important places found in the city or region gathering all the paragraphs written by the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) </w:t>
            </w:r>
            <w:proofErr w:type="spellStart"/>
            <w:r w:rsidR="001157D0">
              <w:rPr>
                <w:sz w:val="20"/>
                <w:szCs w:val="20"/>
                <w:lang w:val="en-GB"/>
              </w:rPr>
              <w:t>Ss</w:t>
            </w:r>
            <w:proofErr w:type="spellEnd"/>
            <w:r w:rsidR="001157D0">
              <w:rPr>
                <w:sz w:val="20"/>
                <w:szCs w:val="20"/>
                <w:lang w:val="en-GB"/>
              </w:rPr>
              <w:t xml:space="preserve"> create the booklet using all the paragraphs and volunteer students present it to the whole class. </w:t>
            </w:r>
          </w:p>
          <w:p w14:paraId="7F17D11F" w14:textId="77777777" w:rsidR="001157D0" w:rsidRDefault="00477FA7" w:rsidP="00477FA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asks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to choose one picture out of the different famous places that she or he brought for them. Then, T explains to the students that they will have to create a </w:t>
            </w:r>
            <w:r>
              <w:rPr>
                <w:sz w:val="20"/>
                <w:szCs w:val="20"/>
                <w:lang w:val="en-GB"/>
              </w:rPr>
              <w:lastRenderedPageBreak/>
              <w:t xml:space="preserve">short paragraph (3 or four lines) using expressions from the text on page 126 and previous knowledge they have with key information of the place they chose. </w:t>
            </w:r>
          </w:p>
          <w:p w14:paraId="76C673E7" w14:textId="31137FA2" w:rsidR="00477FA7" w:rsidRDefault="00477FA7" w:rsidP="00477FA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gives students some criteria to be considered to write the content of the booklet. Cities description must cover at least three of the following </w:t>
            </w:r>
            <w:r w:rsidR="00A53C77">
              <w:rPr>
                <w:sz w:val="20"/>
                <w:szCs w:val="20"/>
                <w:lang w:val="en-GB"/>
              </w:rPr>
              <w:t>aspects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14:paraId="06AB2541" w14:textId="77777777" w:rsidR="00477FA7" w:rsidRPr="00477FA7" w:rsidRDefault="00477FA7" w:rsidP="00477FA7">
            <w:pPr>
              <w:autoSpaceDE w:val="0"/>
              <w:autoSpaceDN w:val="0"/>
              <w:adjustRightInd w:val="0"/>
              <w:rPr>
                <w:rFonts w:cs="TrebuchetMS"/>
                <w:color w:val="000000"/>
                <w:sz w:val="20"/>
                <w:szCs w:val="20"/>
              </w:rPr>
            </w:pPr>
            <w:r w:rsidRPr="00477FA7">
              <w:rPr>
                <w:rFonts w:cs="TrebuchetMS-Bold"/>
                <w:b/>
                <w:bCs/>
                <w:color w:val="000000"/>
                <w:sz w:val="20"/>
                <w:szCs w:val="20"/>
              </w:rPr>
              <w:t xml:space="preserve">a. </w:t>
            </w:r>
            <w:r w:rsidRPr="00477FA7">
              <w:rPr>
                <w:rFonts w:cs="TrebuchetMS"/>
                <w:color w:val="000000"/>
                <w:sz w:val="20"/>
                <w:szCs w:val="20"/>
              </w:rPr>
              <w:t>a place to eat cheaply</w:t>
            </w:r>
          </w:p>
          <w:p w14:paraId="6EC0DE0A" w14:textId="260B47AD" w:rsidR="00477FA7" w:rsidRPr="00477FA7" w:rsidRDefault="00477FA7" w:rsidP="00477FA7">
            <w:pPr>
              <w:autoSpaceDE w:val="0"/>
              <w:autoSpaceDN w:val="0"/>
              <w:adjustRightInd w:val="0"/>
              <w:rPr>
                <w:rFonts w:cs="TrebuchetMS"/>
                <w:color w:val="000000"/>
                <w:sz w:val="20"/>
                <w:szCs w:val="20"/>
              </w:rPr>
            </w:pPr>
            <w:r w:rsidRPr="00477FA7">
              <w:rPr>
                <w:rFonts w:cs="TrebuchetMS-Bold"/>
                <w:b/>
                <w:bCs/>
                <w:color w:val="000000"/>
                <w:sz w:val="20"/>
                <w:szCs w:val="20"/>
              </w:rPr>
              <w:t xml:space="preserve">b. </w:t>
            </w:r>
            <w:r w:rsidRPr="00477FA7">
              <w:rPr>
                <w:rFonts w:cs="TrebuchetMS"/>
                <w:color w:val="000000"/>
                <w:sz w:val="20"/>
                <w:szCs w:val="20"/>
              </w:rPr>
              <w:t>a place to see arts</w:t>
            </w:r>
          </w:p>
          <w:p w14:paraId="78132502" w14:textId="672010C1" w:rsidR="00477FA7" w:rsidRPr="00477FA7" w:rsidRDefault="00477FA7" w:rsidP="00477FA7">
            <w:pPr>
              <w:autoSpaceDE w:val="0"/>
              <w:autoSpaceDN w:val="0"/>
              <w:adjustRightInd w:val="0"/>
              <w:rPr>
                <w:rFonts w:cs="TrebuchetMS"/>
                <w:color w:val="000000"/>
                <w:sz w:val="20"/>
                <w:szCs w:val="20"/>
              </w:rPr>
            </w:pPr>
            <w:r w:rsidRPr="00477FA7">
              <w:rPr>
                <w:rFonts w:cs="TrebuchetMS-Bold"/>
                <w:b/>
                <w:bCs/>
                <w:color w:val="000000"/>
                <w:sz w:val="20"/>
                <w:szCs w:val="20"/>
              </w:rPr>
              <w:t xml:space="preserve">c. </w:t>
            </w:r>
            <w:r w:rsidRPr="00477FA7">
              <w:rPr>
                <w:rFonts w:cs="TrebuchetMS"/>
                <w:color w:val="000000"/>
                <w:sz w:val="20"/>
                <w:szCs w:val="20"/>
              </w:rPr>
              <w:t>a place to get a train/bus</w:t>
            </w:r>
          </w:p>
          <w:p w14:paraId="117FB5D7" w14:textId="77777777" w:rsidR="00477FA7" w:rsidRPr="00477FA7" w:rsidRDefault="00477FA7" w:rsidP="00477FA7">
            <w:pPr>
              <w:autoSpaceDE w:val="0"/>
              <w:autoSpaceDN w:val="0"/>
              <w:adjustRightInd w:val="0"/>
              <w:rPr>
                <w:rFonts w:cs="TrebuchetMS"/>
                <w:color w:val="000000"/>
                <w:sz w:val="20"/>
                <w:szCs w:val="20"/>
              </w:rPr>
            </w:pPr>
            <w:r w:rsidRPr="00477FA7">
              <w:rPr>
                <w:rFonts w:cs="TrebuchetMS-Bold"/>
                <w:b/>
                <w:bCs/>
                <w:color w:val="000000"/>
                <w:sz w:val="20"/>
                <w:szCs w:val="20"/>
              </w:rPr>
              <w:t xml:space="preserve">d. </w:t>
            </w:r>
            <w:r w:rsidRPr="00477FA7">
              <w:rPr>
                <w:rFonts w:cs="TrebuchetMS"/>
                <w:color w:val="000000"/>
                <w:sz w:val="20"/>
                <w:szCs w:val="20"/>
              </w:rPr>
              <w:t>a green area</w:t>
            </w:r>
          </w:p>
          <w:p w14:paraId="053B31B0" w14:textId="3B1BDFCD" w:rsidR="00477FA7" w:rsidRPr="00ED50C7" w:rsidRDefault="00477FA7" w:rsidP="00ED50C7">
            <w:pPr>
              <w:autoSpaceDE w:val="0"/>
              <w:autoSpaceDN w:val="0"/>
              <w:adjustRightInd w:val="0"/>
              <w:rPr>
                <w:rFonts w:cs="TrebuchetMS"/>
                <w:color w:val="000000"/>
                <w:sz w:val="20"/>
                <w:szCs w:val="20"/>
              </w:rPr>
            </w:pPr>
            <w:r w:rsidRPr="00477FA7">
              <w:rPr>
                <w:rFonts w:cs="TrebuchetMS-Bold"/>
                <w:b/>
                <w:bCs/>
                <w:color w:val="000000"/>
                <w:sz w:val="20"/>
                <w:szCs w:val="20"/>
              </w:rPr>
              <w:t xml:space="preserve">e. </w:t>
            </w:r>
            <w:r w:rsidR="00ED50C7">
              <w:rPr>
                <w:rFonts w:cs="TrebuchetMS"/>
                <w:color w:val="000000"/>
                <w:sz w:val="20"/>
                <w:szCs w:val="20"/>
              </w:rPr>
              <w:t>a place to take photos</w:t>
            </w:r>
          </w:p>
        </w:tc>
        <w:tc>
          <w:tcPr>
            <w:tcW w:w="703" w:type="pct"/>
            <w:shd w:val="clear" w:color="auto" w:fill="auto"/>
          </w:tcPr>
          <w:p w14:paraId="44993608" w14:textId="77777777" w:rsidR="001157D0" w:rsidRDefault="00477FA7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30 minutes</w:t>
            </w:r>
          </w:p>
          <w:p w14:paraId="4D1602C7" w14:textId="432CBA2E" w:rsidR="00477FA7" w:rsidRDefault="00477FA7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25EF4277" w14:textId="141FA371" w:rsidR="00A53C77" w:rsidRDefault="00A53C77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Ind.</w:t>
            </w:r>
          </w:p>
          <w:p w14:paraId="4AEDD52C" w14:textId="20143B63" w:rsidR="00A53C77" w:rsidRPr="008179BC" w:rsidRDefault="00A53C77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Whole class</w:t>
            </w:r>
          </w:p>
        </w:tc>
      </w:tr>
      <w:tr w:rsidR="001157D0" w:rsidRPr="008179BC" w14:paraId="331983EB" w14:textId="77777777" w:rsidTr="001157D0">
        <w:trPr>
          <w:trHeight w:val="101"/>
        </w:trPr>
        <w:tc>
          <w:tcPr>
            <w:tcW w:w="759" w:type="pct"/>
            <w:shd w:val="clear" w:color="auto" w:fill="auto"/>
          </w:tcPr>
          <w:p w14:paraId="03DD973D" w14:textId="0AC8CBC6" w:rsidR="001157D0" w:rsidRPr="001823F7" w:rsidRDefault="00477FA7" w:rsidP="0023417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>Assessment</w:t>
            </w:r>
          </w:p>
        </w:tc>
        <w:tc>
          <w:tcPr>
            <w:tcW w:w="3538" w:type="pct"/>
            <w:shd w:val="clear" w:color="auto" w:fill="auto"/>
          </w:tcPr>
          <w:p w14:paraId="13CAEA94" w14:textId="77777777" w:rsidR="00A53C77" w:rsidRPr="00D774CA" w:rsidRDefault="00A53C77" w:rsidP="00A53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In order to assess how students, felt about the lesson T gives student some instructions to follow: </w:t>
            </w:r>
          </w:p>
          <w:p w14:paraId="6A95EE8E" w14:textId="77777777" w:rsidR="00A53C77" w:rsidRPr="00D774CA" w:rsidRDefault="00A53C77" w:rsidP="00A53C77">
            <w:pPr>
              <w:rPr>
                <w:sz w:val="20"/>
                <w:szCs w:val="20"/>
                <w:lang w:val="en-GB"/>
              </w:rPr>
            </w:pPr>
            <w:r w:rsidRPr="00D774CA">
              <w:rPr>
                <w:sz w:val="20"/>
                <w:szCs w:val="20"/>
                <w:lang w:val="en-GB"/>
              </w:rPr>
              <w:t>-Close your eyes</w:t>
            </w:r>
          </w:p>
          <w:p w14:paraId="14EDB6AC" w14:textId="77777777" w:rsidR="00A53C77" w:rsidRPr="00D774CA" w:rsidRDefault="00A53C77" w:rsidP="00A53C77">
            <w:pPr>
              <w:rPr>
                <w:sz w:val="20"/>
                <w:szCs w:val="20"/>
                <w:lang w:val="en-GB"/>
              </w:rPr>
            </w:pPr>
            <w:r w:rsidRPr="00D774CA">
              <w:rPr>
                <w:sz w:val="20"/>
                <w:szCs w:val="20"/>
                <w:lang w:val="en-GB"/>
              </w:rPr>
              <w:t>-Show me with your fingers how you felt doing the activities in the lesson today:</w:t>
            </w:r>
          </w:p>
          <w:p w14:paraId="7E85AC56" w14:textId="77777777" w:rsidR="00A53C77" w:rsidRPr="00D774CA" w:rsidRDefault="00A53C77" w:rsidP="00A53C77">
            <w:pPr>
              <w:rPr>
                <w:sz w:val="20"/>
                <w:szCs w:val="20"/>
                <w:lang w:val="en-GB"/>
              </w:rPr>
            </w:pPr>
            <w:r w:rsidRPr="00D774CA">
              <w:rPr>
                <w:sz w:val="20"/>
                <w:szCs w:val="20"/>
                <w:lang w:val="en-GB"/>
              </w:rPr>
              <w:t>One finger: very well</w:t>
            </w:r>
          </w:p>
          <w:p w14:paraId="693166DC" w14:textId="77777777" w:rsidR="00A53C77" w:rsidRPr="00D774CA" w:rsidRDefault="00A53C77" w:rsidP="00A53C77">
            <w:pPr>
              <w:rPr>
                <w:sz w:val="20"/>
                <w:szCs w:val="20"/>
                <w:lang w:val="en-GB"/>
              </w:rPr>
            </w:pPr>
            <w:r w:rsidRPr="00D774CA">
              <w:rPr>
                <w:sz w:val="20"/>
                <w:szCs w:val="20"/>
                <w:lang w:val="en-GB"/>
              </w:rPr>
              <w:t>Two fingers: good</w:t>
            </w:r>
          </w:p>
          <w:p w14:paraId="2743FD6F" w14:textId="77777777" w:rsidR="00A53C77" w:rsidRPr="00D774CA" w:rsidRDefault="00A53C77" w:rsidP="00A53C77">
            <w:pPr>
              <w:rPr>
                <w:sz w:val="20"/>
                <w:szCs w:val="20"/>
                <w:lang w:val="en-GB"/>
              </w:rPr>
            </w:pPr>
            <w:r w:rsidRPr="00D774CA">
              <w:rPr>
                <w:sz w:val="20"/>
                <w:szCs w:val="20"/>
                <w:lang w:val="en-GB"/>
              </w:rPr>
              <w:t>Three: with some help</w:t>
            </w:r>
          </w:p>
          <w:p w14:paraId="7B831CBA" w14:textId="765E5A4C" w:rsidR="001157D0" w:rsidRPr="00242471" w:rsidRDefault="00A53C77" w:rsidP="00A53C77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D774CA">
              <w:rPr>
                <w:sz w:val="20"/>
                <w:szCs w:val="20"/>
                <w:lang w:val="en-GB"/>
              </w:rPr>
              <w:t xml:space="preserve">T </w:t>
            </w:r>
            <w:r>
              <w:rPr>
                <w:sz w:val="20"/>
                <w:szCs w:val="20"/>
                <w:lang w:val="en-GB"/>
              </w:rPr>
              <w:t xml:space="preserve">counts how many felt very well/good/need some help and with this feedback teacher </w:t>
            </w:r>
            <w:r w:rsidRPr="00D774CA">
              <w:rPr>
                <w:sz w:val="20"/>
                <w:szCs w:val="20"/>
                <w:lang w:val="en-GB"/>
              </w:rPr>
              <w:t>plan next lesson accordingly</w:t>
            </w:r>
          </w:p>
        </w:tc>
        <w:tc>
          <w:tcPr>
            <w:tcW w:w="703" w:type="pct"/>
            <w:shd w:val="clear" w:color="auto" w:fill="auto"/>
          </w:tcPr>
          <w:p w14:paraId="4A7BB93F" w14:textId="72B27483" w:rsidR="00A53C77" w:rsidRDefault="00A53C77" w:rsidP="00A53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 minutes</w:t>
            </w:r>
          </w:p>
          <w:p w14:paraId="077E8FC4" w14:textId="77777777" w:rsidR="00A53C77" w:rsidRDefault="00A53C77" w:rsidP="00A53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6FF20793" w14:textId="1D5DF892" w:rsidR="001157D0" w:rsidRPr="008179BC" w:rsidRDefault="00A53C77" w:rsidP="00A53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Whole class</w:t>
            </w:r>
          </w:p>
        </w:tc>
      </w:tr>
    </w:tbl>
    <w:p w14:paraId="61524845" w14:textId="6A61B720" w:rsidR="00A468E5" w:rsidRPr="00761A01" w:rsidRDefault="00A468E5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070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4E977C8C" w14:textId="77777777" w:rsidTr="00ED50C7">
        <w:trPr>
          <w:trHeight w:val="1813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C02" w14:textId="31A7907D" w:rsidR="00E71F9D" w:rsidRPr="00ED50C7" w:rsidRDefault="00E71F9D" w:rsidP="00ED50C7">
            <w:pPr>
              <w:pStyle w:val="Prrafodelista"/>
              <w:numPr>
                <w:ilvl w:val="0"/>
                <w:numId w:val="5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Activities can be adapted according to </w:t>
            </w:r>
            <w:proofErr w:type="spellStart"/>
            <w:r>
              <w:rPr>
                <w:sz w:val="21"/>
                <w:szCs w:val="21"/>
                <w:lang w:val="en-GB"/>
              </w:rPr>
              <w:t>Ss</w:t>
            </w:r>
            <w:proofErr w:type="spellEnd"/>
            <w:r>
              <w:rPr>
                <w:sz w:val="21"/>
                <w:szCs w:val="21"/>
                <w:lang w:val="en-GB"/>
              </w:rPr>
              <w:t xml:space="preserve"> needs, for example; T could not play the song if there is not any sou</w:t>
            </w:r>
            <w:r w:rsidR="00ED50C7">
              <w:rPr>
                <w:sz w:val="21"/>
                <w:szCs w:val="21"/>
                <w:lang w:val="en-GB"/>
              </w:rPr>
              <w:t xml:space="preserve">nd system at school. Instead, only </w:t>
            </w:r>
            <w:r>
              <w:rPr>
                <w:sz w:val="21"/>
                <w:szCs w:val="21"/>
                <w:lang w:val="en-GB"/>
              </w:rPr>
              <w:t>picture</w:t>
            </w:r>
            <w:r w:rsidR="00ED50C7">
              <w:rPr>
                <w:sz w:val="21"/>
                <w:szCs w:val="21"/>
                <w:lang w:val="en-GB"/>
              </w:rPr>
              <w:t>s</w:t>
            </w:r>
            <w:r>
              <w:rPr>
                <w:sz w:val="21"/>
                <w:szCs w:val="21"/>
                <w:lang w:val="en-GB"/>
              </w:rPr>
              <w:t xml:space="preserve"> of New York city can be showed or displayed in the classroom.</w:t>
            </w:r>
          </w:p>
          <w:p w14:paraId="4EB8472E" w14:textId="24C4AFBA" w:rsidR="00E71F9D" w:rsidRPr="00ED50C7" w:rsidRDefault="00E71F9D" w:rsidP="00ED50C7">
            <w:pPr>
              <w:pStyle w:val="Prrafodelista"/>
              <w:numPr>
                <w:ilvl w:val="0"/>
                <w:numId w:val="5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 booklet can also be displayed somewhere at school </w:t>
            </w:r>
            <w:r w:rsidR="00D958D3">
              <w:rPr>
                <w:sz w:val="21"/>
                <w:szCs w:val="21"/>
                <w:lang w:val="en-GB"/>
              </w:rPr>
              <w:t>(</w:t>
            </w:r>
            <w:r w:rsidR="00ED50C7">
              <w:rPr>
                <w:sz w:val="21"/>
                <w:szCs w:val="21"/>
                <w:lang w:val="en-GB"/>
              </w:rPr>
              <w:t xml:space="preserve">the halls) </w:t>
            </w:r>
            <w:r>
              <w:rPr>
                <w:sz w:val="21"/>
                <w:szCs w:val="21"/>
                <w:lang w:val="en-GB"/>
              </w:rPr>
              <w:t xml:space="preserve">where other </w:t>
            </w:r>
            <w:proofErr w:type="spellStart"/>
            <w:r>
              <w:rPr>
                <w:sz w:val="21"/>
                <w:szCs w:val="21"/>
                <w:lang w:val="en-GB"/>
              </w:rPr>
              <w:t>Ss</w:t>
            </w:r>
            <w:proofErr w:type="spellEnd"/>
            <w:r>
              <w:rPr>
                <w:sz w:val="21"/>
                <w:szCs w:val="21"/>
                <w:lang w:val="en-GB"/>
              </w:rPr>
              <w:t xml:space="preserve"> can read the information.</w:t>
            </w:r>
          </w:p>
          <w:p w14:paraId="4A162508" w14:textId="2A60FB01" w:rsidR="004D0C52" w:rsidRPr="00ED50C7" w:rsidRDefault="00E71F9D" w:rsidP="00CF2363">
            <w:pPr>
              <w:pStyle w:val="Prrafodelista"/>
              <w:numPr>
                <w:ilvl w:val="0"/>
                <w:numId w:val="5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Remember that the booklet or poster can be done with famous or tourist places of the region where the planning is being carried out.</w:t>
            </w:r>
          </w:p>
        </w:tc>
      </w:tr>
    </w:tbl>
    <w:p w14:paraId="27ABC50B" w14:textId="36D706AA" w:rsidR="00DD26F4" w:rsidRPr="009803B0" w:rsidRDefault="00DD26F4" w:rsidP="00DD26F4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DD26F4" w:rsidRPr="008179BC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D26F4" w:rsidRPr="008179BC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5B14D8BA" w:rsidR="00DD26F4" w:rsidRPr="008179BC" w:rsidRDefault="007F56B4" w:rsidP="004C4D0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Describing touristic places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8D56" w14:textId="3F487836" w:rsidR="00DD26F4" w:rsidRPr="008179BC" w:rsidRDefault="00080836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Reading/</w:t>
            </w:r>
            <w:r w:rsidR="00E71F9D">
              <w:rPr>
                <w:sz w:val="21"/>
                <w:szCs w:val="21"/>
              </w:rPr>
              <w:t>writing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CAC1" w14:textId="77777777" w:rsidR="00DD26F4" w:rsidRDefault="007F56B4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Present simple</w:t>
            </w:r>
          </w:p>
          <w:p w14:paraId="499AD556" w14:textId="7394D132" w:rsidR="007F56B4" w:rsidRPr="008179BC" w:rsidRDefault="007F56B4" w:rsidP="007F56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Past simple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210" w14:textId="77777777" w:rsidR="00DD26F4" w:rsidRDefault="007F56B4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Adjectives to describe a place</w:t>
            </w:r>
            <w:r w:rsidR="00CF538D">
              <w:rPr>
                <w:sz w:val="21"/>
                <w:szCs w:val="21"/>
              </w:rPr>
              <w:t xml:space="preserve"> </w:t>
            </w:r>
          </w:p>
          <w:p w14:paraId="3412CE23" w14:textId="77777777" w:rsidR="00ED50C7" w:rsidRDefault="00ED50C7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City Places</w:t>
            </w:r>
          </w:p>
          <w:p w14:paraId="53F72DD1" w14:textId="091309F0" w:rsidR="00080836" w:rsidRPr="008179BC" w:rsidRDefault="00080836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Touristic places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514C113E" w:rsidR="00DD26F4" w:rsidRPr="008179BC" w:rsidRDefault="00E71F9D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</w:tr>
    </w:tbl>
    <w:p w14:paraId="056A0498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</w:p>
    <w:p w14:paraId="42270404" w14:textId="31507C2B" w:rsidR="00DD26F4" w:rsidRDefault="00DD26F4"/>
    <w:p w14:paraId="77B85D3A" w14:textId="76DD7194" w:rsidR="006722A3" w:rsidRDefault="006722A3"/>
    <w:p w14:paraId="1F411E1D" w14:textId="7EA333B8" w:rsidR="006722A3" w:rsidRDefault="006722A3"/>
    <w:p w14:paraId="78BFFE13" w14:textId="7883241F" w:rsidR="006722A3" w:rsidRDefault="006722A3"/>
    <w:p w14:paraId="5A0DB7F7" w14:textId="5B575E90" w:rsidR="006722A3" w:rsidRDefault="006722A3"/>
    <w:p w14:paraId="41D3A05D" w14:textId="6EBBF8C2" w:rsidR="006722A3" w:rsidRDefault="006722A3"/>
    <w:p w14:paraId="777514AE" w14:textId="46B576B0" w:rsidR="006722A3" w:rsidRDefault="006722A3"/>
    <w:sectPr w:rsidR="006722A3" w:rsidSect="007F1F1B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C110F" w14:textId="77777777" w:rsidR="007929FA" w:rsidRDefault="007929FA">
      <w:r>
        <w:separator/>
      </w:r>
    </w:p>
  </w:endnote>
  <w:endnote w:type="continuationSeparator" w:id="0">
    <w:p w14:paraId="2198B1E6" w14:textId="77777777" w:rsidR="007929FA" w:rsidRDefault="0079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08F81" w14:textId="77777777" w:rsidR="007929FA" w:rsidRDefault="007929FA">
      <w:r>
        <w:separator/>
      </w:r>
    </w:p>
  </w:footnote>
  <w:footnote w:type="continuationSeparator" w:id="0">
    <w:p w14:paraId="6F253D15" w14:textId="77777777" w:rsidR="007929FA" w:rsidRDefault="00792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080836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7929F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176DB"/>
    <w:multiLevelType w:val="hybridMultilevel"/>
    <w:tmpl w:val="ED3E0C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14A1C"/>
    <w:multiLevelType w:val="hybridMultilevel"/>
    <w:tmpl w:val="AC1C4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53A2B"/>
    <w:multiLevelType w:val="hybridMultilevel"/>
    <w:tmpl w:val="7B96C258"/>
    <w:lvl w:ilvl="0" w:tplc="608A24A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A8"/>
    <w:rsid w:val="00017A04"/>
    <w:rsid w:val="00034661"/>
    <w:rsid w:val="00052D82"/>
    <w:rsid w:val="00054C15"/>
    <w:rsid w:val="000569E5"/>
    <w:rsid w:val="00057326"/>
    <w:rsid w:val="00080836"/>
    <w:rsid w:val="00096FBE"/>
    <w:rsid w:val="000C3E69"/>
    <w:rsid w:val="000E299D"/>
    <w:rsid w:val="000F212E"/>
    <w:rsid w:val="001120F3"/>
    <w:rsid w:val="001157D0"/>
    <w:rsid w:val="00126D94"/>
    <w:rsid w:val="001823F7"/>
    <w:rsid w:val="001C49B1"/>
    <w:rsid w:val="0023417F"/>
    <w:rsid w:val="00242471"/>
    <w:rsid w:val="002842CE"/>
    <w:rsid w:val="002929DF"/>
    <w:rsid w:val="00293BFE"/>
    <w:rsid w:val="002A35C5"/>
    <w:rsid w:val="002F2F5D"/>
    <w:rsid w:val="0034475A"/>
    <w:rsid w:val="004152A5"/>
    <w:rsid w:val="00427117"/>
    <w:rsid w:val="00435DA0"/>
    <w:rsid w:val="00477FA7"/>
    <w:rsid w:val="0048774F"/>
    <w:rsid w:val="00494228"/>
    <w:rsid w:val="004D0C52"/>
    <w:rsid w:val="00533423"/>
    <w:rsid w:val="00624F97"/>
    <w:rsid w:val="006335F2"/>
    <w:rsid w:val="00643D5C"/>
    <w:rsid w:val="00646080"/>
    <w:rsid w:val="006722A3"/>
    <w:rsid w:val="0067615C"/>
    <w:rsid w:val="00687D61"/>
    <w:rsid w:val="006A44D9"/>
    <w:rsid w:val="006A4E31"/>
    <w:rsid w:val="006D49A7"/>
    <w:rsid w:val="006D5986"/>
    <w:rsid w:val="007232AC"/>
    <w:rsid w:val="00733004"/>
    <w:rsid w:val="00754A44"/>
    <w:rsid w:val="00761A01"/>
    <w:rsid w:val="007929FA"/>
    <w:rsid w:val="007B639D"/>
    <w:rsid w:val="007C6E1B"/>
    <w:rsid w:val="007D15EF"/>
    <w:rsid w:val="007F1F1B"/>
    <w:rsid w:val="007F56B4"/>
    <w:rsid w:val="00802F70"/>
    <w:rsid w:val="00830D8B"/>
    <w:rsid w:val="00846964"/>
    <w:rsid w:val="00895961"/>
    <w:rsid w:val="008A4EE1"/>
    <w:rsid w:val="008C37EF"/>
    <w:rsid w:val="008F224D"/>
    <w:rsid w:val="00902140"/>
    <w:rsid w:val="00916F56"/>
    <w:rsid w:val="0095717F"/>
    <w:rsid w:val="009803B0"/>
    <w:rsid w:val="0099193E"/>
    <w:rsid w:val="009C20A6"/>
    <w:rsid w:val="009C2110"/>
    <w:rsid w:val="009E591B"/>
    <w:rsid w:val="00A03390"/>
    <w:rsid w:val="00A168C9"/>
    <w:rsid w:val="00A4312E"/>
    <w:rsid w:val="00A436B2"/>
    <w:rsid w:val="00A468E5"/>
    <w:rsid w:val="00A53C77"/>
    <w:rsid w:val="00AA67C0"/>
    <w:rsid w:val="00AD64EC"/>
    <w:rsid w:val="00AD7658"/>
    <w:rsid w:val="00AF22D4"/>
    <w:rsid w:val="00B479B7"/>
    <w:rsid w:val="00B5561E"/>
    <w:rsid w:val="00B71EF3"/>
    <w:rsid w:val="00B96443"/>
    <w:rsid w:val="00BB6AD9"/>
    <w:rsid w:val="00BC1216"/>
    <w:rsid w:val="00BC59A8"/>
    <w:rsid w:val="00BF2A80"/>
    <w:rsid w:val="00BF4A59"/>
    <w:rsid w:val="00C41144"/>
    <w:rsid w:val="00C50759"/>
    <w:rsid w:val="00C52F32"/>
    <w:rsid w:val="00C81CCA"/>
    <w:rsid w:val="00C956FE"/>
    <w:rsid w:val="00CD2BCB"/>
    <w:rsid w:val="00CF2363"/>
    <w:rsid w:val="00CF538D"/>
    <w:rsid w:val="00D140F1"/>
    <w:rsid w:val="00D20FA8"/>
    <w:rsid w:val="00D34DAE"/>
    <w:rsid w:val="00D65D20"/>
    <w:rsid w:val="00D824E7"/>
    <w:rsid w:val="00D91FBB"/>
    <w:rsid w:val="00D958D3"/>
    <w:rsid w:val="00DD26F4"/>
    <w:rsid w:val="00E56830"/>
    <w:rsid w:val="00E56AC9"/>
    <w:rsid w:val="00E70C97"/>
    <w:rsid w:val="00E71F9D"/>
    <w:rsid w:val="00E731B1"/>
    <w:rsid w:val="00E7327E"/>
    <w:rsid w:val="00E82822"/>
    <w:rsid w:val="00E91F1B"/>
    <w:rsid w:val="00E95F21"/>
    <w:rsid w:val="00EB6115"/>
    <w:rsid w:val="00ED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F51BB"/>
  <w15:chartTrackingRefBased/>
  <w15:docId w15:val="{8B8157AB-78AD-7148-8B06-5083A6AF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semiHidden/>
    <w:unhideWhenUsed/>
    <w:rsid w:val="0023417F"/>
    <w:rPr>
      <w:color w:val="0000FF"/>
      <w:u w:val="single"/>
    </w:rPr>
  </w:style>
  <w:style w:type="paragraph" w:styleId="Sinespaciado">
    <w:name w:val="No Spacing"/>
    <w:uiPriority w:val="1"/>
    <w:qFormat/>
    <w:rsid w:val="008A4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e1QF3uoQ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84BC-3028-4A92-BAAB-6355B902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Usuario de Windows</cp:lastModifiedBy>
  <cp:revision>20</cp:revision>
  <dcterms:created xsi:type="dcterms:W3CDTF">2019-10-15T20:12:00Z</dcterms:created>
  <dcterms:modified xsi:type="dcterms:W3CDTF">2019-12-19T02:08:00Z</dcterms:modified>
</cp:coreProperties>
</file>