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3E2550A6" w14:textId="0CF00198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2AD4231A" w:rsidR="00E70C97" w:rsidRPr="00814B93" w:rsidRDefault="00814B93" w:rsidP="00422E6C">
            <w:pPr>
              <w:rPr>
                <w:bCs/>
              </w:rPr>
            </w:pPr>
            <w:r w:rsidRPr="00814B93">
              <w:rPr>
                <w:bCs/>
                <w:sz w:val="21"/>
                <w:szCs w:val="21"/>
              </w:rPr>
              <w:t xml:space="preserve">Eddy </w:t>
            </w:r>
            <w:proofErr w:type="spellStart"/>
            <w:r w:rsidRPr="00814B93">
              <w:rPr>
                <w:bCs/>
                <w:sz w:val="21"/>
                <w:szCs w:val="21"/>
              </w:rPr>
              <w:t>Julieth</w:t>
            </w:r>
            <w:proofErr w:type="spellEnd"/>
            <w:r w:rsidRPr="00814B93">
              <w:rPr>
                <w:bCs/>
                <w:sz w:val="21"/>
                <w:szCs w:val="21"/>
              </w:rPr>
              <w:t xml:space="preserve"> Garcia </w:t>
            </w:r>
            <w:proofErr w:type="spellStart"/>
            <w:r w:rsidRPr="00814B93">
              <w:rPr>
                <w:bCs/>
                <w:sz w:val="21"/>
                <w:szCs w:val="21"/>
              </w:rPr>
              <w:t>Mendivelso</w:t>
            </w:r>
            <w:proofErr w:type="spellEnd"/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275357F1" w:rsidR="00E70C97" w:rsidRPr="00814B93" w:rsidRDefault="00814B93" w:rsidP="00422E6C">
            <w:pPr>
              <w:rPr>
                <w:bCs/>
              </w:rPr>
            </w:pPr>
            <w:r>
              <w:rPr>
                <w:bCs/>
              </w:rPr>
              <w:t>yuyed@hotmail.com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6CB612B9" w:rsidR="00E70C97" w:rsidRPr="00814B93" w:rsidRDefault="00814B93" w:rsidP="00422E6C">
            <w:pPr>
              <w:rPr>
                <w:bCs/>
                <w:sz w:val="21"/>
                <w:szCs w:val="21"/>
              </w:rPr>
            </w:pPr>
            <w:proofErr w:type="spellStart"/>
            <w:r>
              <w:rPr>
                <w:bCs/>
                <w:sz w:val="21"/>
                <w:szCs w:val="21"/>
              </w:rPr>
              <w:t>Instituto</w:t>
            </w:r>
            <w:proofErr w:type="spellEnd"/>
            <w:r>
              <w:rPr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</w:rPr>
              <w:t>Técnico</w:t>
            </w:r>
            <w:proofErr w:type="spellEnd"/>
            <w:r>
              <w:rPr>
                <w:bCs/>
                <w:sz w:val="21"/>
                <w:szCs w:val="21"/>
              </w:rPr>
              <w:t xml:space="preserve"> La </w:t>
            </w:r>
            <w:proofErr w:type="spellStart"/>
            <w:r>
              <w:rPr>
                <w:bCs/>
                <w:sz w:val="21"/>
                <w:szCs w:val="21"/>
              </w:rPr>
              <w:t>Cumbre</w:t>
            </w:r>
            <w:proofErr w:type="spellEnd"/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</w:tbl>
    <w:p w14:paraId="2A6B656F" w14:textId="488B9EA9" w:rsidR="00B5561E" w:rsidRPr="009803B0" w:rsidRDefault="00B5561E" w:rsidP="00B5561E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1FF9225E" w:rsidR="00B5561E" w:rsidRPr="008179BC" w:rsidRDefault="00814B93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1D2BD4E0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2D39A335" w:rsidR="00063FD0" w:rsidRPr="00814B93" w:rsidRDefault="0049054B" w:rsidP="0049054B">
            <w:pPr>
              <w:rPr>
                <w:b/>
                <w:color w:val="BFBFBF" w:themeColor="background1" w:themeShade="BF"/>
                <w:lang w:val="en-US"/>
              </w:rPr>
            </w:pPr>
            <w:r>
              <w:t xml:space="preserve">This plan will help students to know more about themselves and others. Through different exercises students will learn how to introduce themselves. It is a great opportunity to start the new school year using </w:t>
            </w:r>
            <w:r>
              <w:t>English in real situations.</w:t>
            </w:r>
          </w:p>
        </w:tc>
      </w:tr>
    </w:tbl>
    <w:p w14:paraId="62C1D7F9" w14:textId="7613BAD2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281E1329" w:rsidR="00E70C97" w:rsidRPr="005F09CB" w:rsidRDefault="003D791D" w:rsidP="00422E6C">
            <w:pPr>
              <w:rPr>
                <w:bCs/>
                <w:sz w:val="20"/>
                <w:szCs w:val="20"/>
              </w:rPr>
            </w:pPr>
            <w:r w:rsidRPr="005F09CB">
              <w:rPr>
                <w:bCs/>
                <w:sz w:val="20"/>
                <w:szCs w:val="20"/>
              </w:rPr>
              <w:t>6°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6BD976F5" w:rsidR="00E70C97" w:rsidRPr="005F09CB" w:rsidRDefault="005F09CB" w:rsidP="00422E6C">
            <w:pPr>
              <w:rPr>
                <w:bCs/>
                <w:sz w:val="20"/>
                <w:szCs w:val="20"/>
              </w:rPr>
            </w:pPr>
            <w:r w:rsidRPr="005F09CB">
              <w:rPr>
                <w:bCs/>
                <w:sz w:val="20"/>
                <w:szCs w:val="20"/>
              </w:rPr>
              <w:t>10</w:t>
            </w:r>
            <w:r w:rsidR="003D791D" w:rsidRPr="005F09CB">
              <w:rPr>
                <w:bCs/>
                <w:sz w:val="20"/>
                <w:szCs w:val="20"/>
              </w:rPr>
              <w:t>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1E8D66D7" w:rsidR="00E70C97" w:rsidRPr="008179BC" w:rsidRDefault="003D791D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0DCB5AA0" w:rsidR="00E70C97" w:rsidRPr="008179BC" w:rsidRDefault="00F51B53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22EE40AE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3D791D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293411C7" w:rsidR="00E70C97" w:rsidRPr="008179BC" w:rsidRDefault="00E70C97" w:rsidP="00422E6C">
            <w:r>
              <w:t xml:space="preserve">A1   </w:t>
            </w:r>
            <w:r w:rsidR="003D791D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6269084D" w14:textId="1756C016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028608A6" w:rsidR="00AD64EC" w:rsidRPr="008179BC" w:rsidRDefault="00091010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01C8A24F" w14:textId="404B7401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2429"/>
        <w:gridCol w:w="2518"/>
        <w:gridCol w:w="2526"/>
      </w:tblGrid>
      <w:tr w:rsidR="00AD64EC" w:rsidRPr="008179BC" w14:paraId="0C88746C" w14:textId="77777777" w:rsidTr="0049054B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1F89EAAC" w:rsidR="00AD64EC" w:rsidRPr="008179BC" w:rsidRDefault="00236BB0" w:rsidP="00236B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INTRODUCING OURSELVES</w:t>
            </w:r>
          </w:p>
        </w:tc>
      </w:tr>
      <w:tr w:rsidR="006A44D9" w:rsidRPr="008179BC" w14:paraId="20D5EA38" w14:textId="77777777" w:rsidTr="0049054B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3C9A920E" w:rsidR="006A44D9" w:rsidRPr="008179BC" w:rsidRDefault="00236BB0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English, Please 1 - Module 1 - </w:t>
            </w:r>
            <w:r w:rsidR="00091010">
              <w:rPr>
                <w:sz w:val="21"/>
                <w:szCs w:val="21"/>
              </w:rPr>
              <w:t>Unit 1</w:t>
            </w:r>
          </w:p>
        </w:tc>
      </w:tr>
      <w:tr w:rsidR="006A44D9" w:rsidRPr="008179BC" w14:paraId="7F3E922B" w14:textId="77777777" w:rsidTr="0049054B"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49054B" w:rsidRPr="008179BC" w14:paraId="1735680B" w14:textId="77777777" w:rsidTr="0049054B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49054B" w:rsidRDefault="0049054B" w:rsidP="0049054B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6C2754AD" w14:textId="77777777" w:rsidR="0049054B" w:rsidRDefault="0049054B" w:rsidP="004905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Greeting someone else</w:t>
            </w:r>
          </w:p>
          <w:p w14:paraId="126CFB72" w14:textId="3BE86177" w:rsidR="0049054B" w:rsidRPr="008179BC" w:rsidRDefault="0049054B" w:rsidP="004905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Introducing a famous person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5CEFEC5E" w:rsidR="0049054B" w:rsidRPr="008179BC" w:rsidRDefault="0049054B" w:rsidP="004905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speaking-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7B4BBFB1" w14:textId="77777777" w:rsidR="0049054B" w:rsidRDefault="0049054B" w:rsidP="00490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Hello!</w:t>
            </w:r>
            <w:r>
              <w:rPr>
                <w:sz w:val="20"/>
                <w:szCs w:val="20"/>
              </w:rPr>
              <w:br/>
              <w:t>Good morning.</w:t>
            </w:r>
          </w:p>
          <w:p w14:paraId="0EA2D0EA" w14:textId="5AFE66AE" w:rsidR="0049054B" w:rsidRPr="004739B7" w:rsidRDefault="004739B7" w:rsidP="00490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afternoon</w:t>
            </w:r>
            <w:r>
              <w:rPr>
                <w:sz w:val="20"/>
                <w:szCs w:val="20"/>
              </w:rPr>
              <w:br/>
              <w:t>Good evening</w:t>
            </w:r>
          </w:p>
        </w:tc>
      </w:tr>
      <w:tr w:rsidR="0099193E" w:rsidRPr="008179BC" w14:paraId="7B83535F" w14:textId="77777777" w:rsidTr="0049054B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31469307" w14:textId="45D912A9" w:rsidR="006D5986" w:rsidRPr="008179BC" w:rsidRDefault="001A0C47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Topic-based approach</w:t>
            </w:r>
          </w:p>
        </w:tc>
      </w:tr>
    </w:tbl>
    <w:p w14:paraId="59056F64" w14:textId="66C9C29D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180BB907" w:rsidR="006A44D9" w:rsidRPr="008179BC" w:rsidRDefault="002A7B23" w:rsidP="001A0C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</w:t>
            </w:r>
            <w:r w:rsidR="00236BB0">
              <w:rPr>
                <w:sz w:val="21"/>
                <w:szCs w:val="21"/>
              </w:rPr>
              <w:t xml:space="preserve">n, students will be able to introduce themselves and </w:t>
            </w:r>
            <w:r w:rsidR="001A0C47">
              <w:rPr>
                <w:sz w:val="21"/>
                <w:szCs w:val="21"/>
              </w:rPr>
              <w:t>classmates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05586400" w14:textId="4CE54072" w:rsidR="006A44D9" w:rsidRPr="004739B7" w:rsidRDefault="002A7B23" w:rsidP="004739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4739B7">
              <w:rPr>
                <w:sz w:val="21"/>
                <w:szCs w:val="21"/>
              </w:rPr>
              <w:t xml:space="preserve">sson, students will be able to </w:t>
            </w:r>
            <w:r w:rsidR="004739B7" w:rsidRPr="004739B7">
              <w:rPr>
                <w:sz w:val="21"/>
                <w:szCs w:val="21"/>
              </w:rPr>
              <w:t>give basic information about themselves</w:t>
            </w:r>
          </w:p>
        </w:tc>
      </w:tr>
    </w:tbl>
    <w:p w14:paraId="36599B46" w14:textId="653C01C3" w:rsidR="00E95F21" w:rsidRPr="00E95F21" w:rsidRDefault="00E95F21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48937ED6" w14:textId="77777777" w:rsidR="00F638A3" w:rsidRDefault="00F638A3" w:rsidP="00F638A3">
            <w:pPr>
              <w:rPr>
                <w:bCs/>
                <w:lang w:val="en-GB"/>
              </w:rPr>
            </w:pPr>
            <w:r w:rsidRPr="004326A4">
              <w:rPr>
                <w:bCs/>
                <w:lang w:val="en-GB"/>
              </w:rPr>
              <w:lastRenderedPageBreak/>
              <w:t>Notebook</w:t>
            </w:r>
          </w:p>
          <w:p w14:paraId="5D75AA16" w14:textId="77777777" w:rsidR="00F638A3" w:rsidRDefault="00F638A3" w:rsidP="00F638A3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English, Please! book</w:t>
            </w:r>
          </w:p>
          <w:p w14:paraId="060AFFBD" w14:textId="77777777" w:rsidR="00F638A3" w:rsidRDefault="00F638A3" w:rsidP="00F638A3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Speaker </w:t>
            </w:r>
          </w:p>
          <w:p w14:paraId="6F019ECB" w14:textId="77777777" w:rsidR="00F638A3" w:rsidRDefault="00F638A3" w:rsidP="00F638A3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Dictionary </w:t>
            </w:r>
          </w:p>
          <w:p w14:paraId="2C35C73C" w14:textId="77777777" w:rsidR="00F638A3" w:rsidRDefault="00F638A3" w:rsidP="00F638A3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Board markers </w:t>
            </w:r>
          </w:p>
          <w:p w14:paraId="26291B72" w14:textId="77777777" w:rsidR="00F638A3" w:rsidRDefault="00F638A3" w:rsidP="00F638A3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Paper </w:t>
            </w:r>
          </w:p>
          <w:p w14:paraId="120EA54E" w14:textId="77777777" w:rsidR="00F638A3" w:rsidRDefault="00F638A3" w:rsidP="00F638A3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Markers </w:t>
            </w:r>
          </w:p>
          <w:p w14:paraId="5511154A" w14:textId="56E86059" w:rsidR="00A468E5" w:rsidRDefault="00F638A3" w:rsidP="00F638A3">
            <w:pPr>
              <w:rPr>
                <w:b/>
                <w:bCs/>
                <w:lang w:val="en-GB"/>
              </w:rPr>
            </w:pPr>
            <w:r>
              <w:rPr>
                <w:bCs/>
                <w:lang w:val="en-GB"/>
              </w:rPr>
              <w:t>Posters</w:t>
            </w:r>
          </w:p>
        </w:tc>
      </w:tr>
    </w:tbl>
    <w:p w14:paraId="4BB5D0C7" w14:textId="27BD13A1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5561E">
        <w:trPr>
          <w:trHeight w:val="1097"/>
        </w:trPr>
        <w:tc>
          <w:tcPr>
            <w:tcW w:w="759" w:type="pct"/>
            <w:shd w:val="clear" w:color="auto" w:fill="auto"/>
          </w:tcPr>
          <w:p w14:paraId="06E7423A" w14:textId="584914AD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13B92EF9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43BBCA2" w14:textId="18930FE5" w:rsidR="00B5561E" w:rsidRPr="008C37E3" w:rsidRDefault="008C37E3" w:rsidP="002B297F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D36915">
              <w:rPr>
                <w:rFonts w:eastAsia="Times New Roman" w:cstheme="minorHAnsi"/>
                <w:color w:val="333333"/>
                <w:sz w:val="20"/>
                <w:szCs w:val="20"/>
              </w:rPr>
              <w:t>T chooses a song student like also appreciate. T must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make sure that </w:t>
            </w:r>
            <w:r w:rsidRPr="00D36915">
              <w:rPr>
                <w:rFonts w:eastAsia="Times New Roman" w:cstheme="minorHAnsi"/>
                <w:color w:val="333333"/>
                <w:sz w:val="20"/>
                <w:szCs w:val="20"/>
              </w:rPr>
              <w:t>The classroom has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space for the students to walk around.</w:t>
            </w:r>
            <w:r w:rsidRPr="00D36915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T explains the students that he/she will play the song 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and 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he/she 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>stop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>s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it every student has to greet a classmate 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next to 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>him/her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by shaking their hands an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>d introducing themselves (Hello, my name is…. Hi, I am…). Teacher does it a few times and then adds</w:t>
            </w:r>
            <w:r w:rsidRPr="00EB1423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>some variation and fun by asking them to greet each other in a different mood, for example 'greet each other h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>appily' or 'sadly' or 'surprised</w:t>
            </w:r>
            <w:r w:rsidRPr="00C367D2">
              <w:rPr>
                <w:rFonts w:eastAsia="Times New Roman" w:cstheme="minorHAnsi"/>
                <w:color w:val="333333"/>
                <w:sz w:val="20"/>
                <w:szCs w:val="20"/>
              </w:rPr>
              <w:t>' or 'he/she is your ex-boyfriend/girlfriend', 'you're in a bad mood', etc.</w:t>
            </w:r>
          </w:p>
        </w:tc>
        <w:tc>
          <w:tcPr>
            <w:tcW w:w="703" w:type="pct"/>
            <w:shd w:val="clear" w:color="auto" w:fill="auto"/>
          </w:tcPr>
          <w:p w14:paraId="71843241" w14:textId="7F0C76A1" w:rsidR="00F638A3" w:rsidRDefault="008C37E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996A1B">
              <w:rPr>
                <w:sz w:val="20"/>
                <w:szCs w:val="20"/>
                <w:lang w:val="en-GB"/>
              </w:rPr>
              <w:t xml:space="preserve">5 </w:t>
            </w:r>
            <w:r w:rsidR="00F638A3">
              <w:rPr>
                <w:sz w:val="20"/>
                <w:szCs w:val="20"/>
                <w:lang w:val="en-GB"/>
              </w:rPr>
              <w:t xml:space="preserve">minutes </w:t>
            </w:r>
          </w:p>
          <w:p w14:paraId="7788CDE3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T-Ss </w:t>
            </w:r>
          </w:p>
          <w:p w14:paraId="53AD0B73" w14:textId="2306AB81" w:rsidR="00B5561E" w:rsidRDefault="008C37E3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wok</w:t>
            </w:r>
          </w:p>
          <w:p w14:paraId="02C05086" w14:textId="616AE5B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shd w:val="clear" w:color="auto" w:fill="auto"/>
          </w:tcPr>
          <w:p w14:paraId="24CC09F6" w14:textId="4D4AC96D" w:rsidR="00B5561E" w:rsidRPr="001A0C4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Introduction:</w:t>
            </w:r>
          </w:p>
        </w:tc>
        <w:tc>
          <w:tcPr>
            <w:tcW w:w="3538" w:type="pct"/>
            <w:shd w:val="clear" w:color="auto" w:fill="auto"/>
          </w:tcPr>
          <w:p w14:paraId="4F48A6CB" w14:textId="18E27E3B" w:rsidR="008C37E3" w:rsidRDefault="008C37E3" w:rsidP="00F638A3">
            <w:pPr>
              <w:rPr>
                <w:sz w:val="20"/>
                <w:szCs w:val="20"/>
                <w:lang w:val="en-GB"/>
              </w:rPr>
            </w:pPr>
            <w:r w:rsidRPr="008C37E3">
              <w:rPr>
                <w:b/>
                <w:sz w:val="20"/>
                <w:szCs w:val="20"/>
                <w:lang w:val="en-GB"/>
              </w:rPr>
              <w:t>Note:</w:t>
            </w:r>
            <w:r>
              <w:rPr>
                <w:sz w:val="20"/>
                <w:szCs w:val="20"/>
                <w:lang w:val="en-GB"/>
              </w:rPr>
              <w:t xml:space="preserve"> To do this part of the lesson T needs to ask students to bring to the class their ID card including </w:t>
            </w:r>
            <w:r w:rsidR="009F1B8A">
              <w:rPr>
                <w:sz w:val="20"/>
                <w:szCs w:val="20"/>
                <w:lang w:val="en-GB"/>
              </w:rPr>
              <w:t>some personal information (</w:t>
            </w:r>
            <w:r>
              <w:rPr>
                <w:sz w:val="20"/>
                <w:szCs w:val="20"/>
                <w:lang w:val="en-GB"/>
              </w:rPr>
              <w:t>Name, surname, age, email, telephone number</w:t>
            </w:r>
            <w:r w:rsidR="00F31533">
              <w:rPr>
                <w:sz w:val="20"/>
                <w:szCs w:val="20"/>
                <w:lang w:val="en-GB"/>
              </w:rPr>
              <w:t>, birthplace</w:t>
            </w:r>
            <w:r>
              <w:rPr>
                <w:sz w:val="20"/>
                <w:szCs w:val="20"/>
                <w:lang w:val="en-GB"/>
              </w:rPr>
              <w:t>)</w:t>
            </w:r>
          </w:p>
          <w:p w14:paraId="3DC7C329" w14:textId="3A9E1D2D" w:rsidR="00F638A3" w:rsidRDefault="009F1B8A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F638A3">
              <w:rPr>
                <w:sz w:val="20"/>
                <w:szCs w:val="20"/>
                <w:lang w:val="en-GB"/>
              </w:rPr>
              <w:t xml:space="preserve"> </w:t>
            </w:r>
            <w:r w:rsidR="008C37E3">
              <w:rPr>
                <w:sz w:val="20"/>
                <w:szCs w:val="20"/>
                <w:lang w:val="en-GB"/>
              </w:rPr>
              <w:t xml:space="preserve">asks students to mingle showing their ID card to at least two more students. </w:t>
            </w:r>
          </w:p>
          <w:p w14:paraId="3C412DEA" w14:textId="5F54EE88" w:rsidR="009F1B8A" w:rsidRDefault="009F1B8A" w:rsidP="009F1B8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find a partner and introduce themselves to each other. </w:t>
            </w:r>
          </w:p>
          <w:p w14:paraId="1453E8A8" w14:textId="16381B0B" w:rsidR="008C37E3" w:rsidRDefault="00996A1B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gives student a model to follow</w:t>
            </w:r>
            <w:r w:rsidR="00F31533">
              <w:rPr>
                <w:sz w:val="20"/>
                <w:szCs w:val="20"/>
                <w:lang w:val="en-GB"/>
              </w:rPr>
              <w:t>. T copies it on the board</w:t>
            </w:r>
          </w:p>
          <w:p w14:paraId="017236CA" w14:textId="741D0400" w:rsidR="00F31533" w:rsidRDefault="00F31533" w:rsidP="00F31533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My name is…</w:t>
            </w:r>
          </w:p>
          <w:p w14:paraId="182F6465" w14:textId="44116BE2" w:rsidR="00F31533" w:rsidRDefault="00F31533" w:rsidP="00F31533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am from ….</w:t>
            </w:r>
          </w:p>
          <w:p w14:paraId="6B649DC2" w14:textId="69E03C25" w:rsidR="00F31533" w:rsidRDefault="00F31533" w:rsidP="00F31533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am … years old</w:t>
            </w:r>
          </w:p>
          <w:p w14:paraId="5A703879" w14:textId="2722A71C" w:rsidR="00F31533" w:rsidRDefault="00F31533" w:rsidP="00F31533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My email is…</w:t>
            </w:r>
          </w:p>
          <w:p w14:paraId="7771A972" w14:textId="118E0F1B" w:rsidR="00F31533" w:rsidRPr="00F31533" w:rsidRDefault="00F31533" w:rsidP="00F31533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My phone number is….</w:t>
            </w:r>
          </w:p>
          <w:p w14:paraId="42A6EDD2" w14:textId="6A4280CB" w:rsidR="008C37E3" w:rsidRPr="008179BC" w:rsidRDefault="008C37E3" w:rsidP="009F1B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6EBFF173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20 minutes </w:t>
            </w:r>
          </w:p>
          <w:p w14:paraId="549EC575" w14:textId="4838517F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6A09FCEE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1C393817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Ss-Ss</w:t>
            </w:r>
            <w:proofErr w:type="spellEnd"/>
          </w:p>
          <w:p w14:paraId="18FE67C2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shd w:val="clear" w:color="auto" w:fill="auto"/>
          </w:tcPr>
          <w:p w14:paraId="616C93D7" w14:textId="68FF0B1A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Practice:</w:t>
            </w:r>
          </w:p>
          <w:p w14:paraId="7AEC69B3" w14:textId="11E63A14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8B2A3FD" w14:textId="632D0542" w:rsidR="00F31533" w:rsidRDefault="00F31533" w:rsidP="00996A1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tells SS they are going to do more practise working with the book</w:t>
            </w:r>
          </w:p>
          <w:p w14:paraId="0E9A5571" w14:textId="35903F67" w:rsidR="00996A1B" w:rsidRDefault="00F31533" w:rsidP="00996A1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 w:rsidR="00996A1B">
              <w:rPr>
                <w:sz w:val="20"/>
                <w:szCs w:val="20"/>
                <w:lang w:val="en-GB"/>
              </w:rPr>
              <w:t>Ss</w:t>
            </w:r>
            <w:proofErr w:type="spellEnd"/>
            <w:r w:rsidR="00996A1B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to open their books and </w:t>
            </w:r>
            <w:r w:rsidR="00996A1B">
              <w:rPr>
                <w:sz w:val="20"/>
                <w:szCs w:val="20"/>
                <w:lang w:val="en-GB"/>
              </w:rPr>
              <w:t>listen to audio (9) and select the correct answer (the name they hear in the recording)</w:t>
            </w:r>
          </w:p>
          <w:p w14:paraId="15378948" w14:textId="72070C92" w:rsidR="00996A1B" w:rsidRDefault="00996A1B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also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listen to audio (13) and complete the answers in their notebooks.</w:t>
            </w:r>
          </w:p>
          <w:p w14:paraId="4AA122DE" w14:textId="38B86640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get in groups of three and read the text (point 8) and underline the words that refer about a person. (personal pronouns and names). </w:t>
            </w:r>
          </w:p>
          <w:p w14:paraId="22C36F6C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identify the verb to be that is after each personal pronoun and name. </w:t>
            </w:r>
          </w:p>
          <w:p w14:paraId="3E9654BB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write the conjugation of verb to be on their notebooks. </w:t>
            </w:r>
          </w:p>
          <w:p w14:paraId="5AA0021E" w14:textId="283D6340" w:rsidR="00B5561E" w:rsidRPr="008179BC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complete a text using the corresponding form of the verb to be.</w:t>
            </w:r>
          </w:p>
        </w:tc>
        <w:tc>
          <w:tcPr>
            <w:tcW w:w="703" w:type="pct"/>
            <w:shd w:val="clear" w:color="auto" w:fill="auto"/>
          </w:tcPr>
          <w:p w14:paraId="3B2F7C81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 minutes</w:t>
            </w:r>
          </w:p>
          <w:p w14:paraId="27C8347C" w14:textId="14C4D41A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469247CC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–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477E301C" w14:textId="74D93346" w:rsidR="00B5561E" w:rsidRPr="008179BC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Ss-Ss</w:t>
            </w:r>
            <w:proofErr w:type="spellEnd"/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shd w:val="clear" w:color="auto" w:fill="auto"/>
          </w:tcPr>
          <w:p w14:paraId="5D810135" w14:textId="1871FC16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  <w:p w14:paraId="63CC9985" w14:textId="79DD2044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528423D7" w14:textId="77777777" w:rsidR="00F31533" w:rsidRDefault="00F3153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work</w:t>
            </w:r>
            <w:r w:rsidR="00F638A3">
              <w:rPr>
                <w:sz w:val="20"/>
                <w:szCs w:val="20"/>
                <w:lang w:val="en-GB"/>
              </w:rPr>
              <w:t xml:space="preserve"> individually. </w:t>
            </w:r>
          </w:p>
          <w:p w14:paraId="3995E5C7" w14:textId="0F2EA18C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write a text about themselves taking into </w:t>
            </w:r>
            <w:r w:rsidR="00F31533">
              <w:rPr>
                <w:sz w:val="20"/>
                <w:szCs w:val="20"/>
                <w:lang w:val="en-GB"/>
              </w:rPr>
              <w:t>the model of the te</w:t>
            </w:r>
            <w:r w:rsidR="00A26F37">
              <w:rPr>
                <w:sz w:val="20"/>
                <w:szCs w:val="20"/>
                <w:lang w:val="en-GB"/>
              </w:rPr>
              <w:t>xt (</w:t>
            </w:r>
            <w:r w:rsidR="00F31533">
              <w:rPr>
                <w:sz w:val="20"/>
                <w:szCs w:val="20"/>
                <w:lang w:val="en-GB"/>
              </w:rPr>
              <w:t xml:space="preserve">SS have to use </w:t>
            </w:r>
            <w:r>
              <w:rPr>
                <w:sz w:val="20"/>
                <w:szCs w:val="20"/>
                <w:lang w:val="en-GB"/>
              </w:rPr>
              <w:t>diff</w:t>
            </w:r>
            <w:r w:rsidR="00F31533">
              <w:rPr>
                <w:sz w:val="20"/>
                <w:szCs w:val="20"/>
                <w:lang w:val="en-GB"/>
              </w:rPr>
              <w:t xml:space="preserve">erent personal pronouns and </w:t>
            </w:r>
            <w:r>
              <w:rPr>
                <w:sz w:val="20"/>
                <w:szCs w:val="20"/>
                <w:lang w:val="en-GB"/>
              </w:rPr>
              <w:t>appropriate form</w:t>
            </w:r>
            <w:r w:rsidR="00F31533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 xml:space="preserve"> of the verb</w:t>
            </w:r>
            <w:r w:rsidR="00F31533">
              <w:rPr>
                <w:sz w:val="20"/>
                <w:szCs w:val="20"/>
                <w:lang w:val="en-GB"/>
              </w:rPr>
              <w:t xml:space="preserve"> to be depending on the person, </w:t>
            </w:r>
            <w:r>
              <w:rPr>
                <w:sz w:val="20"/>
                <w:szCs w:val="20"/>
                <w:lang w:val="en-GB"/>
              </w:rPr>
              <w:t>name and pronouns).</w:t>
            </w:r>
          </w:p>
          <w:p w14:paraId="4EEDFDE9" w14:textId="77777777" w:rsidR="00B5561E" w:rsidRDefault="00F638A3" w:rsidP="00F3153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go to the front of the class in order to shar</w:t>
            </w:r>
            <w:r w:rsidR="00F31533">
              <w:rPr>
                <w:sz w:val="20"/>
                <w:szCs w:val="20"/>
                <w:lang w:val="en-GB"/>
              </w:rPr>
              <w:t>e the text with the whole class.</w:t>
            </w:r>
          </w:p>
          <w:p w14:paraId="3B2A75BC" w14:textId="7BBB78D9" w:rsidR="00F31533" w:rsidRPr="008179BC" w:rsidRDefault="00F31533" w:rsidP="00F3153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Volunteers read their own texts to </w:t>
            </w:r>
            <w:r w:rsidR="0008778F">
              <w:rPr>
                <w:sz w:val="20"/>
                <w:szCs w:val="20"/>
                <w:lang w:val="en-GB"/>
              </w:rPr>
              <w:t>t</w:t>
            </w:r>
            <w:r>
              <w:rPr>
                <w:sz w:val="20"/>
                <w:szCs w:val="20"/>
                <w:lang w:val="en-GB"/>
              </w:rPr>
              <w:t>he class</w:t>
            </w:r>
            <w:r w:rsidR="009341A8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03" w:type="pct"/>
            <w:shd w:val="clear" w:color="auto" w:fill="auto"/>
          </w:tcPr>
          <w:p w14:paraId="0022D160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20 minutes </w:t>
            </w:r>
          </w:p>
          <w:p w14:paraId="52C6F1E4" w14:textId="7BD2A734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66F36EC8" w14:textId="353AA381" w:rsidR="00B5561E" w:rsidRPr="008179BC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–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</w:tc>
      </w:tr>
      <w:tr w:rsidR="00B5561E" w:rsidRPr="008179BC" w14:paraId="5707B3C2" w14:textId="77777777" w:rsidTr="00B5561E">
        <w:trPr>
          <w:trHeight w:val="130"/>
        </w:trPr>
        <w:tc>
          <w:tcPr>
            <w:tcW w:w="759" w:type="pct"/>
            <w:shd w:val="clear" w:color="auto" w:fill="auto"/>
          </w:tcPr>
          <w:p w14:paraId="78870FE3" w14:textId="2EB4B0DA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lastRenderedPageBreak/>
              <w:t>Wrap-up</w:t>
            </w:r>
          </w:p>
        </w:tc>
        <w:tc>
          <w:tcPr>
            <w:tcW w:w="3538" w:type="pct"/>
            <w:shd w:val="clear" w:color="auto" w:fill="auto"/>
          </w:tcPr>
          <w:p w14:paraId="70796562" w14:textId="547EB8F2" w:rsidR="00B5561E" w:rsidRPr="008179BC" w:rsidRDefault="00F638A3" w:rsidP="00BB7E6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get in pairs and they do a role play, some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interview a classmate asking about their personal information. The questions are on board and the interviewer asks and writes the answers in a box draw</w:t>
            </w:r>
            <w:r w:rsidR="009341A8">
              <w:rPr>
                <w:sz w:val="20"/>
                <w:szCs w:val="20"/>
                <w:lang w:val="en-GB"/>
              </w:rPr>
              <w:t>n on a piece of paper. Then SS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9341A8">
              <w:rPr>
                <w:sz w:val="20"/>
                <w:szCs w:val="20"/>
                <w:lang w:val="en-GB"/>
              </w:rPr>
              <w:t xml:space="preserve">exchange </w:t>
            </w:r>
            <w:r>
              <w:rPr>
                <w:sz w:val="20"/>
                <w:szCs w:val="20"/>
                <w:lang w:val="en-GB"/>
              </w:rPr>
              <w:t>role</w:t>
            </w:r>
            <w:r w:rsidR="009341A8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03" w:type="pct"/>
            <w:shd w:val="clear" w:color="auto" w:fill="auto"/>
          </w:tcPr>
          <w:p w14:paraId="1C8D26F6" w14:textId="23AF6782" w:rsidR="00F638A3" w:rsidRDefault="009341A8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F638A3">
              <w:rPr>
                <w:sz w:val="20"/>
                <w:szCs w:val="20"/>
                <w:lang w:val="en-GB"/>
              </w:rPr>
              <w:t xml:space="preserve">0 minutes </w:t>
            </w:r>
          </w:p>
          <w:p w14:paraId="6E1C6895" w14:textId="54540303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Pair Work </w:t>
            </w:r>
          </w:p>
          <w:p w14:paraId="52E50554" w14:textId="77777777" w:rsidR="00F638A3" w:rsidRDefault="00F638A3" w:rsidP="00F638A3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Ss-Ss</w:t>
            </w:r>
            <w:proofErr w:type="spellEnd"/>
          </w:p>
          <w:p w14:paraId="7C334C6C" w14:textId="1FC5DD09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  <w:tr w:rsidR="009341A8" w:rsidRPr="008179BC" w14:paraId="5BDD8559" w14:textId="77777777" w:rsidTr="00B5561E">
        <w:trPr>
          <w:trHeight w:val="130"/>
        </w:trPr>
        <w:tc>
          <w:tcPr>
            <w:tcW w:w="759" w:type="pct"/>
            <w:shd w:val="clear" w:color="auto" w:fill="auto"/>
          </w:tcPr>
          <w:p w14:paraId="5B4A6340" w14:textId="1CD7951D" w:rsidR="009341A8" w:rsidRPr="001823F7" w:rsidRDefault="009341A8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3538" w:type="pct"/>
            <w:shd w:val="clear" w:color="auto" w:fill="auto"/>
          </w:tcPr>
          <w:p w14:paraId="41533E70" w14:textId="77777777" w:rsidR="009341A8" w:rsidRDefault="009341A8" w:rsidP="009341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what they learned today and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write answers in a piece of paper. </w:t>
            </w:r>
          </w:p>
          <w:p w14:paraId="318F186B" w14:textId="77777777" w:rsidR="009341A8" w:rsidRDefault="009341A8" w:rsidP="009341A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evaluates the class according to this rubric: </w:t>
            </w:r>
          </w:p>
          <w:p w14:paraId="59A89085" w14:textId="77777777" w:rsidR="009341A8" w:rsidRDefault="009341A8" w:rsidP="009341A8">
            <w:pPr>
              <w:rPr>
                <w:sz w:val="20"/>
                <w:szCs w:val="20"/>
                <w:lang w:val="en-GB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16"/>
              <w:gridCol w:w="1096"/>
              <w:gridCol w:w="1096"/>
              <w:gridCol w:w="1096"/>
              <w:gridCol w:w="1096"/>
              <w:gridCol w:w="1096"/>
            </w:tblGrid>
            <w:tr w:rsidR="009341A8" w14:paraId="5D2F2ACB" w14:textId="77777777" w:rsidTr="005D3007">
              <w:tc>
                <w:tcPr>
                  <w:tcW w:w="1024" w:type="dxa"/>
                </w:tcPr>
                <w:p w14:paraId="32BD1B61" w14:textId="510CD8AD" w:rsidR="009341A8" w:rsidRPr="009341A8" w:rsidRDefault="009A4E26" w:rsidP="009341A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024" w:type="dxa"/>
                </w:tcPr>
                <w:p w14:paraId="1BD022A5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1025" w:type="dxa"/>
                </w:tcPr>
                <w:p w14:paraId="1ACDD595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2.0</w:t>
                  </w:r>
                </w:p>
              </w:tc>
              <w:tc>
                <w:tcPr>
                  <w:tcW w:w="1025" w:type="dxa"/>
                </w:tcPr>
                <w:p w14:paraId="65876D19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3.0</w:t>
                  </w:r>
                </w:p>
              </w:tc>
              <w:tc>
                <w:tcPr>
                  <w:tcW w:w="1025" w:type="dxa"/>
                </w:tcPr>
                <w:p w14:paraId="17714C39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4.0</w:t>
                  </w:r>
                </w:p>
              </w:tc>
              <w:tc>
                <w:tcPr>
                  <w:tcW w:w="1025" w:type="dxa"/>
                </w:tcPr>
                <w:p w14:paraId="7085EF03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5.0</w:t>
                  </w:r>
                </w:p>
              </w:tc>
            </w:tr>
            <w:tr w:rsidR="009341A8" w14:paraId="2FCADE85" w14:textId="77777777" w:rsidTr="005D3007">
              <w:tc>
                <w:tcPr>
                  <w:tcW w:w="1024" w:type="dxa"/>
                </w:tcPr>
                <w:p w14:paraId="75898C61" w14:textId="77777777" w:rsidR="009341A8" w:rsidRPr="009341A8" w:rsidRDefault="009341A8" w:rsidP="009341A8">
                  <w:pPr>
                    <w:rPr>
                      <w:b/>
                      <w:sz w:val="20"/>
                      <w:szCs w:val="20"/>
                    </w:rPr>
                  </w:pPr>
                  <w:r w:rsidRPr="009341A8">
                    <w:rPr>
                      <w:b/>
                      <w:sz w:val="20"/>
                      <w:szCs w:val="20"/>
                    </w:rPr>
                    <w:t>Participation</w:t>
                  </w:r>
                </w:p>
              </w:tc>
              <w:tc>
                <w:tcPr>
                  <w:tcW w:w="1024" w:type="dxa"/>
                </w:tcPr>
                <w:p w14:paraId="38DB4EE3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Participate in any activity. </w:t>
                  </w:r>
                </w:p>
              </w:tc>
              <w:tc>
                <w:tcPr>
                  <w:tcW w:w="1025" w:type="dxa"/>
                </w:tcPr>
                <w:p w14:paraId="506E38CD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Participate in 20%-49% of all activities. </w:t>
                  </w:r>
                </w:p>
              </w:tc>
              <w:tc>
                <w:tcPr>
                  <w:tcW w:w="1025" w:type="dxa"/>
                </w:tcPr>
                <w:p w14:paraId="2F85DE40" w14:textId="03FFF70C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Participate in 50%-79</w:t>
                  </w:r>
                  <w:r>
                    <w:rPr>
                      <w:sz w:val="20"/>
                      <w:szCs w:val="20"/>
                    </w:rPr>
                    <w:t xml:space="preserve">% of all activities. </w:t>
                  </w:r>
                </w:p>
              </w:tc>
              <w:tc>
                <w:tcPr>
                  <w:tcW w:w="1025" w:type="dxa"/>
                </w:tcPr>
                <w:p w14:paraId="3DAC058E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Participate in 80-89% of all activities  </w:t>
                  </w:r>
                </w:p>
              </w:tc>
              <w:tc>
                <w:tcPr>
                  <w:tcW w:w="1025" w:type="dxa"/>
                </w:tcPr>
                <w:p w14:paraId="0B5DFD4B" w14:textId="77777777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Participate in 90%-100% of all activities </w:t>
                  </w:r>
                </w:p>
              </w:tc>
            </w:tr>
            <w:tr w:rsidR="009341A8" w14:paraId="202F5BAA" w14:textId="77777777" w:rsidTr="005D3007">
              <w:tc>
                <w:tcPr>
                  <w:tcW w:w="1024" w:type="dxa"/>
                </w:tcPr>
                <w:p w14:paraId="14C7579B" w14:textId="77777777" w:rsidR="009341A8" w:rsidRPr="009341A8" w:rsidRDefault="009341A8" w:rsidP="009341A8">
                  <w:pPr>
                    <w:rPr>
                      <w:b/>
                      <w:sz w:val="20"/>
                      <w:szCs w:val="20"/>
                    </w:rPr>
                  </w:pPr>
                  <w:r w:rsidRPr="009341A8">
                    <w:rPr>
                      <w:b/>
                      <w:sz w:val="20"/>
                      <w:szCs w:val="20"/>
                    </w:rPr>
                    <w:t xml:space="preserve">Activities </w:t>
                  </w:r>
                </w:p>
              </w:tc>
              <w:tc>
                <w:tcPr>
                  <w:tcW w:w="1024" w:type="dxa"/>
                </w:tcPr>
                <w:p w14:paraId="3E788D21" w14:textId="646A731F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 Did</w:t>
                  </w:r>
                  <w:r>
                    <w:rPr>
                      <w:sz w:val="20"/>
                      <w:szCs w:val="20"/>
                    </w:rPr>
                    <w:t xml:space="preserve">n’t do any activity </w:t>
                  </w:r>
                </w:p>
              </w:tc>
              <w:tc>
                <w:tcPr>
                  <w:tcW w:w="1025" w:type="dxa"/>
                </w:tcPr>
                <w:p w14:paraId="31CB1131" w14:textId="0ECFAC6D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Did</w:t>
                  </w:r>
                  <w:r>
                    <w:rPr>
                      <w:sz w:val="20"/>
                      <w:szCs w:val="20"/>
                    </w:rPr>
                    <w:t xml:space="preserve"> 1 activity in class. </w:t>
                  </w:r>
                </w:p>
              </w:tc>
              <w:tc>
                <w:tcPr>
                  <w:tcW w:w="1025" w:type="dxa"/>
                </w:tcPr>
                <w:p w14:paraId="565F5559" w14:textId="30F85F2F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Did</w:t>
                  </w:r>
                  <w:r>
                    <w:rPr>
                      <w:sz w:val="20"/>
                      <w:szCs w:val="20"/>
                    </w:rPr>
                    <w:t xml:space="preserve"> 2-3 activities in class. </w:t>
                  </w:r>
                </w:p>
              </w:tc>
              <w:tc>
                <w:tcPr>
                  <w:tcW w:w="1025" w:type="dxa"/>
                </w:tcPr>
                <w:p w14:paraId="225A1B4A" w14:textId="03300633" w:rsidR="009341A8" w:rsidRDefault="009341A8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Did</w:t>
                  </w:r>
                  <w:r>
                    <w:rPr>
                      <w:sz w:val="20"/>
                      <w:szCs w:val="20"/>
                    </w:rPr>
                    <w:t xml:space="preserve"> 4-5 activities in class.</w:t>
                  </w:r>
                </w:p>
              </w:tc>
              <w:tc>
                <w:tcPr>
                  <w:tcW w:w="1025" w:type="dxa"/>
                </w:tcPr>
                <w:p w14:paraId="75D5A532" w14:textId="197E7DE0" w:rsidR="009341A8" w:rsidRDefault="009A4E26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Did</w:t>
                  </w:r>
                  <w:r w:rsidR="009341A8">
                    <w:rPr>
                      <w:sz w:val="20"/>
                      <w:szCs w:val="20"/>
                    </w:rPr>
                    <w:t xml:space="preserve"> all activities in </w:t>
                  </w:r>
                  <w:proofErr w:type="gramStart"/>
                  <w:r>
                    <w:rPr>
                      <w:sz w:val="20"/>
                      <w:szCs w:val="20"/>
                    </w:rPr>
                    <w:t>class.</w:t>
                  </w:r>
                  <w:proofErr w:type="gramEnd"/>
                  <w:r w:rsidR="009341A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341A8" w14:paraId="4117AB57" w14:textId="77777777" w:rsidTr="005D3007">
              <w:tc>
                <w:tcPr>
                  <w:tcW w:w="1024" w:type="dxa"/>
                </w:tcPr>
                <w:p w14:paraId="53DC3CD5" w14:textId="6D058738" w:rsidR="009341A8" w:rsidRPr="009341A8" w:rsidRDefault="009341A8" w:rsidP="009341A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My own text</w:t>
                  </w:r>
                </w:p>
              </w:tc>
              <w:tc>
                <w:tcPr>
                  <w:tcW w:w="1024" w:type="dxa"/>
                </w:tcPr>
                <w:p w14:paraId="43169A6F" w14:textId="7C3ED983" w:rsidR="009341A8" w:rsidRDefault="009A4E26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Didn’t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341A8">
                    <w:rPr>
                      <w:sz w:val="20"/>
                      <w:szCs w:val="20"/>
                    </w:rPr>
                    <w:t xml:space="preserve">write the text. </w:t>
                  </w:r>
                </w:p>
              </w:tc>
              <w:tc>
                <w:tcPr>
                  <w:tcW w:w="1025" w:type="dxa"/>
                </w:tcPr>
                <w:p w14:paraId="552F731C" w14:textId="3DA9DE6F" w:rsidR="009341A8" w:rsidRDefault="009A4E26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Wro</w:t>
                  </w:r>
                  <w:r w:rsidR="009341A8">
                    <w:rPr>
                      <w:sz w:val="20"/>
                      <w:szCs w:val="20"/>
                    </w:rPr>
                    <w:t xml:space="preserve">te the text with 4 and more mistakes of personal pronoun and verb to be. </w:t>
                  </w:r>
                </w:p>
              </w:tc>
              <w:tc>
                <w:tcPr>
                  <w:tcW w:w="1025" w:type="dxa"/>
                </w:tcPr>
                <w:p w14:paraId="185FCA66" w14:textId="29E99480" w:rsidR="009341A8" w:rsidRDefault="009A4E26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Wro</w:t>
                  </w:r>
                  <w:r w:rsidR="009341A8">
                    <w:rPr>
                      <w:sz w:val="20"/>
                      <w:szCs w:val="20"/>
                    </w:rPr>
                    <w:t xml:space="preserve">te the text with 3 mistakes. </w:t>
                  </w:r>
                </w:p>
              </w:tc>
              <w:tc>
                <w:tcPr>
                  <w:tcW w:w="1025" w:type="dxa"/>
                </w:tcPr>
                <w:p w14:paraId="2DE45AA3" w14:textId="627CA22E" w:rsidR="009341A8" w:rsidRDefault="009A4E26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Wro</w:t>
                  </w:r>
                  <w:r w:rsidR="009341A8">
                    <w:rPr>
                      <w:sz w:val="20"/>
                      <w:szCs w:val="20"/>
                    </w:rPr>
                    <w:t xml:space="preserve">te the text with 2 mistakes of personal pronouns or verb to be. </w:t>
                  </w:r>
                </w:p>
              </w:tc>
              <w:tc>
                <w:tcPr>
                  <w:tcW w:w="1025" w:type="dxa"/>
                </w:tcPr>
                <w:p w14:paraId="2C75DFCE" w14:textId="3553FCC9" w:rsidR="009341A8" w:rsidRDefault="009A4E26" w:rsidP="009341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Wro</w:t>
                  </w:r>
                  <w:r w:rsidR="009341A8">
                    <w:rPr>
                      <w:sz w:val="20"/>
                      <w:szCs w:val="20"/>
                    </w:rPr>
                    <w:t xml:space="preserve">te the text using the correct verbs and personal pronouns. </w:t>
                  </w:r>
                </w:p>
              </w:tc>
            </w:tr>
          </w:tbl>
          <w:p w14:paraId="4FCE7E6B" w14:textId="77777777" w:rsidR="009341A8" w:rsidRPr="009341A8" w:rsidRDefault="009341A8" w:rsidP="00BB7E63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</w:tcPr>
          <w:p w14:paraId="36EDF6D8" w14:textId="1B22AF6F" w:rsidR="009341A8" w:rsidRDefault="009341A8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1CB0FA8F" w14:textId="271BF79E" w:rsidR="009341A8" w:rsidRDefault="009341A8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76F738DE" w14:textId="22FA1444" w:rsidR="009341A8" w:rsidRDefault="009341A8" w:rsidP="00F638A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6EE842ED" w14:textId="77777777" w:rsidR="009341A8" w:rsidRDefault="009341A8" w:rsidP="00F638A3">
            <w:pPr>
              <w:rPr>
                <w:sz w:val="20"/>
                <w:szCs w:val="20"/>
                <w:lang w:val="en-GB"/>
              </w:rPr>
            </w:pPr>
          </w:p>
          <w:p w14:paraId="3FD4A57D" w14:textId="352DBE65" w:rsidR="009341A8" w:rsidRDefault="009341A8" w:rsidP="00F638A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9A4E26">
        <w:trPr>
          <w:trHeight w:val="780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EEF" w14:textId="17547363" w:rsidR="00A10DF7" w:rsidRPr="0073519D" w:rsidRDefault="00A10DF7" w:rsidP="00A10DF7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>In this lesson plan the Teacher can</w:t>
            </w:r>
            <w:r w:rsidR="009A4E26">
              <w:rPr>
                <w:sz w:val="21"/>
                <w:szCs w:val="21"/>
              </w:rPr>
              <w:t xml:space="preserve"> change the warm up activity by</w:t>
            </w:r>
            <w:r>
              <w:rPr>
                <w:sz w:val="21"/>
                <w:szCs w:val="21"/>
              </w:rPr>
              <w:t xml:space="preserve"> a</w:t>
            </w:r>
            <w:r w:rsidR="009A4E26">
              <w:rPr>
                <w:sz w:val="21"/>
                <w:szCs w:val="21"/>
              </w:rPr>
              <w:t>nother</w:t>
            </w:r>
            <w:r>
              <w:rPr>
                <w:sz w:val="21"/>
                <w:szCs w:val="21"/>
              </w:rPr>
              <w:t xml:space="preserve"> game, for example “Guess who”. </w:t>
            </w:r>
            <w:r w:rsidR="009A4E26">
              <w:rPr>
                <w:sz w:val="21"/>
                <w:szCs w:val="21"/>
              </w:rPr>
              <w:t>In the activity whe</w:t>
            </w:r>
            <w:r w:rsidR="001A0C47">
              <w:rPr>
                <w:sz w:val="21"/>
                <w:szCs w:val="21"/>
              </w:rPr>
              <w:t>re students use their ID</w:t>
            </w:r>
            <w:r w:rsidR="009A4E26">
              <w:rPr>
                <w:sz w:val="21"/>
                <w:szCs w:val="21"/>
              </w:rPr>
              <w:t xml:space="preserve"> </w:t>
            </w:r>
            <w:r w:rsidR="001A0C47">
              <w:rPr>
                <w:sz w:val="21"/>
                <w:szCs w:val="21"/>
              </w:rPr>
              <w:t>Cards</w:t>
            </w:r>
            <w:r w:rsidR="009A4E26">
              <w:rPr>
                <w:sz w:val="21"/>
                <w:szCs w:val="21"/>
              </w:rPr>
              <w:t xml:space="preserve"> T can </w:t>
            </w:r>
            <w:proofErr w:type="gramStart"/>
            <w:r w:rsidR="009A4E26">
              <w:rPr>
                <w:sz w:val="21"/>
                <w:szCs w:val="21"/>
              </w:rPr>
              <w:t>asks</w:t>
            </w:r>
            <w:proofErr w:type="gramEnd"/>
            <w:r w:rsidR="009A4E26">
              <w:rPr>
                <w:sz w:val="21"/>
                <w:szCs w:val="21"/>
              </w:rPr>
              <w:t xml:space="preserve"> SS to add more information to the card for example: Living place – Hobby</w:t>
            </w:r>
            <w:r w:rsidR="009A4E26">
              <w:rPr>
                <w:sz w:val="21"/>
                <w:szCs w:val="21"/>
                <w:lang w:val="en-GB"/>
              </w:rPr>
              <w:t>-  family etc.</w:t>
            </w:r>
          </w:p>
          <w:p w14:paraId="4A162508" w14:textId="0608798F" w:rsidR="004D0C52" w:rsidRPr="008179BC" w:rsidRDefault="004D0C52" w:rsidP="00CF2363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47C6EC43" w14:textId="5C41BF16" w:rsidR="00687D61" w:rsidRDefault="00687D61">
      <w:bookmarkStart w:id="0" w:name="_GoBack"/>
      <w:bookmarkEnd w:id="0"/>
    </w:p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1A0C47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28E7EDA2" w:rsidR="001A0C47" w:rsidRPr="008179BC" w:rsidRDefault="001A0C47" w:rsidP="001A0C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INTRODUCING OURSELVES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2BFC5687" w:rsidR="001A0C47" w:rsidRPr="008179BC" w:rsidRDefault="001A0C47" w:rsidP="001A0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Speaking/</w:t>
            </w:r>
            <w:r>
              <w:rPr>
                <w:sz w:val="21"/>
                <w:szCs w:val="21"/>
              </w:rPr>
              <w:t>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8065" w14:textId="77777777" w:rsidR="001A0C47" w:rsidRDefault="001A0C47" w:rsidP="001A0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simple present </w:t>
            </w:r>
          </w:p>
          <w:p w14:paraId="1C16690D" w14:textId="77777777" w:rsidR="001A0C47" w:rsidRDefault="001A0C47" w:rsidP="001A0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verb to be</w:t>
            </w:r>
          </w:p>
          <w:p w14:paraId="499AD556" w14:textId="7549EE01" w:rsidR="001A0C47" w:rsidRPr="008179BC" w:rsidRDefault="001A0C47" w:rsidP="001A0C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64C" w14:textId="58855A54" w:rsidR="001A0C47" w:rsidRDefault="001A0C47" w:rsidP="001A0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Greetings</w:t>
            </w:r>
          </w:p>
          <w:p w14:paraId="53F72DD1" w14:textId="0388121B" w:rsidR="001A0C47" w:rsidRPr="008179BC" w:rsidRDefault="001A0C47" w:rsidP="001A0C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02D94DBC" w:rsidR="001A0C47" w:rsidRPr="008179BC" w:rsidRDefault="001A0C47" w:rsidP="001A0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6963BB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056A0498" w14:textId="36E98921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79E5FBF2" w:rsidR="00DD26F4" w:rsidRDefault="00DD26F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0441E" w14:textId="77777777" w:rsidR="00A27BF5" w:rsidRDefault="00A27BF5">
      <w:r>
        <w:separator/>
      </w:r>
    </w:p>
  </w:endnote>
  <w:endnote w:type="continuationSeparator" w:id="0">
    <w:p w14:paraId="7778ED30" w14:textId="77777777" w:rsidR="00A27BF5" w:rsidRDefault="00A2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A7CC9" w14:textId="77777777" w:rsidR="00A27BF5" w:rsidRDefault="00A27BF5">
      <w:r>
        <w:separator/>
      </w:r>
    </w:p>
  </w:footnote>
  <w:footnote w:type="continuationSeparator" w:id="0">
    <w:p w14:paraId="05973340" w14:textId="77777777" w:rsidR="00A27BF5" w:rsidRDefault="00A2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F51B53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A27BF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F181E"/>
    <w:multiLevelType w:val="hybridMultilevel"/>
    <w:tmpl w:val="44EEB394"/>
    <w:lvl w:ilvl="0" w:tplc="750243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E06B2"/>
    <w:multiLevelType w:val="hybridMultilevel"/>
    <w:tmpl w:val="A40CC8DA"/>
    <w:lvl w:ilvl="0" w:tplc="D2E665E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A7418"/>
    <w:multiLevelType w:val="multilevel"/>
    <w:tmpl w:val="281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63FD0"/>
    <w:rsid w:val="0008778F"/>
    <w:rsid w:val="00091010"/>
    <w:rsid w:val="00096FBE"/>
    <w:rsid w:val="000C3E69"/>
    <w:rsid w:val="000E299D"/>
    <w:rsid w:val="000E551B"/>
    <w:rsid w:val="000F212E"/>
    <w:rsid w:val="001120F3"/>
    <w:rsid w:val="00126061"/>
    <w:rsid w:val="00126D94"/>
    <w:rsid w:val="001823F7"/>
    <w:rsid w:val="001A0C47"/>
    <w:rsid w:val="001C49B1"/>
    <w:rsid w:val="00236BB0"/>
    <w:rsid w:val="00242471"/>
    <w:rsid w:val="002842CE"/>
    <w:rsid w:val="002929DF"/>
    <w:rsid w:val="00293BFE"/>
    <w:rsid w:val="002A35C5"/>
    <w:rsid w:val="002A7B23"/>
    <w:rsid w:val="002B297F"/>
    <w:rsid w:val="002B3DB2"/>
    <w:rsid w:val="002C6C64"/>
    <w:rsid w:val="002F2F5D"/>
    <w:rsid w:val="00304115"/>
    <w:rsid w:val="0034475A"/>
    <w:rsid w:val="003D791D"/>
    <w:rsid w:val="003E151E"/>
    <w:rsid w:val="004152A5"/>
    <w:rsid w:val="00427117"/>
    <w:rsid w:val="0046426B"/>
    <w:rsid w:val="004739B7"/>
    <w:rsid w:val="0048774F"/>
    <w:rsid w:val="0049054B"/>
    <w:rsid w:val="00494228"/>
    <w:rsid w:val="00495CAE"/>
    <w:rsid w:val="004B6FE4"/>
    <w:rsid w:val="004D0C52"/>
    <w:rsid w:val="005026C9"/>
    <w:rsid w:val="00533423"/>
    <w:rsid w:val="00566708"/>
    <w:rsid w:val="005B7511"/>
    <w:rsid w:val="005F09CB"/>
    <w:rsid w:val="00624F97"/>
    <w:rsid w:val="00630C56"/>
    <w:rsid w:val="006335F2"/>
    <w:rsid w:val="00646080"/>
    <w:rsid w:val="00664FF1"/>
    <w:rsid w:val="0067615C"/>
    <w:rsid w:val="00687D61"/>
    <w:rsid w:val="006963BB"/>
    <w:rsid w:val="006A44D9"/>
    <w:rsid w:val="006A4E31"/>
    <w:rsid w:val="006D49A7"/>
    <w:rsid w:val="006D5986"/>
    <w:rsid w:val="007232AC"/>
    <w:rsid w:val="00733004"/>
    <w:rsid w:val="00761A01"/>
    <w:rsid w:val="007B639D"/>
    <w:rsid w:val="007C6E1B"/>
    <w:rsid w:val="007D15EF"/>
    <w:rsid w:val="007F1F1B"/>
    <w:rsid w:val="00802F70"/>
    <w:rsid w:val="00814B93"/>
    <w:rsid w:val="008209BD"/>
    <w:rsid w:val="00830D8B"/>
    <w:rsid w:val="00895961"/>
    <w:rsid w:val="008C37E3"/>
    <w:rsid w:val="008C37EF"/>
    <w:rsid w:val="008F224D"/>
    <w:rsid w:val="00902140"/>
    <w:rsid w:val="00916F56"/>
    <w:rsid w:val="009341A8"/>
    <w:rsid w:val="0095717F"/>
    <w:rsid w:val="009803B0"/>
    <w:rsid w:val="0099193E"/>
    <w:rsid w:val="00996A1B"/>
    <w:rsid w:val="009A4E26"/>
    <w:rsid w:val="009C20A6"/>
    <w:rsid w:val="009C2110"/>
    <w:rsid w:val="009E591B"/>
    <w:rsid w:val="009F1B8A"/>
    <w:rsid w:val="00A03390"/>
    <w:rsid w:val="00A10DF7"/>
    <w:rsid w:val="00A26F37"/>
    <w:rsid w:val="00A27BF5"/>
    <w:rsid w:val="00A4312E"/>
    <w:rsid w:val="00A436B2"/>
    <w:rsid w:val="00A468E5"/>
    <w:rsid w:val="00AD64EC"/>
    <w:rsid w:val="00AD7658"/>
    <w:rsid w:val="00AF22D4"/>
    <w:rsid w:val="00B42823"/>
    <w:rsid w:val="00B5561E"/>
    <w:rsid w:val="00B71EF3"/>
    <w:rsid w:val="00B96443"/>
    <w:rsid w:val="00BB6AD9"/>
    <w:rsid w:val="00BC59A8"/>
    <w:rsid w:val="00BD45A1"/>
    <w:rsid w:val="00BF2A80"/>
    <w:rsid w:val="00BF4A59"/>
    <w:rsid w:val="00C41144"/>
    <w:rsid w:val="00C50759"/>
    <w:rsid w:val="00C52F32"/>
    <w:rsid w:val="00C81CCA"/>
    <w:rsid w:val="00CD2BCB"/>
    <w:rsid w:val="00CF2363"/>
    <w:rsid w:val="00CF5B93"/>
    <w:rsid w:val="00D140F1"/>
    <w:rsid w:val="00D20FA8"/>
    <w:rsid w:val="00D65D20"/>
    <w:rsid w:val="00D824E7"/>
    <w:rsid w:val="00D91FBB"/>
    <w:rsid w:val="00D96D97"/>
    <w:rsid w:val="00DD26F4"/>
    <w:rsid w:val="00DF0057"/>
    <w:rsid w:val="00E20AA7"/>
    <w:rsid w:val="00E56830"/>
    <w:rsid w:val="00E56AC9"/>
    <w:rsid w:val="00E70C97"/>
    <w:rsid w:val="00E7327E"/>
    <w:rsid w:val="00E82822"/>
    <w:rsid w:val="00E91F1B"/>
    <w:rsid w:val="00E95F21"/>
    <w:rsid w:val="00EB6B10"/>
    <w:rsid w:val="00EC627B"/>
    <w:rsid w:val="00F1203B"/>
    <w:rsid w:val="00F31533"/>
    <w:rsid w:val="00F51B53"/>
    <w:rsid w:val="00F638A3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docId w15:val="{E79DC990-F27D-4D40-8A75-0200E653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Usuario de Windows</cp:lastModifiedBy>
  <cp:revision>16</cp:revision>
  <dcterms:created xsi:type="dcterms:W3CDTF">2019-11-28T17:04:00Z</dcterms:created>
  <dcterms:modified xsi:type="dcterms:W3CDTF">2019-12-18T20:04:00Z</dcterms:modified>
</cp:coreProperties>
</file>