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ELT PLAN TEMPLATE</w:t>
      </w:r>
    </w:p>
    <w:tbl>
      <w:tblPr>
        <w:tblStyle w:val="Table1"/>
        <w:tblW w:w="10070.0" w:type="dxa"/>
        <w:jc w:val="left"/>
        <w:tblInd w:w="0.0" w:type="dxa"/>
        <w:tblLayout w:type="fixed"/>
        <w:tblLook w:val="0000"/>
      </w:tblPr>
      <w:tblGrid>
        <w:gridCol w:w="2405"/>
        <w:gridCol w:w="7665"/>
        <w:tblGridChange w:id="0">
          <w:tblGrid>
            <w:gridCol w:w="2405"/>
            <w:gridCol w:w="766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Teacher´s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France Katherine Páez Suárez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ariyiseth31@hotmail.com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Jose Elias Teacher </w:t>
            </w:r>
          </w:p>
        </w:tc>
      </w:tr>
    </w:tbl>
    <w:p w:rsidR="00000000" w:rsidDel="00000000" w:rsidP="00000000" w:rsidRDefault="00000000" w:rsidRPr="00000000" w14:paraId="0000000B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2518"/>
        <w:gridCol w:w="2518"/>
        <w:tblGridChange w:id="0">
          <w:tblGrid>
            <w:gridCol w:w="2517"/>
            <w:gridCol w:w="2517"/>
            <w:gridCol w:w="2518"/>
            <w:gridCol w:w="251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7f7f7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9cc3e5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 remarks</w:t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lesson plan gives the students a chance to share personal information with their classmates. It also gives them the opportunity to listen about others improving their social interaction. </w:t>
            </w:r>
          </w:p>
        </w:tc>
      </w:tr>
    </w:tbl>
    <w:p w:rsidR="00000000" w:rsidDel="00000000" w:rsidP="00000000" w:rsidRDefault="00000000" w:rsidRPr="00000000" w14:paraId="00000017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1678"/>
        <w:gridCol w:w="840"/>
        <w:gridCol w:w="840"/>
        <w:gridCol w:w="1678"/>
        <w:tblGridChange w:id="0">
          <w:tblGrid>
            <w:gridCol w:w="2517"/>
            <w:gridCol w:w="2517"/>
            <w:gridCol w:w="1678"/>
            <w:gridCol w:w="840"/>
            <w:gridCol w:w="840"/>
            <w:gridCol w:w="1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90 minutes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Rural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Urban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A1   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A2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5"/>
        <w:gridCol w:w="4495"/>
        <w:tblGridChange w:id="0">
          <w:tblGrid>
            <w:gridCol w:w="5575"/>
            <w:gridCol w:w="4495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0"/>
        <w:gridCol w:w="2100"/>
        <w:gridCol w:w="2189"/>
        <w:gridCol w:w="3511"/>
        <w:tblGridChange w:id="0">
          <w:tblGrid>
            <w:gridCol w:w="2270"/>
            <w:gridCol w:w="2100"/>
            <w:gridCol w:w="2189"/>
            <w:gridCol w:w="3511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THIS IS ME AND MY FAMILY</w:t>
            </w:r>
          </w:p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English, Please 1 - Unit 2 - Lesson 4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6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Sharing information about the members of my family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Speaking, writing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Mother,father,sister,brother,aunt,son,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 topic-based approach to the language</w:t>
            </w:r>
          </w:p>
        </w:tc>
      </w:tr>
    </w:tbl>
    <w:p w:rsidR="00000000" w:rsidDel="00000000" w:rsidP="00000000" w:rsidRDefault="00000000" w:rsidRPr="00000000" w14:paraId="00000051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 </w:t>
      </w:r>
    </w:p>
    <w:tbl>
      <w:tblPr>
        <w:tblStyle w:val="Table7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4"/>
        <w:gridCol w:w="8276"/>
        <w:tblGridChange w:id="0">
          <w:tblGrid>
            <w:gridCol w:w="1794"/>
            <w:gridCol w:w="827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the end of this lesson, students will be able to express personal information about family members.</w:t>
            </w:r>
          </w:p>
          <w:p w:rsidR="00000000" w:rsidDel="00000000" w:rsidP="00000000" w:rsidRDefault="00000000" w:rsidRPr="00000000" w14:paraId="0000005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the end of this lesson, students will be able to identify family members.</w:t>
            </w:r>
          </w:p>
          <w:p w:rsidR="00000000" w:rsidDel="00000000" w:rsidP="00000000" w:rsidRDefault="00000000" w:rsidRPr="00000000" w14:paraId="0000005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By the end of this lesson, students will be able to use possessive adjectives.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needed</w:t>
            </w:r>
          </w:p>
        </w:tc>
      </w:tr>
      <w:tr>
        <w:trPr>
          <w:trHeight w:val="5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English please book 1!, board, market, personal information chart.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6804"/>
        <w:gridCol w:w="1995"/>
        <w:tblGridChange w:id="0">
          <w:tblGrid>
            <w:gridCol w:w="1271"/>
            <w:gridCol w:w="6804"/>
            <w:gridCol w:w="1995"/>
          </w:tblGrid>
        </w:tblGridChange>
      </w:tblGrid>
      <w:tr>
        <w:trPr>
          <w:trHeight w:val="40" w:hRule="atLeast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and interaction</w:t>
            </w:r>
          </w:p>
        </w:tc>
      </w:tr>
      <w:tr>
        <w:trPr>
          <w:trHeight w:val="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Warm up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do this part of the lesson T must bring cards/photos/images of family members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shows ss family member’s flash cards. T reads family member´s names. T asks ss to repeat family members’ names while teachers shows the cards/photos/images. T drills the vocabulary to practise with students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Then, T asks ss “who do they live with?” Ss answer the questions using family members.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Possible answers</w:t>
            </w:r>
          </w:p>
          <w:p w:rsidR="00000000" w:rsidDel="00000000" w:rsidP="00000000" w:rsidRDefault="00000000" w:rsidRPr="00000000" w14:paraId="0000006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 live with my father</w:t>
            </w:r>
          </w:p>
          <w:p w:rsidR="00000000" w:rsidDel="00000000" w:rsidP="00000000" w:rsidRDefault="00000000" w:rsidRPr="00000000" w14:paraId="0000006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 live with my mother</w:t>
            </w:r>
          </w:p>
          <w:p w:rsidR="00000000" w:rsidDel="00000000" w:rsidP="00000000" w:rsidRDefault="00000000" w:rsidRPr="00000000" w14:paraId="0000006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 live with my sister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Lead 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open the book on page 22 and work individually on activity 1. Then, ss check answers in pairs and finally T checks answers as a class.</w:t>
            </w:r>
          </w:p>
          <w:p w:rsidR="00000000" w:rsidDel="00000000" w:rsidP="00000000" w:rsidRDefault="00000000" w:rsidRPr="00000000" w14:paraId="0000007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key: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father, mother, grandfather, grandmother, sister and brother.</w:t>
            </w:r>
          </w:p>
          <w:p w:rsidR="00000000" w:rsidDel="00000000" w:rsidP="00000000" w:rsidRDefault="00000000" w:rsidRPr="00000000" w14:paraId="0000007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go on act. 2 individually. Then, T checks the exercise and write the new family members on the board. T asks ss to write them down on their notebooks. 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key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 grandparents, parents, daughter, cousins, grandchildren, husband, son, aunt, uncle, wife. 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classify the family members in the chart individually. Then, T checks with class. 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key: </w:t>
            </w:r>
          </w:p>
          <w:tbl>
            <w:tblPr>
              <w:tblStyle w:val="Table10"/>
              <w:tblW w:w="593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79"/>
              <w:gridCol w:w="1979"/>
              <w:gridCol w:w="1979"/>
              <w:tblGridChange w:id="0">
                <w:tblGrid>
                  <w:gridCol w:w="1979"/>
                  <w:gridCol w:w="1979"/>
                  <w:gridCol w:w="1979"/>
                </w:tblGrid>
              </w:tblGridChange>
            </w:tblGrid>
            <w:tr>
              <w:trPr>
                <w:trHeight w:val="200" w:hRule="atLeast"/>
              </w:trPr>
              <w:tc>
                <w:tcPr/>
                <w:p w:rsidR="00000000" w:rsidDel="00000000" w:rsidP="00000000" w:rsidRDefault="00000000" w:rsidRPr="00000000" w14:paraId="0000007B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Female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Male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Plural</w:t>
                  </w:r>
                </w:p>
              </w:tc>
            </w:tr>
            <w:tr>
              <w:trPr>
                <w:trHeight w:val="820" w:hRule="atLeast"/>
              </w:trPr>
              <w:tc>
                <w:tcPr/>
                <w:p w:rsidR="00000000" w:rsidDel="00000000" w:rsidP="00000000" w:rsidRDefault="00000000" w:rsidRPr="00000000" w14:paraId="0000007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Daughter</w:t>
                  </w:r>
                </w:p>
                <w:p w:rsidR="00000000" w:rsidDel="00000000" w:rsidP="00000000" w:rsidRDefault="00000000" w:rsidRPr="00000000" w14:paraId="0000007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Aunt</w:t>
                  </w:r>
                </w:p>
                <w:p w:rsidR="00000000" w:rsidDel="00000000" w:rsidP="00000000" w:rsidRDefault="00000000" w:rsidRPr="00000000" w14:paraId="0000008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Female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Husband</w:t>
                  </w:r>
                </w:p>
                <w:p w:rsidR="00000000" w:rsidDel="00000000" w:rsidP="00000000" w:rsidRDefault="00000000" w:rsidRPr="00000000" w14:paraId="0000008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Son</w:t>
                  </w:r>
                </w:p>
                <w:p w:rsidR="00000000" w:rsidDel="00000000" w:rsidP="00000000" w:rsidRDefault="00000000" w:rsidRPr="00000000" w14:paraId="0000008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uncle</w:t>
                  </w:r>
                </w:p>
                <w:p w:rsidR="00000000" w:rsidDel="00000000" w:rsidP="00000000" w:rsidRDefault="00000000" w:rsidRPr="00000000" w14:paraId="00000084">
                  <w:pPr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Grandparents</w:t>
                  </w:r>
                </w:p>
                <w:p w:rsidR="00000000" w:rsidDel="00000000" w:rsidP="00000000" w:rsidRDefault="00000000" w:rsidRPr="00000000" w14:paraId="0000008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Parents</w:t>
                  </w:r>
                </w:p>
                <w:p w:rsidR="00000000" w:rsidDel="00000000" w:rsidP="00000000" w:rsidRDefault="00000000" w:rsidRPr="00000000" w14:paraId="0000008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Cousins</w:t>
                  </w:r>
                </w:p>
                <w:p w:rsidR="00000000" w:rsidDel="00000000" w:rsidP="00000000" w:rsidRDefault="00000000" w:rsidRPr="00000000" w14:paraId="0000008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grandchildren</w:t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minutes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T. monitors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 Discovery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Focus on language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read the sentences in act. 3. T checks with class the meaning of the sentences and make emphasis in bold words. T asks ss to notice that bold words reference to possessives. T says ss that possessive adjectives in English change according to the subject. 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solve act. 3 individually matching the sentences with the correct picture. T checks with class. </w:t>
            </w:r>
          </w:p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key: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aunt.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name´s Ann. __3___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are from Venezuela.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family is very big. __4__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They´re Juanita, Luis and Pedro.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Their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parents are Lucia and Paul. _2__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I´m an only child.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family is very small. ___1__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tells ss that now they are going to listen to eight sentences with possessive adjectives. T asks ss to repeat the sentences. T clarifies the meaning of the sentences making emphasis in the possessive adjectives using ss as models.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point her/his self and says “My family is small”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asks a girl to pass in front of the class and says” Her name is Laura”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follow the example creating their sentences and using their classmates as models.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close this stage T asks ss to complete the paragraph in act. 5 individually. Then, T checks with class.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key: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 2. Their – 3 Their – 4 -Our/my – 5- Our/my 6- His 7- My/our 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8-Her – 9- Our/ my 10 - 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 minutes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Work 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T. monitors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Whole class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 practice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 are encouraged to use the vocabulary revised previously.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write a short paragraph following the example in previous activity, individually. T monitors while ss work in their writings in order to clarify any doubts.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Finally, T asks volunteers to share their paragraph with class.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minutes 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T. monitors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Whole class</w:t>
            </w:r>
          </w:p>
        </w:tc>
      </w:tr>
      <w:tr>
        <w:trPr>
          <w:trHeight w:val="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Rubric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Now, T. asks ss to express how much of the lesson they understood. They have close their eyes and at the teacher´s signal, ss show: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Thumbs down: I didn´t understand much of it.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Thumbs in the middle: I partially understood the topic.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Thumbs up: I understand the topic very well. 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work in extra practice on the interactive version SB if they consider they have difficulties.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 </w:t>
            </w:r>
          </w:p>
        </w:tc>
      </w:tr>
      <w:tr>
        <w:trPr>
          <w:trHeight w:val="1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Feedback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asks ss to work in pairs to discuss what they can do with what they learned in the previous lesson.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Then, T clarifies doubts and sets homework.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Homework: T asks ss to look for more examples with possessive adjectives and write down in their notebooks (five sentences). </w:t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T-SS</w:t>
            </w:r>
          </w:p>
        </w:tc>
      </w:tr>
    </w:tbl>
    <w:p w:rsidR="00000000" w:rsidDel="00000000" w:rsidP="00000000" w:rsidRDefault="00000000" w:rsidRPr="00000000" w14:paraId="000000CD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Ind w:w="0.0" w:type="dxa"/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alternatives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consider this lesson plan can be implemented in both; rural and urban areas. However, you can change homework and ask ss to describe for example a friend´s family. </w:t>
            </w:r>
          </w:p>
          <w:p w:rsidR="00000000" w:rsidDel="00000000" w:rsidP="00000000" w:rsidRDefault="00000000" w:rsidRPr="00000000" w14:paraId="000000D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Ind w:w="0.0" w:type="dxa"/>
        <w:tblLayout w:type="fixed"/>
        <w:tblLook w:val="00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This is me and my family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writing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Verb To be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Possessives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Family members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5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color w:val="7f7f7f"/>
      </w:rPr>
    </w:pPr>
    <w:r w:rsidDel="00000000" w:rsidR="00000000" w:rsidRPr="00000000">
      <w:rPr>
        <w:rtl w:val="0"/>
      </w:rPr>
    </w:r>
  </w:p>
  <w:tbl>
    <w:tblPr>
      <w:tblStyle w:val="Table13"/>
      <w:tblW w:w="1008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40"/>
      <w:gridCol w:w="5040"/>
      <w:tblGridChange w:id="0">
        <w:tblGrid>
          <w:gridCol w:w="5040"/>
          <w:gridCol w:w="5040"/>
        </w:tblGrid>
      </w:tblGridChange>
    </w:tblGrid>
    <w:tr>
      <w:tc>
        <w:tcPr/>
        <w:p w:rsidR="00000000" w:rsidDel="00000000" w:rsidP="00000000" w:rsidRDefault="00000000" w:rsidRPr="00000000" w14:paraId="000000E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5" name="image1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0E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0E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4608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4608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C81CCA"/>
  </w:style>
  <w:style w:type="paragraph" w:styleId="Sinespaciado">
    <w:name w:val="No Spacing"/>
    <w:uiPriority w:val="1"/>
    <w:qFormat w:val="1"/>
    <w:rsid w:val="00190BD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J1G8HjPeZzoMiQEBUjBUSCmug==">AMUW2mXzenL4U5tAPf6sAenGExyxcYd3UulOx3uThiMdW1EPvB8VCYK2mITX/Z+TCn4xmu8tx51UZKyQGuB2+05E/zm5nYun9XztWDLkbgKnENHbUwuQheZ7+XZR4aORagVP2r622S7u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2019-10-15T20:18:00Z</dcterms:created>
  <dc:creator>LILIAN GONZALEZ</dc:creator>
</cp:coreProperties>
</file>