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AFC23" w14:textId="77777777" w:rsidR="007D1640" w:rsidRDefault="006945E5">
      <w:pPr>
        <w:pStyle w:val="Heading1"/>
      </w:pPr>
      <w:r>
        <w:t>INSPIRING TEACHERS</w:t>
      </w:r>
    </w:p>
    <w:p w14:paraId="42F7C3F3" w14:textId="77777777" w:rsidR="007D1640" w:rsidRDefault="006945E5">
      <w:pPr>
        <w:jc w:val="center"/>
        <w:rPr>
          <w:color w:val="2E75B5"/>
        </w:rPr>
      </w:pPr>
      <w:r>
        <w:rPr>
          <w:color w:val="2E75B5"/>
        </w:rPr>
        <w:t>ELT PLAN TEMPLATE</w:t>
      </w:r>
    </w:p>
    <w:tbl>
      <w:tblPr>
        <w:tblStyle w:val="a"/>
        <w:tblW w:w="10296" w:type="dxa"/>
        <w:tblLayout w:type="fixed"/>
        <w:tblLook w:val="0000" w:firstRow="0" w:lastRow="0" w:firstColumn="0" w:lastColumn="0" w:noHBand="0" w:noVBand="0"/>
      </w:tblPr>
      <w:tblGrid>
        <w:gridCol w:w="2459"/>
        <w:gridCol w:w="7837"/>
      </w:tblGrid>
      <w:tr w:rsidR="007D1640" w14:paraId="47F2E68E" w14:textId="77777777">
        <w:tc>
          <w:tcPr>
            <w:tcW w:w="10296" w:type="dxa"/>
            <w:gridSpan w:val="2"/>
            <w:tcBorders>
              <w:top w:val="single" w:sz="4" w:space="0" w:color="000000"/>
              <w:left w:val="single" w:sz="4" w:space="0" w:color="000000"/>
              <w:right w:val="single" w:sz="4" w:space="0" w:color="000000"/>
            </w:tcBorders>
            <w:shd w:val="clear" w:color="auto" w:fill="BDD7EE"/>
            <w:vAlign w:val="center"/>
          </w:tcPr>
          <w:p w14:paraId="36251712" w14:textId="77777777" w:rsidR="007D1640" w:rsidRDefault="006945E5">
            <w:pPr>
              <w:jc w:val="center"/>
              <w:rPr>
                <w:b/>
                <w:color w:val="FF0000"/>
              </w:rPr>
            </w:pPr>
            <w:r>
              <w:rPr>
                <w:b/>
              </w:rPr>
              <w:t>Author</w:t>
            </w:r>
          </w:p>
        </w:tc>
      </w:tr>
      <w:tr w:rsidR="007D1640" w14:paraId="1F5B1644" w14:textId="77777777">
        <w:tc>
          <w:tcPr>
            <w:tcW w:w="2459" w:type="dxa"/>
            <w:tcBorders>
              <w:top w:val="single" w:sz="4" w:space="0" w:color="000000"/>
              <w:left w:val="single" w:sz="4" w:space="0" w:color="000000"/>
              <w:right w:val="single" w:sz="4" w:space="0" w:color="000000"/>
            </w:tcBorders>
            <w:shd w:val="clear" w:color="auto" w:fill="FFFFFF"/>
          </w:tcPr>
          <w:p w14:paraId="4C83A755" w14:textId="77777777" w:rsidR="007D1640" w:rsidRDefault="006945E5">
            <w:pPr>
              <w:rPr>
                <w:b/>
                <w:color w:val="000000"/>
              </w:rPr>
            </w:pPr>
            <w:r>
              <w:rPr>
                <w:b/>
                <w:color w:val="000000"/>
              </w:rPr>
              <w:t>Teacher´s name</w:t>
            </w:r>
          </w:p>
        </w:tc>
        <w:tc>
          <w:tcPr>
            <w:tcW w:w="7837" w:type="dxa"/>
            <w:tcBorders>
              <w:top w:val="single" w:sz="4" w:space="0" w:color="000000"/>
              <w:left w:val="single" w:sz="4" w:space="0" w:color="000000"/>
              <w:right w:val="single" w:sz="4" w:space="0" w:color="000000"/>
            </w:tcBorders>
            <w:shd w:val="clear" w:color="auto" w:fill="FFFFFF"/>
          </w:tcPr>
          <w:p w14:paraId="71B7483C" w14:textId="77777777" w:rsidR="007D1640" w:rsidRDefault="00161362">
            <w:pPr>
              <w:rPr>
                <w:b/>
                <w:color w:val="000000"/>
              </w:rPr>
            </w:pPr>
            <w:sdt>
              <w:sdtPr>
                <w:tag w:val="goog_rdk_0"/>
                <w:id w:val="-1341844100"/>
              </w:sdtPr>
              <w:sdtEndPr/>
              <w:sdtContent/>
            </w:sdt>
            <w:r w:rsidR="006945E5">
              <w:rPr>
                <w:b/>
                <w:color w:val="000000"/>
              </w:rPr>
              <w:t xml:space="preserve">Emilio </w:t>
            </w:r>
            <w:proofErr w:type="spellStart"/>
            <w:r w:rsidR="006945E5">
              <w:rPr>
                <w:b/>
                <w:color w:val="000000"/>
              </w:rPr>
              <w:t>Criado</w:t>
            </w:r>
            <w:proofErr w:type="spellEnd"/>
            <w:r w:rsidR="006945E5">
              <w:rPr>
                <w:b/>
                <w:color w:val="000000"/>
              </w:rPr>
              <w:t xml:space="preserve"> Rocha</w:t>
            </w:r>
          </w:p>
        </w:tc>
      </w:tr>
      <w:tr w:rsidR="007D1640" w14:paraId="345198E9" w14:textId="77777777">
        <w:tc>
          <w:tcPr>
            <w:tcW w:w="2459" w:type="dxa"/>
            <w:tcBorders>
              <w:top w:val="single" w:sz="4" w:space="0" w:color="000000"/>
              <w:left w:val="single" w:sz="4" w:space="0" w:color="000000"/>
              <w:bottom w:val="single" w:sz="4" w:space="0" w:color="000000"/>
              <w:right w:val="single" w:sz="4" w:space="0" w:color="000000"/>
            </w:tcBorders>
            <w:shd w:val="clear" w:color="auto" w:fill="FFFFFF"/>
          </w:tcPr>
          <w:p w14:paraId="0471FAE9" w14:textId="77777777" w:rsidR="007D1640" w:rsidRDefault="006945E5">
            <w:pPr>
              <w:rPr>
                <w:b/>
                <w:color w:val="000000"/>
              </w:rPr>
            </w:pPr>
            <w:r>
              <w:rPr>
                <w:b/>
                <w:color w:val="000000"/>
              </w:rPr>
              <w:t>Email</w:t>
            </w:r>
          </w:p>
        </w:tc>
        <w:tc>
          <w:tcPr>
            <w:tcW w:w="7837" w:type="dxa"/>
            <w:tcBorders>
              <w:top w:val="single" w:sz="4" w:space="0" w:color="000000"/>
              <w:left w:val="single" w:sz="4" w:space="0" w:color="000000"/>
              <w:bottom w:val="single" w:sz="4" w:space="0" w:color="000000"/>
              <w:right w:val="single" w:sz="4" w:space="0" w:color="000000"/>
            </w:tcBorders>
            <w:shd w:val="clear" w:color="auto" w:fill="FFFFFF"/>
          </w:tcPr>
          <w:p w14:paraId="23B365B5" w14:textId="77777777" w:rsidR="007D1640" w:rsidRDefault="006945E5">
            <w:pPr>
              <w:rPr>
                <w:rFonts w:ascii="Noto Sans Symbols" w:eastAsia="Noto Sans Symbols" w:hAnsi="Noto Sans Symbols" w:cs="Noto Sans Symbols"/>
                <w:b/>
                <w:color w:val="000000"/>
              </w:rPr>
            </w:pPr>
            <w:r>
              <w:rPr>
                <w:b/>
                <w:color w:val="000000"/>
              </w:rPr>
              <w:t>emiliocriado62@gmail.com</w:t>
            </w:r>
          </w:p>
        </w:tc>
      </w:tr>
      <w:tr w:rsidR="007D1640" w:rsidRPr="009C27C6" w14:paraId="59FA60B7" w14:textId="77777777">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3963F96A" w14:textId="77777777" w:rsidR="007D1640" w:rsidRDefault="006945E5">
            <w:pPr>
              <w:rPr>
                <w:b/>
                <w:color w:val="000000"/>
                <w:sz w:val="21"/>
                <w:szCs w:val="21"/>
              </w:rPr>
            </w:pPr>
            <w:r>
              <w:rPr>
                <w:b/>
                <w:color w:val="000000"/>
              </w:rPr>
              <w:t>School</w:t>
            </w:r>
          </w:p>
        </w:tc>
        <w:tc>
          <w:tcPr>
            <w:tcW w:w="7837" w:type="dxa"/>
            <w:tcBorders>
              <w:top w:val="single" w:sz="4" w:space="0" w:color="000000"/>
              <w:left w:val="single" w:sz="4" w:space="0" w:color="000000"/>
              <w:bottom w:val="single" w:sz="4" w:space="0" w:color="000000"/>
              <w:right w:val="single" w:sz="4" w:space="0" w:color="000000"/>
            </w:tcBorders>
            <w:shd w:val="clear" w:color="auto" w:fill="auto"/>
          </w:tcPr>
          <w:p w14:paraId="4B641805" w14:textId="77777777" w:rsidR="007D1640" w:rsidRPr="008C5D3B" w:rsidRDefault="006945E5">
            <w:pPr>
              <w:rPr>
                <w:b/>
                <w:color w:val="000000"/>
                <w:lang w:val="es-CO"/>
              </w:rPr>
            </w:pPr>
            <w:r w:rsidRPr="008C5D3B">
              <w:rPr>
                <w:b/>
                <w:color w:val="000000"/>
                <w:lang w:val="es-CO"/>
              </w:rPr>
              <w:t>Instituto Técnico María Inmaculada-Villa del Rosario, Norte de Santander</w:t>
            </w:r>
          </w:p>
        </w:tc>
      </w:tr>
    </w:tbl>
    <w:p w14:paraId="755D31B5" w14:textId="77777777" w:rsidR="007D1640" w:rsidRPr="008C5D3B" w:rsidRDefault="007D1640">
      <w:pPr>
        <w:rPr>
          <w:i/>
          <w:color w:val="7F7F7F"/>
          <w:lang w:val="es-CO"/>
        </w:rPr>
      </w:pPr>
    </w:p>
    <w:tbl>
      <w:tblPr>
        <w:tblStyle w:val="a0"/>
        <w:tblW w:w="10296" w:type="dxa"/>
        <w:tblLayout w:type="fixed"/>
        <w:tblLook w:val="0000" w:firstRow="0" w:lastRow="0" w:firstColumn="0" w:lastColumn="0" w:noHBand="0" w:noVBand="0"/>
      </w:tblPr>
      <w:tblGrid>
        <w:gridCol w:w="2574"/>
        <w:gridCol w:w="2574"/>
        <w:gridCol w:w="2574"/>
        <w:gridCol w:w="2574"/>
      </w:tblGrid>
      <w:tr w:rsidR="007D1640" w14:paraId="4DCEC0D8" w14:textId="77777777">
        <w:tc>
          <w:tcPr>
            <w:tcW w:w="2574" w:type="dxa"/>
            <w:tcBorders>
              <w:top w:val="single" w:sz="4" w:space="0" w:color="000000"/>
              <w:left w:val="single" w:sz="4" w:space="0" w:color="000000"/>
              <w:right w:val="single" w:sz="4" w:space="0" w:color="000000"/>
            </w:tcBorders>
            <w:shd w:val="clear" w:color="auto" w:fill="BDD7EE"/>
            <w:vAlign w:val="center"/>
          </w:tcPr>
          <w:p w14:paraId="1348D5CE" w14:textId="77777777" w:rsidR="007D1640" w:rsidRDefault="006945E5">
            <w:pPr>
              <w:jc w:val="center"/>
              <w:rPr>
                <w:b/>
              </w:rPr>
            </w:pPr>
            <w:r>
              <w:rPr>
                <w:b/>
              </w:rPr>
              <w:t>Lesson plan</w:t>
            </w:r>
          </w:p>
        </w:tc>
        <w:tc>
          <w:tcPr>
            <w:tcW w:w="2574" w:type="dxa"/>
            <w:tcBorders>
              <w:top w:val="single" w:sz="4" w:space="0" w:color="000000"/>
              <w:left w:val="single" w:sz="4" w:space="0" w:color="000000"/>
              <w:right w:val="single" w:sz="4" w:space="0" w:color="000000"/>
            </w:tcBorders>
            <w:shd w:val="clear" w:color="auto" w:fill="BDD7EE"/>
            <w:vAlign w:val="center"/>
          </w:tcPr>
          <w:p w14:paraId="6C3F0CC9" w14:textId="77777777" w:rsidR="007D1640" w:rsidRDefault="006945E5">
            <w:pPr>
              <w:jc w:val="center"/>
              <w:rPr>
                <w:b/>
              </w:rPr>
            </w:pPr>
            <w:r>
              <w:rPr>
                <w:b/>
              </w:rPr>
              <w:t>Activity plan</w:t>
            </w:r>
          </w:p>
        </w:tc>
        <w:tc>
          <w:tcPr>
            <w:tcW w:w="2574" w:type="dxa"/>
            <w:tcBorders>
              <w:top w:val="single" w:sz="4" w:space="0" w:color="000000"/>
              <w:left w:val="single" w:sz="4" w:space="0" w:color="000000"/>
              <w:right w:val="single" w:sz="4" w:space="0" w:color="000000"/>
            </w:tcBorders>
            <w:shd w:val="clear" w:color="auto" w:fill="BDD7EE"/>
            <w:vAlign w:val="center"/>
          </w:tcPr>
          <w:p w14:paraId="49DA69C3" w14:textId="77777777" w:rsidR="007D1640" w:rsidRDefault="006945E5">
            <w:pPr>
              <w:jc w:val="center"/>
              <w:rPr>
                <w:b/>
              </w:rPr>
            </w:pPr>
            <w:r>
              <w:rPr>
                <w:b/>
              </w:rPr>
              <w:t>Task plan</w:t>
            </w:r>
          </w:p>
        </w:tc>
        <w:tc>
          <w:tcPr>
            <w:tcW w:w="2574" w:type="dxa"/>
            <w:tcBorders>
              <w:top w:val="single" w:sz="4" w:space="0" w:color="000000"/>
              <w:left w:val="single" w:sz="4" w:space="0" w:color="000000"/>
              <w:right w:val="single" w:sz="4" w:space="0" w:color="000000"/>
            </w:tcBorders>
            <w:shd w:val="clear" w:color="auto" w:fill="BDD7EE"/>
            <w:vAlign w:val="center"/>
          </w:tcPr>
          <w:p w14:paraId="5B1849A9" w14:textId="77777777" w:rsidR="007D1640" w:rsidRDefault="006945E5">
            <w:pPr>
              <w:jc w:val="center"/>
              <w:rPr>
                <w:b/>
              </w:rPr>
            </w:pPr>
            <w:r>
              <w:rPr>
                <w:b/>
              </w:rPr>
              <w:t>Project plan</w:t>
            </w:r>
          </w:p>
        </w:tc>
      </w:tr>
      <w:tr w:rsidR="007D1640" w14:paraId="3747FD4F" w14:textId="77777777">
        <w:tc>
          <w:tcPr>
            <w:tcW w:w="2574" w:type="dxa"/>
            <w:tcBorders>
              <w:left w:val="single" w:sz="4" w:space="0" w:color="000000"/>
              <w:bottom w:val="single" w:sz="4" w:space="0" w:color="000000"/>
              <w:right w:val="single" w:sz="4" w:space="0" w:color="000000"/>
            </w:tcBorders>
            <w:shd w:val="clear" w:color="auto" w:fill="auto"/>
            <w:vAlign w:val="center"/>
          </w:tcPr>
          <w:p w14:paraId="0FC90041" w14:textId="77777777" w:rsidR="007D1640" w:rsidRDefault="007D1640">
            <w:pPr>
              <w:jc w:val="center"/>
              <w:rPr>
                <w:b/>
                <w:sz w:val="21"/>
                <w:szCs w:val="21"/>
              </w:rPr>
            </w:pPr>
          </w:p>
        </w:tc>
        <w:tc>
          <w:tcPr>
            <w:tcW w:w="2574" w:type="dxa"/>
            <w:tcBorders>
              <w:left w:val="single" w:sz="4" w:space="0" w:color="000000"/>
              <w:bottom w:val="single" w:sz="4" w:space="0" w:color="000000"/>
              <w:right w:val="single" w:sz="4" w:space="0" w:color="000000"/>
            </w:tcBorders>
            <w:shd w:val="clear" w:color="auto" w:fill="auto"/>
            <w:vAlign w:val="center"/>
          </w:tcPr>
          <w:p w14:paraId="2D1B72AA" w14:textId="77777777" w:rsidR="007D1640" w:rsidRDefault="006945E5">
            <w:pPr>
              <w:jc w:val="center"/>
              <w:rPr>
                <w:sz w:val="21"/>
                <w:szCs w:val="21"/>
              </w:rPr>
            </w:pPr>
            <w:r>
              <w:rPr>
                <w:sz w:val="21"/>
                <w:szCs w:val="21"/>
              </w:rPr>
              <w:t>X</w:t>
            </w:r>
          </w:p>
        </w:tc>
        <w:tc>
          <w:tcPr>
            <w:tcW w:w="2574" w:type="dxa"/>
            <w:tcBorders>
              <w:left w:val="single" w:sz="4" w:space="0" w:color="000000"/>
              <w:bottom w:val="single" w:sz="4" w:space="0" w:color="000000"/>
              <w:right w:val="single" w:sz="4" w:space="0" w:color="000000"/>
            </w:tcBorders>
            <w:shd w:val="clear" w:color="auto" w:fill="auto"/>
            <w:vAlign w:val="center"/>
          </w:tcPr>
          <w:p w14:paraId="110AAE51" w14:textId="77777777" w:rsidR="007D1640" w:rsidRDefault="007D1640">
            <w:pPr>
              <w:jc w:val="center"/>
              <w:rPr>
                <w:sz w:val="21"/>
                <w:szCs w:val="21"/>
              </w:rPr>
            </w:pPr>
          </w:p>
        </w:tc>
        <w:tc>
          <w:tcPr>
            <w:tcW w:w="2574" w:type="dxa"/>
            <w:tcBorders>
              <w:left w:val="single" w:sz="4" w:space="0" w:color="000000"/>
              <w:bottom w:val="single" w:sz="4" w:space="0" w:color="000000"/>
              <w:right w:val="single" w:sz="4" w:space="0" w:color="000000"/>
            </w:tcBorders>
            <w:shd w:val="clear" w:color="auto" w:fill="auto"/>
            <w:vAlign w:val="center"/>
          </w:tcPr>
          <w:p w14:paraId="61CE02A2" w14:textId="77777777" w:rsidR="007D1640" w:rsidRDefault="007D1640">
            <w:pPr>
              <w:jc w:val="center"/>
              <w:rPr>
                <w:sz w:val="21"/>
                <w:szCs w:val="21"/>
              </w:rPr>
            </w:pPr>
          </w:p>
        </w:tc>
      </w:tr>
    </w:tbl>
    <w:p w14:paraId="5FCD8E39" w14:textId="77777777" w:rsidR="007D1640" w:rsidRDefault="007D1640">
      <w:pPr>
        <w:rPr>
          <w:i/>
          <w:color w:val="7F7F7F"/>
        </w:rPr>
      </w:pPr>
    </w:p>
    <w:tbl>
      <w:tblPr>
        <w:tblStyle w:val="a1"/>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14"/>
      </w:tblGrid>
      <w:tr w:rsidR="007D1640" w14:paraId="0D0A86BD" w14:textId="77777777">
        <w:tc>
          <w:tcPr>
            <w:tcW w:w="10314" w:type="dxa"/>
            <w:shd w:val="clear" w:color="auto" w:fill="9CC3E5"/>
          </w:tcPr>
          <w:p w14:paraId="6BD60855" w14:textId="77777777" w:rsidR="007D1640" w:rsidRDefault="006945E5">
            <w:pPr>
              <w:jc w:val="center"/>
              <w:rPr>
                <w:b/>
                <w:color w:val="FF0000"/>
              </w:rPr>
            </w:pPr>
            <w:r>
              <w:rPr>
                <w:b/>
                <w:color w:val="000000"/>
              </w:rPr>
              <w:t>Author’s remarks</w:t>
            </w:r>
          </w:p>
        </w:tc>
      </w:tr>
      <w:tr w:rsidR="007D1640" w14:paraId="0D5BE563" w14:textId="77777777">
        <w:trPr>
          <w:trHeight w:val="800"/>
        </w:trPr>
        <w:tc>
          <w:tcPr>
            <w:tcW w:w="10314" w:type="dxa"/>
          </w:tcPr>
          <w:p w14:paraId="67DFBCD3" w14:textId="2464E374" w:rsidR="007D1640" w:rsidRDefault="009C27C6">
            <w:pPr>
              <w:jc w:val="both"/>
              <w:rPr>
                <w:color w:val="FF0000"/>
              </w:rPr>
            </w:pPr>
            <w:bookmarkStart w:id="0" w:name="_GoBack" w:colFirst="0" w:colLast="0"/>
            <w:r>
              <w:rPr>
                <w:color w:val="000000"/>
              </w:rPr>
              <w:t xml:space="preserve">Through this </w:t>
            </w:r>
            <w:r w:rsidR="006945E5">
              <w:rPr>
                <w:color w:val="000000"/>
              </w:rPr>
              <w:t xml:space="preserve">activity plan you can see </w:t>
            </w:r>
            <w:r>
              <w:rPr>
                <w:color w:val="000000"/>
              </w:rPr>
              <w:t xml:space="preserve">how </w:t>
            </w:r>
            <w:r w:rsidR="006945E5">
              <w:rPr>
                <w:color w:val="000000"/>
              </w:rPr>
              <w:t>each</w:t>
            </w:r>
            <w:r>
              <w:rPr>
                <w:color w:val="000000"/>
              </w:rPr>
              <w:t xml:space="preserve"> one</w:t>
            </w:r>
            <w:r w:rsidR="006945E5">
              <w:rPr>
                <w:color w:val="000000"/>
              </w:rPr>
              <w:t xml:space="preserve"> of the stages lead</w:t>
            </w:r>
            <w:r>
              <w:rPr>
                <w:color w:val="000000"/>
              </w:rPr>
              <w:t xml:space="preserve"> your</w:t>
            </w:r>
            <w:r w:rsidR="006945E5">
              <w:rPr>
                <w:color w:val="000000"/>
              </w:rPr>
              <w:t xml:space="preserve"> students to practice writing and speaking</w:t>
            </w:r>
            <w:r w:rsidR="006945E5">
              <w:t xml:space="preserve"> in different moments throughout the lesson. </w:t>
            </w:r>
            <w:r w:rsidR="006945E5">
              <w:rPr>
                <w:color w:val="000000"/>
              </w:rPr>
              <w:t xml:space="preserve"> Besides, in this plan, </w:t>
            </w:r>
            <w:r w:rsidR="006945E5">
              <w:t>students</w:t>
            </w:r>
            <w:r w:rsidR="006945E5">
              <w:rPr>
                <w:color w:val="000000"/>
              </w:rPr>
              <w:t xml:space="preserve"> can learn by themselves, because </w:t>
            </w:r>
            <w:r w:rsidR="006945E5">
              <w:t>they ́ will</w:t>
            </w:r>
            <w:r w:rsidR="006945E5">
              <w:rPr>
                <w:color w:val="000000"/>
              </w:rPr>
              <w:t xml:space="preserve"> be the main actors in the class and you will only be a guide waiting to give feedback when necessary. And finally, with this activity plan you can forget the traditional English grammar classes and produce more dynamic and participative classes, which motivate students to be interested in learning of conversational English and work real themes that are more appropriate for discussions</w:t>
            </w:r>
            <w:r w:rsidR="006945E5">
              <w:t xml:space="preserve">. </w:t>
            </w:r>
          </w:p>
        </w:tc>
      </w:tr>
      <w:bookmarkEnd w:id="0"/>
    </w:tbl>
    <w:p w14:paraId="197BCEAD" w14:textId="77777777" w:rsidR="007D1640" w:rsidRDefault="007D1640">
      <w:pPr>
        <w:jc w:val="both"/>
        <w:rPr>
          <w:i/>
          <w:color w:val="7F7F7F"/>
        </w:rPr>
      </w:pPr>
    </w:p>
    <w:tbl>
      <w:tblPr>
        <w:tblStyle w:val="a2"/>
        <w:tblW w:w="10296" w:type="dxa"/>
        <w:tblLayout w:type="fixed"/>
        <w:tblLook w:val="0000" w:firstRow="0" w:lastRow="0" w:firstColumn="0" w:lastColumn="0" w:noHBand="0" w:noVBand="0"/>
      </w:tblPr>
      <w:tblGrid>
        <w:gridCol w:w="2574"/>
        <w:gridCol w:w="2574"/>
        <w:gridCol w:w="1715"/>
        <w:gridCol w:w="859"/>
        <w:gridCol w:w="859"/>
        <w:gridCol w:w="1715"/>
      </w:tblGrid>
      <w:tr w:rsidR="007D1640" w14:paraId="177B1C6F" w14:textId="77777777">
        <w:tc>
          <w:tcPr>
            <w:tcW w:w="2574" w:type="dxa"/>
            <w:tcBorders>
              <w:top w:val="single" w:sz="4" w:space="0" w:color="000000"/>
              <w:left w:val="single" w:sz="4" w:space="0" w:color="000000"/>
              <w:right w:val="single" w:sz="4" w:space="0" w:color="000000"/>
            </w:tcBorders>
            <w:shd w:val="clear" w:color="auto" w:fill="9CC3E5"/>
          </w:tcPr>
          <w:p w14:paraId="3DB46FCE" w14:textId="77777777" w:rsidR="007D1640" w:rsidRDefault="006945E5">
            <w:pPr>
              <w:jc w:val="center"/>
              <w:rPr>
                <w:b/>
              </w:rPr>
            </w:pPr>
            <w:r>
              <w:rPr>
                <w:b/>
              </w:rPr>
              <w:t>Grade</w:t>
            </w:r>
          </w:p>
        </w:tc>
        <w:tc>
          <w:tcPr>
            <w:tcW w:w="2574" w:type="dxa"/>
            <w:tcBorders>
              <w:top w:val="single" w:sz="4" w:space="0" w:color="000000"/>
              <w:left w:val="single" w:sz="4" w:space="0" w:color="000000"/>
              <w:right w:val="single" w:sz="4" w:space="0" w:color="000000"/>
            </w:tcBorders>
            <w:shd w:val="clear" w:color="auto" w:fill="9CC3E5"/>
          </w:tcPr>
          <w:p w14:paraId="4E320B13" w14:textId="77777777" w:rsidR="007D1640" w:rsidRDefault="006945E5">
            <w:pPr>
              <w:jc w:val="center"/>
              <w:rPr>
                <w:b/>
              </w:rPr>
            </w:pPr>
            <w:r>
              <w:rPr>
                <w:b/>
              </w:rPr>
              <w:t>Length of lesson</w:t>
            </w:r>
          </w:p>
        </w:tc>
        <w:tc>
          <w:tcPr>
            <w:tcW w:w="2574" w:type="dxa"/>
            <w:gridSpan w:val="2"/>
            <w:tcBorders>
              <w:top w:val="single" w:sz="4" w:space="0" w:color="000000"/>
              <w:left w:val="single" w:sz="4" w:space="0" w:color="000000"/>
              <w:right w:val="single" w:sz="4" w:space="0" w:color="000000"/>
            </w:tcBorders>
            <w:shd w:val="clear" w:color="auto" w:fill="9CC3E5"/>
          </w:tcPr>
          <w:p w14:paraId="70DFBE8D" w14:textId="77777777" w:rsidR="007D1640" w:rsidRDefault="006945E5">
            <w:pPr>
              <w:jc w:val="center"/>
              <w:rPr>
                <w:b/>
              </w:rPr>
            </w:pPr>
            <w:r>
              <w:rPr>
                <w:b/>
              </w:rPr>
              <w:t>Number of students</w:t>
            </w:r>
          </w:p>
        </w:tc>
        <w:tc>
          <w:tcPr>
            <w:tcW w:w="2574" w:type="dxa"/>
            <w:gridSpan w:val="2"/>
            <w:tcBorders>
              <w:top w:val="single" w:sz="4" w:space="0" w:color="000000"/>
              <w:left w:val="single" w:sz="4" w:space="0" w:color="000000"/>
              <w:right w:val="single" w:sz="4" w:space="0" w:color="000000"/>
            </w:tcBorders>
            <w:shd w:val="clear" w:color="auto" w:fill="9CC3E5"/>
          </w:tcPr>
          <w:p w14:paraId="529E2194" w14:textId="77777777" w:rsidR="007D1640" w:rsidRDefault="006945E5">
            <w:pPr>
              <w:jc w:val="center"/>
              <w:rPr>
                <w:b/>
              </w:rPr>
            </w:pPr>
            <w:r>
              <w:rPr>
                <w:b/>
              </w:rPr>
              <w:t>Average age</w:t>
            </w:r>
          </w:p>
        </w:tc>
      </w:tr>
      <w:tr w:rsidR="007D1640" w14:paraId="5D0228BF" w14:textId="77777777">
        <w:tc>
          <w:tcPr>
            <w:tcW w:w="2574" w:type="dxa"/>
            <w:tcBorders>
              <w:left w:val="single" w:sz="4" w:space="0" w:color="000000"/>
              <w:bottom w:val="single" w:sz="4" w:space="0" w:color="000000"/>
              <w:right w:val="single" w:sz="4" w:space="0" w:color="000000"/>
            </w:tcBorders>
            <w:shd w:val="clear" w:color="auto" w:fill="auto"/>
          </w:tcPr>
          <w:p w14:paraId="68FE96DA" w14:textId="77777777" w:rsidR="007D1640" w:rsidRDefault="006945E5">
            <w:pPr>
              <w:rPr>
                <w:b/>
                <w:sz w:val="20"/>
                <w:szCs w:val="20"/>
              </w:rPr>
            </w:pPr>
            <w:r>
              <w:rPr>
                <w:b/>
                <w:sz w:val="20"/>
                <w:szCs w:val="20"/>
              </w:rPr>
              <w:t>6</w:t>
            </w:r>
            <w:r>
              <w:rPr>
                <w:b/>
                <w:sz w:val="20"/>
                <w:szCs w:val="20"/>
                <w:vertAlign w:val="superscript"/>
              </w:rPr>
              <w:t>th</w:t>
            </w:r>
            <w:r>
              <w:rPr>
                <w:b/>
                <w:sz w:val="20"/>
                <w:szCs w:val="20"/>
              </w:rPr>
              <w:t xml:space="preserve"> </w:t>
            </w:r>
          </w:p>
        </w:tc>
        <w:tc>
          <w:tcPr>
            <w:tcW w:w="2574" w:type="dxa"/>
            <w:tcBorders>
              <w:left w:val="single" w:sz="4" w:space="0" w:color="000000"/>
              <w:bottom w:val="single" w:sz="4" w:space="0" w:color="000000"/>
              <w:right w:val="single" w:sz="4" w:space="0" w:color="000000"/>
            </w:tcBorders>
            <w:shd w:val="clear" w:color="auto" w:fill="auto"/>
          </w:tcPr>
          <w:p w14:paraId="09EE22CF" w14:textId="77777777" w:rsidR="007D1640" w:rsidRDefault="006945E5">
            <w:pPr>
              <w:rPr>
                <w:b/>
                <w:sz w:val="20"/>
                <w:szCs w:val="20"/>
              </w:rPr>
            </w:pPr>
            <w:r>
              <w:rPr>
                <w:b/>
                <w:sz w:val="20"/>
                <w:szCs w:val="20"/>
              </w:rPr>
              <w:t>55 minutes</w:t>
            </w:r>
          </w:p>
        </w:tc>
        <w:tc>
          <w:tcPr>
            <w:tcW w:w="2574" w:type="dxa"/>
            <w:gridSpan w:val="2"/>
            <w:tcBorders>
              <w:left w:val="single" w:sz="4" w:space="0" w:color="000000"/>
              <w:bottom w:val="single" w:sz="4" w:space="0" w:color="000000"/>
              <w:right w:val="single" w:sz="4" w:space="0" w:color="000000"/>
            </w:tcBorders>
            <w:shd w:val="clear" w:color="auto" w:fill="auto"/>
          </w:tcPr>
          <w:p w14:paraId="0FBA0B1C" w14:textId="77777777" w:rsidR="007D1640" w:rsidRDefault="006945E5">
            <w:pPr>
              <w:rPr>
                <w:sz w:val="20"/>
                <w:szCs w:val="20"/>
              </w:rPr>
            </w:pPr>
            <w:r>
              <w:rPr>
                <w:sz w:val="20"/>
                <w:szCs w:val="20"/>
              </w:rPr>
              <w:t>43</w:t>
            </w:r>
          </w:p>
        </w:tc>
        <w:tc>
          <w:tcPr>
            <w:tcW w:w="2574" w:type="dxa"/>
            <w:gridSpan w:val="2"/>
            <w:tcBorders>
              <w:left w:val="single" w:sz="4" w:space="0" w:color="000000"/>
              <w:bottom w:val="single" w:sz="4" w:space="0" w:color="000000"/>
              <w:right w:val="single" w:sz="4" w:space="0" w:color="000000"/>
            </w:tcBorders>
            <w:shd w:val="clear" w:color="auto" w:fill="auto"/>
          </w:tcPr>
          <w:p w14:paraId="6F48F594" w14:textId="77777777" w:rsidR="007D1640" w:rsidRDefault="006945E5">
            <w:pPr>
              <w:rPr>
                <w:sz w:val="20"/>
                <w:szCs w:val="20"/>
              </w:rPr>
            </w:pPr>
            <w:r>
              <w:rPr>
                <w:sz w:val="20"/>
                <w:szCs w:val="20"/>
              </w:rPr>
              <w:t>ten-thirteen</w:t>
            </w:r>
          </w:p>
        </w:tc>
      </w:tr>
      <w:tr w:rsidR="007D1640" w14:paraId="2093E59E" w14:textId="77777777">
        <w:tc>
          <w:tcPr>
            <w:tcW w:w="5148" w:type="dxa"/>
            <w:gridSpan w:val="2"/>
            <w:tcBorders>
              <w:top w:val="single" w:sz="4" w:space="0" w:color="000000"/>
              <w:left w:val="single" w:sz="4" w:space="0" w:color="000000"/>
              <w:right w:val="single" w:sz="4" w:space="0" w:color="000000"/>
            </w:tcBorders>
            <w:shd w:val="clear" w:color="auto" w:fill="9CC3E5"/>
          </w:tcPr>
          <w:p w14:paraId="36E21C80" w14:textId="77777777" w:rsidR="007D1640" w:rsidRDefault="006945E5">
            <w:pPr>
              <w:jc w:val="center"/>
            </w:pPr>
            <w:r>
              <w:rPr>
                <w:b/>
              </w:rPr>
              <w:t>Area</w:t>
            </w:r>
          </w:p>
        </w:tc>
        <w:tc>
          <w:tcPr>
            <w:tcW w:w="5148" w:type="dxa"/>
            <w:gridSpan w:val="4"/>
            <w:tcBorders>
              <w:top w:val="single" w:sz="4" w:space="0" w:color="000000"/>
              <w:left w:val="single" w:sz="4" w:space="0" w:color="000000"/>
              <w:right w:val="single" w:sz="4" w:space="0" w:color="000000"/>
            </w:tcBorders>
            <w:shd w:val="clear" w:color="auto" w:fill="9CC3E5"/>
          </w:tcPr>
          <w:p w14:paraId="1B6C30AC" w14:textId="77777777" w:rsidR="007D1640" w:rsidRDefault="006945E5">
            <w:pPr>
              <w:jc w:val="center"/>
              <w:rPr>
                <w:b/>
              </w:rPr>
            </w:pPr>
            <w:r>
              <w:rPr>
                <w:b/>
              </w:rPr>
              <w:t>English level</w:t>
            </w:r>
          </w:p>
        </w:tc>
      </w:tr>
      <w:tr w:rsidR="007D1640" w14:paraId="17040C18" w14:textId="77777777">
        <w:tc>
          <w:tcPr>
            <w:tcW w:w="2574" w:type="dxa"/>
            <w:tcBorders>
              <w:left w:val="single" w:sz="4" w:space="0" w:color="000000"/>
              <w:bottom w:val="single" w:sz="4" w:space="0" w:color="000000"/>
              <w:right w:val="single" w:sz="4" w:space="0" w:color="000000"/>
            </w:tcBorders>
            <w:shd w:val="clear" w:color="auto" w:fill="auto"/>
          </w:tcPr>
          <w:p w14:paraId="64DC9B8A" w14:textId="77777777" w:rsidR="007D1640" w:rsidRDefault="006945E5">
            <w:r>
              <w:t xml:space="preserve">Rural   </w:t>
            </w:r>
          </w:p>
        </w:tc>
        <w:tc>
          <w:tcPr>
            <w:tcW w:w="2574" w:type="dxa"/>
            <w:tcBorders>
              <w:left w:val="single" w:sz="4" w:space="0" w:color="000000"/>
              <w:bottom w:val="single" w:sz="4" w:space="0" w:color="000000"/>
              <w:right w:val="single" w:sz="4" w:space="0" w:color="000000"/>
            </w:tcBorders>
            <w:shd w:val="clear" w:color="auto" w:fill="auto"/>
          </w:tcPr>
          <w:p w14:paraId="7E47DF5C" w14:textId="77777777" w:rsidR="007D1640" w:rsidRDefault="006945E5">
            <w:r>
              <w:t>Urban   x</w:t>
            </w:r>
          </w:p>
        </w:tc>
        <w:tc>
          <w:tcPr>
            <w:tcW w:w="1715" w:type="dxa"/>
            <w:tcBorders>
              <w:left w:val="single" w:sz="4" w:space="0" w:color="000000"/>
              <w:bottom w:val="single" w:sz="4" w:space="0" w:color="000000"/>
              <w:right w:val="single" w:sz="4" w:space="0" w:color="000000"/>
            </w:tcBorders>
            <w:shd w:val="clear" w:color="auto" w:fill="auto"/>
          </w:tcPr>
          <w:p w14:paraId="2650D1A5" w14:textId="77777777" w:rsidR="007D1640" w:rsidRDefault="006945E5">
            <w:r>
              <w:t>A</w:t>
            </w:r>
            <w:proofErr w:type="gramStart"/>
            <w:r>
              <w:t>1  X</w:t>
            </w:r>
            <w:proofErr w:type="gramEnd"/>
          </w:p>
        </w:tc>
        <w:tc>
          <w:tcPr>
            <w:tcW w:w="1718" w:type="dxa"/>
            <w:gridSpan w:val="2"/>
            <w:tcBorders>
              <w:left w:val="single" w:sz="4" w:space="0" w:color="000000"/>
              <w:bottom w:val="single" w:sz="4" w:space="0" w:color="000000"/>
              <w:right w:val="single" w:sz="4" w:space="0" w:color="000000"/>
            </w:tcBorders>
            <w:shd w:val="clear" w:color="auto" w:fill="auto"/>
          </w:tcPr>
          <w:p w14:paraId="05877F49" w14:textId="77777777" w:rsidR="007D1640" w:rsidRDefault="006945E5">
            <w:r>
              <w:t>A2</w:t>
            </w:r>
          </w:p>
        </w:tc>
        <w:tc>
          <w:tcPr>
            <w:tcW w:w="1715" w:type="dxa"/>
            <w:tcBorders>
              <w:left w:val="single" w:sz="4" w:space="0" w:color="000000"/>
              <w:bottom w:val="single" w:sz="4" w:space="0" w:color="000000"/>
              <w:right w:val="single" w:sz="4" w:space="0" w:color="000000"/>
            </w:tcBorders>
            <w:shd w:val="clear" w:color="auto" w:fill="auto"/>
          </w:tcPr>
          <w:p w14:paraId="3A2ACCEA" w14:textId="77777777" w:rsidR="007D1640" w:rsidRDefault="006945E5">
            <w:r>
              <w:t>B1</w:t>
            </w:r>
          </w:p>
        </w:tc>
      </w:tr>
    </w:tbl>
    <w:p w14:paraId="1150BB74" w14:textId="77777777" w:rsidR="007D1640" w:rsidRDefault="007D1640">
      <w:pPr>
        <w:rPr>
          <w:i/>
          <w:color w:val="FF0000"/>
        </w:rPr>
      </w:pPr>
    </w:p>
    <w:tbl>
      <w:tblPr>
        <w:tblStyle w:val="a3"/>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0"/>
        <w:gridCol w:w="4596"/>
      </w:tblGrid>
      <w:tr w:rsidR="007D1640" w14:paraId="2653D409" w14:textId="77777777">
        <w:tc>
          <w:tcPr>
            <w:tcW w:w="10296" w:type="dxa"/>
            <w:gridSpan w:val="2"/>
            <w:shd w:val="clear" w:color="auto" w:fill="BDD7EE"/>
            <w:vAlign w:val="center"/>
          </w:tcPr>
          <w:p w14:paraId="61341699" w14:textId="77777777" w:rsidR="007D1640" w:rsidRDefault="006945E5">
            <w:pPr>
              <w:jc w:val="center"/>
              <w:rPr>
                <w:color w:val="000000"/>
                <w:sz w:val="21"/>
                <w:szCs w:val="21"/>
              </w:rPr>
            </w:pPr>
            <w:r>
              <w:rPr>
                <w:b/>
                <w:color w:val="000000"/>
              </w:rPr>
              <w:t>Curricular Focus / Axes</w:t>
            </w:r>
          </w:p>
        </w:tc>
      </w:tr>
      <w:tr w:rsidR="007D1640" w14:paraId="53318E40" w14:textId="77777777">
        <w:tc>
          <w:tcPr>
            <w:tcW w:w="5700" w:type="dxa"/>
            <w:shd w:val="clear" w:color="auto" w:fill="BDD7EE"/>
            <w:vAlign w:val="center"/>
          </w:tcPr>
          <w:p w14:paraId="78FA18AF" w14:textId="77777777" w:rsidR="007D1640" w:rsidRDefault="006945E5">
            <w:pPr>
              <w:rPr>
                <w:b/>
                <w:color w:val="000000"/>
              </w:rPr>
            </w:pPr>
            <w:r>
              <w:rPr>
                <w:b/>
                <w:color w:val="000000"/>
              </w:rPr>
              <w:t>Environmental / Sustainability Education</w:t>
            </w:r>
          </w:p>
        </w:tc>
        <w:tc>
          <w:tcPr>
            <w:tcW w:w="4596" w:type="dxa"/>
            <w:shd w:val="clear" w:color="auto" w:fill="auto"/>
            <w:vAlign w:val="center"/>
          </w:tcPr>
          <w:p w14:paraId="2D91F35A" w14:textId="77777777" w:rsidR="007D1640" w:rsidRDefault="007D1640">
            <w:pPr>
              <w:rPr>
                <w:color w:val="000000"/>
                <w:sz w:val="21"/>
                <w:szCs w:val="21"/>
              </w:rPr>
            </w:pPr>
          </w:p>
        </w:tc>
      </w:tr>
      <w:tr w:rsidR="007D1640" w14:paraId="5C536DE9" w14:textId="77777777">
        <w:tc>
          <w:tcPr>
            <w:tcW w:w="5700" w:type="dxa"/>
            <w:shd w:val="clear" w:color="auto" w:fill="BDD7EE"/>
            <w:vAlign w:val="center"/>
          </w:tcPr>
          <w:p w14:paraId="2F2AFCD3" w14:textId="77777777" w:rsidR="007D1640" w:rsidRDefault="006945E5">
            <w:pPr>
              <w:rPr>
                <w:b/>
                <w:color w:val="000000"/>
              </w:rPr>
            </w:pPr>
            <w:r>
              <w:rPr>
                <w:b/>
                <w:color w:val="000000"/>
              </w:rPr>
              <w:t>Sexual / Health Education</w:t>
            </w:r>
          </w:p>
        </w:tc>
        <w:tc>
          <w:tcPr>
            <w:tcW w:w="4596" w:type="dxa"/>
            <w:shd w:val="clear" w:color="auto" w:fill="auto"/>
            <w:vAlign w:val="center"/>
          </w:tcPr>
          <w:p w14:paraId="1F3200BF" w14:textId="77777777" w:rsidR="007D1640" w:rsidRDefault="007D1640">
            <w:pPr>
              <w:rPr>
                <w:color w:val="000000"/>
                <w:sz w:val="21"/>
                <w:szCs w:val="21"/>
              </w:rPr>
            </w:pPr>
          </w:p>
        </w:tc>
      </w:tr>
      <w:tr w:rsidR="007D1640" w14:paraId="0B4E9B1E" w14:textId="77777777">
        <w:tc>
          <w:tcPr>
            <w:tcW w:w="5700" w:type="dxa"/>
            <w:shd w:val="clear" w:color="auto" w:fill="BDD7EE"/>
            <w:vAlign w:val="center"/>
          </w:tcPr>
          <w:p w14:paraId="07AC6B46" w14:textId="77777777" w:rsidR="007D1640" w:rsidRDefault="006945E5">
            <w:pPr>
              <w:rPr>
                <w:b/>
                <w:color w:val="000000"/>
              </w:rPr>
            </w:pPr>
            <w:r>
              <w:rPr>
                <w:b/>
                <w:color w:val="000000"/>
              </w:rPr>
              <w:t>Construction of Citizenship / Democracy / Teenagers</w:t>
            </w:r>
          </w:p>
        </w:tc>
        <w:tc>
          <w:tcPr>
            <w:tcW w:w="4596" w:type="dxa"/>
            <w:shd w:val="clear" w:color="auto" w:fill="auto"/>
            <w:vAlign w:val="center"/>
          </w:tcPr>
          <w:p w14:paraId="7C9C17EB" w14:textId="77777777" w:rsidR="007D1640" w:rsidRDefault="007D1640">
            <w:pPr>
              <w:rPr>
                <w:color w:val="000000"/>
                <w:sz w:val="21"/>
                <w:szCs w:val="21"/>
              </w:rPr>
            </w:pPr>
          </w:p>
        </w:tc>
      </w:tr>
      <w:tr w:rsidR="007D1640" w14:paraId="0AA4117B" w14:textId="77777777">
        <w:tc>
          <w:tcPr>
            <w:tcW w:w="5700" w:type="dxa"/>
            <w:shd w:val="clear" w:color="auto" w:fill="BDD7EE"/>
            <w:vAlign w:val="center"/>
          </w:tcPr>
          <w:p w14:paraId="61A19467" w14:textId="77777777" w:rsidR="007D1640" w:rsidRDefault="006945E5">
            <w:pPr>
              <w:rPr>
                <w:b/>
                <w:color w:val="000000"/>
              </w:rPr>
            </w:pPr>
            <w:r>
              <w:rPr>
                <w:b/>
                <w:color w:val="000000"/>
              </w:rPr>
              <w:t>Globalization</w:t>
            </w:r>
          </w:p>
        </w:tc>
        <w:tc>
          <w:tcPr>
            <w:tcW w:w="4596" w:type="dxa"/>
            <w:shd w:val="clear" w:color="auto" w:fill="auto"/>
            <w:vAlign w:val="center"/>
          </w:tcPr>
          <w:p w14:paraId="0EC730B4" w14:textId="77777777" w:rsidR="007D1640" w:rsidRDefault="006945E5">
            <w:pPr>
              <w:rPr>
                <w:color w:val="000000"/>
                <w:sz w:val="21"/>
                <w:szCs w:val="21"/>
              </w:rPr>
            </w:pPr>
            <w:r>
              <w:rPr>
                <w:color w:val="000000"/>
                <w:sz w:val="21"/>
                <w:szCs w:val="21"/>
              </w:rPr>
              <w:t>X</w:t>
            </w:r>
          </w:p>
        </w:tc>
      </w:tr>
    </w:tbl>
    <w:p w14:paraId="533F55FA" w14:textId="77777777" w:rsidR="007D1640" w:rsidRDefault="007D1640">
      <w:pPr>
        <w:rPr>
          <w:i/>
          <w:color w:val="7F7F7F"/>
        </w:rPr>
      </w:pPr>
    </w:p>
    <w:tbl>
      <w:tblPr>
        <w:tblStyle w:val="a4"/>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4"/>
        <w:gridCol w:w="2574"/>
        <w:gridCol w:w="2574"/>
        <w:gridCol w:w="2574"/>
      </w:tblGrid>
      <w:tr w:rsidR="007D1640" w14:paraId="432D51DA" w14:textId="77777777">
        <w:tc>
          <w:tcPr>
            <w:tcW w:w="2574" w:type="dxa"/>
            <w:shd w:val="clear" w:color="auto" w:fill="9CC3E5"/>
            <w:vAlign w:val="center"/>
          </w:tcPr>
          <w:p w14:paraId="3FD23DCC" w14:textId="77777777" w:rsidR="007D1640" w:rsidRDefault="006945E5">
            <w:pPr>
              <w:jc w:val="right"/>
              <w:rPr>
                <w:b/>
              </w:rPr>
            </w:pPr>
            <w:r>
              <w:rPr>
                <w:b/>
              </w:rPr>
              <w:t>Topic</w:t>
            </w:r>
          </w:p>
        </w:tc>
        <w:tc>
          <w:tcPr>
            <w:tcW w:w="7722" w:type="dxa"/>
            <w:gridSpan w:val="3"/>
            <w:shd w:val="clear" w:color="auto" w:fill="auto"/>
            <w:vAlign w:val="center"/>
          </w:tcPr>
          <w:p w14:paraId="7F999D1D" w14:textId="4C873979" w:rsidR="007D1640" w:rsidRDefault="006945E5">
            <w:pPr>
              <w:rPr>
                <w:sz w:val="21"/>
                <w:szCs w:val="21"/>
              </w:rPr>
            </w:pPr>
            <w:r>
              <w:rPr>
                <w:sz w:val="21"/>
                <w:szCs w:val="21"/>
              </w:rPr>
              <w:t>Greetings around the world</w:t>
            </w:r>
          </w:p>
        </w:tc>
      </w:tr>
      <w:tr w:rsidR="007D1640" w14:paraId="3846CB32" w14:textId="77777777">
        <w:tc>
          <w:tcPr>
            <w:tcW w:w="2574" w:type="dxa"/>
            <w:shd w:val="clear" w:color="auto" w:fill="9CC3E5"/>
            <w:vAlign w:val="center"/>
          </w:tcPr>
          <w:p w14:paraId="3CA9FCD3" w14:textId="77777777" w:rsidR="007D1640" w:rsidRDefault="006945E5">
            <w:pPr>
              <w:jc w:val="right"/>
              <w:rPr>
                <w:b/>
              </w:rPr>
            </w:pPr>
            <w:r>
              <w:rPr>
                <w:b/>
              </w:rPr>
              <w:t>Module / Unit</w:t>
            </w:r>
          </w:p>
        </w:tc>
        <w:tc>
          <w:tcPr>
            <w:tcW w:w="7722" w:type="dxa"/>
            <w:gridSpan w:val="3"/>
            <w:shd w:val="clear" w:color="auto" w:fill="auto"/>
            <w:vAlign w:val="center"/>
          </w:tcPr>
          <w:p w14:paraId="60550251" w14:textId="77777777" w:rsidR="007D1640" w:rsidRDefault="006945E5">
            <w:pPr>
              <w:rPr>
                <w:sz w:val="21"/>
                <w:szCs w:val="21"/>
              </w:rPr>
            </w:pPr>
            <w:r>
              <w:rPr>
                <w:sz w:val="21"/>
                <w:szCs w:val="21"/>
              </w:rPr>
              <w:t xml:space="preserve">Module </w:t>
            </w:r>
            <w:proofErr w:type="gramStart"/>
            <w:r>
              <w:rPr>
                <w:sz w:val="21"/>
                <w:szCs w:val="21"/>
              </w:rPr>
              <w:t>1  unit</w:t>
            </w:r>
            <w:proofErr w:type="gramEnd"/>
            <w:r>
              <w:rPr>
                <w:sz w:val="21"/>
                <w:szCs w:val="21"/>
              </w:rPr>
              <w:t xml:space="preserve"> 1   </w:t>
            </w:r>
          </w:p>
        </w:tc>
      </w:tr>
      <w:tr w:rsidR="007D1640" w14:paraId="73E31411" w14:textId="77777777">
        <w:tc>
          <w:tcPr>
            <w:tcW w:w="2574" w:type="dxa"/>
            <w:vMerge w:val="restart"/>
            <w:shd w:val="clear" w:color="auto" w:fill="9CC3E5"/>
            <w:vAlign w:val="center"/>
          </w:tcPr>
          <w:p w14:paraId="0EEE1AFA" w14:textId="77777777" w:rsidR="007D1640" w:rsidRDefault="006945E5">
            <w:pPr>
              <w:jc w:val="right"/>
              <w:rPr>
                <w:b/>
              </w:rPr>
            </w:pPr>
            <w:r>
              <w:rPr>
                <w:b/>
              </w:rPr>
              <w:t>Language focus</w:t>
            </w:r>
          </w:p>
        </w:tc>
        <w:tc>
          <w:tcPr>
            <w:tcW w:w="2574" w:type="dxa"/>
            <w:shd w:val="clear" w:color="auto" w:fill="9CC3E5"/>
            <w:vAlign w:val="center"/>
          </w:tcPr>
          <w:p w14:paraId="5F8DAC2E" w14:textId="77777777" w:rsidR="007D1640" w:rsidRDefault="006945E5">
            <w:pPr>
              <w:jc w:val="center"/>
              <w:rPr>
                <w:sz w:val="21"/>
                <w:szCs w:val="21"/>
              </w:rPr>
            </w:pPr>
            <w:r>
              <w:rPr>
                <w:sz w:val="21"/>
                <w:szCs w:val="21"/>
              </w:rPr>
              <w:t>Functional language</w:t>
            </w:r>
          </w:p>
        </w:tc>
        <w:tc>
          <w:tcPr>
            <w:tcW w:w="2574" w:type="dxa"/>
            <w:shd w:val="clear" w:color="auto" w:fill="9CC3E5"/>
            <w:vAlign w:val="center"/>
          </w:tcPr>
          <w:p w14:paraId="591345DD" w14:textId="77777777" w:rsidR="007D1640" w:rsidRDefault="006945E5">
            <w:pPr>
              <w:jc w:val="center"/>
              <w:rPr>
                <w:sz w:val="21"/>
                <w:szCs w:val="21"/>
              </w:rPr>
            </w:pPr>
            <w:r>
              <w:rPr>
                <w:sz w:val="21"/>
                <w:szCs w:val="21"/>
              </w:rPr>
              <w:t>Language skills</w:t>
            </w:r>
          </w:p>
        </w:tc>
        <w:tc>
          <w:tcPr>
            <w:tcW w:w="2574" w:type="dxa"/>
            <w:shd w:val="clear" w:color="auto" w:fill="9CC3E5"/>
            <w:vAlign w:val="center"/>
          </w:tcPr>
          <w:p w14:paraId="536C115E" w14:textId="77777777" w:rsidR="007D1640" w:rsidRDefault="006945E5">
            <w:pPr>
              <w:jc w:val="center"/>
              <w:rPr>
                <w:sz w:val="21"/>
                <w:szCs w:val="21"/>
              </w:rPr>
            </w:pPr>
            <w:r>
              <w:rPr>
                <w:sz w:val="21"/>
                <w:szCs w:val="21"/>
              </w:rPr>
              <w:t>Vocabulary</w:t>
            </w:r>
          </w:p>
        </w:tc>
      </w:tr>
      <w:tr w:rsidR="007D1640" w14:paraId="4F3065E6" w14:textId="77777777">
        <w:trPr>
          <w:trHeight w:val="180"/>
        </w:trPr>
        <w:tc>
          <w:tcPr>
            <w:tcW w:w="2574" w:type="dxa"/>
            <w:vMerge/>
            <w:shd w:val="clear" w:color="auto" w:fill="9CC3E5"/>
            <w:vAlign w:val="center"/>
          </w:tcPr>
          <w:p w14:paraId="6985D6F8" w14:textId="77777777" w:rsidR="007D1640" w:rsidRDefault="007D1640">
            <w:pPr>
              <w:widowControl w:val="0"/>
              <w:pBdr>
                <w:top w:val="nil"/>
                <w:left w:val="nil"/>
                <w:bottom w:val="nil"/>
                <w:right w:val="nil"/>
                <w:between w:val="nil"/>
              </w:pBdr>
              <w:spacing w:line="276" w:lineRule="auto"/>
              <w:rPr>
                <w:sz w:val="21"/>
                <w:szCs w:val="21"/>
              </w:rPr>
            </w:pPr>
          </w:p>
        </w:tc>
        <w:tc>
          <w:tcPr>
            <w:tcW w:w="2574" w:type="dxa"/>
            <w:shd w:val="clear" w:color="auto" w:fill="auto"/>
            <w:vAlign w:val="center"/>
          </w:tcPr>
          <w:p w14:paraId="4E94DF9B" w14:textId="77777777" w:rsidR="007D1640" w:rsidRDefault="006945E5">
            <w:pPr>
              <w:pBdr>
                <w:top w:val="nil"/>
                <w:left w:val="nil"/>
                <w:bottom w:val="nil"/>
                <w:right w:val="nil"/>
                <w:between w:val="nil"/>
              </w:pBdr>
              <w:rPr>
                <w:color w:val="000000"/>
                <w:sz w:val="21"/>
                <w:szCs w:val="21"/>
              </w:rPr>
            </w:pPr>
            <w:r>
              <w:rPr>
                <w:color w:val="000000"/>
                <w:sz w:val="21"/>
                <w:szCs w:val="21"/>
              </w:rPr>
              <w:t>Describ</w:t>
            </w:r>
            <w:r>
              <w:rPr>
                <w:sz w:val="21"/>
                <w:szCs w:val="21"/>
              </w:rPr>
              <w:t>ing</w:t>
            </w:r>
            <w:r>
              <w:rPr>
                <w:color w:val="000000"/>
                <w:sz w:val="21"/>
                <w:szCs w:val="21"/>
              </w:rPr>
              <w:t xml:space="preserve"> cultural customs of other</w:t>
            </w:r>
            <w:r>
              <w:rPr>
                <w:sz w:val="21"/>
                <w:szCs w:val="21"/>
              </w:rPr>
              <w:t xml:space="preserve"> </w:t>
            </w:r>
            <w:r>
              <w:rPr>
                <w:color w:val="000000"/>
                <w:sz w:val="21"/>
                <w:szCs w:val="21"/>
              </w:rPr>
              <w:t xml:space="preserve">countries </w:t>
            </w:r>
          </w:p>
        </w:tc>
        <w:tc>
          <w:tcPr>
            <w:tcW w:w="2574" w:type="dxa"/>
            <w:shd w:val="clear" w:color="auto" w:fill="auto"/>
            <w:vAlign w:val="center"/>
          </w:tcPr>
          <w:p w14:paraId="40530C49" w14:textId="77777777" w:rsidR="007D1640" w:rsidRDefault="006945E5">
            <w:pPr>
              <w:jc w:val="center"/>
              <w:rPr>
                <w:sz w:val="21"/>
                <w:szCs w:val="21"/>
              </w:rPr>
            </w:pPr>
            <w:r>
              <w:rPr>
                <w:sz w:val="21"/>
                <w:szCs w:val="21"/>
              </w:rPr>
              <w:t xml:space="preserve">speaking </w:t>
            </w:r>
          </w:p>
        </w:tc>
        <w:tc>
          <w:tcPr>
            <w:tcW w:w="2574" w:type="dxa"/>
            <w:shd w:val="clear" w:color="auto" w:fill="auto"/>
            <w:vAlign w:val="center"/>
          </w:tcPr>
          <w:p w14:paraId="4D0B113A" w14:textId="77777777" w:rsidR="007D1640" w:rsidRDefault="006945E5">
            <w:pPr>
              <w:rPr>
                <w:sz w:val="21"/>
                <w:szCs w:val="21"/>
              </w:rPr>
            </w:pPr>
            <w:r>
              <w:rPr>
                <w:sz w:val="20"/>
                <w:szCs w:val="20"/>
              </w:rPr>
              <w:t>NA</w:t>
            </w:r>
          </w:p>
          <w:p w14:paraId="3CA0CD90" w14:textId="77777777" w:rsidR="007D1640" w:rsidRDefault="007D1640">
            <w:pPr>
              <w:rPr>
                <w:sz w:val="21"/>
                <w:szCs w:val="21"/>
              </w:rPr>
            </w:pPr>
          </w:p>
          <w:p w14:paraId="7FFAF1F0" w14:textId="77777777" w:rsidR="007D1640" w:rsidRDefault="007D1640">
            <w:pPr>
              <w:rPr>
                <w:sz w:val="21"/>
                <w:szCs w:val="21"/>
              </w:rPr>
            </w:pPr>
          </w:p>
          <w:p w14:paraId="59208237" w14:textId="77777777" w:rsidR="007D1640" w:rsidRDefault="006945E5">
            <w:pPr>
              <w:rPr>
                <w:sz w:val="21"/>
                <w:szCs w:val="21"/>
              </w:rPr>
            </w:pPr>
            <w:r>
              <w:rPr>
                <w:sz w:val="21"/>
                <w:szCs w:val="21"/>
              </w:rPr>
              <w:t xml:space="preserve">       </w:t>
            </w:r>
          </w:p>
        </w:tc>
      </w:tr>
      <w:tr w:rsidR="007D1640" w14:paraId="5E04DB0B" w14:textId="77777777">
        <w:tc>
          <w:tcPr>
            <w:tcW w:w="2574" w:type="dxa"/>
            <w:shd w:val="clear" w:color="auto" w:fill="9CC3E5"/>
            <w:vAlign w:val="center"/>
          </w:tcPr>
          <w:p w14:paraId="0EC2144E" w14:textId="77777777" w:rsidR="007D1640" w:rsidRDefault="006945E5">
            <w:pPr>
              <w:jc w:val="right"/>
              <w:rPr>
                <w:b/>
              </w:rPr>
            </w:pPr>
            <w:r>
              <w:rPr>
                <w:b/>
              </w:rPr>
              <w:t>Principles / approach</w:t>
            </w:r>
          </w:p>
        </w:tc>
        <w:tc>
          <w:tcPr>
            <w:tcW w:w="7722" w:type="dxa"/>
            <w:gridSpan w:val="3"/>
            <w:shd w:val="clear" w:color="auto" w:fill="auto"/>
            <w:vAlign w:val="center"/>
          </w:tcPr>
          <w:p w14:paraId="4691AF74" w14:textId="77777777" w:rsidR="007D1640" w:rsidRDefault="006945E5">
            <w:pPr>
              <w:rPr>
                <w:sz w:val="21"/>
                <w:szCs w:val="21"/>
              </w:rPr>
            </w:pPr>
            <w:proofErr w:type="gramStart"/>
            <w:r>
              <w:rPr>
                <w:sz w:val="21"/>
                <w:szCs w:val="21"/>
              </w:rPr>
              <w:t>Task  based</w:t>
            </w:r>
            <w:proofErr w:type="gramEnd"/>
            <w:r>
              <w:rPr>
                <w:sz w:val="21"/>
                <w:szCs w:val="21"/>
              </w:rPr>
              <w:t xml:space="preserve">  learning</w:t>
            </w:r>
          </w:p>
        </w:tc>
      </w:tr>
    </w:tbl>
    <w:p w14:paraId="7B541008" w14:textId="77777777" w:rsidR="007D1640" w:rsidRDefault="007D1640">
      <w:pPr>
        <w:rPr>
          <w:i/>
          <w:color w:val="7F7F7F"/>
        </w:rPr>
      </w:pPr>
    </w:p>
    <w:tbl>
      <w:tblPr>
        <w:tblStyle w:val="a5"/>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4"/>
        <w:gridCol w:w="7722"/>
      </w:tblGrid>
      <w:tr w:rsidR="007D1640" w14:paraId="5DD8CF4C" w14:textId="77777777">
        <w:tc>
          <w:tcPr>
            <w:tcW w:w="10296" w:type="dxa"/>
            <w:gridSpan w:val="2"/>
            <w:shd w:val="clear" w:color="auto" w:fill="9CC3E5"/>
            <w:vAlign w:val="center"/>
          </w:tcPr>
          <w:p w14:paraId="62F7F758" w14:textId="77777777" w:rsidR="007D1640" w:rsidRDefault="006945E5">
            <w:pPr>
              <w:jc w:val="center"/>
              <w:rPr>
                <w:sz w:val="21"/>
                <w:szCs w:val="21"/>
              </w:rPr>
            </w:pPr>
            <w:r>
              <w:rPr>
                <w:b/>
              </w:rPr>
              <w:t>Learning objectives</w:t>
            </w:r>
          </w:p>
        </w:tc>
      </w:tr>
      <w:tr w:rsidR="007D1640" w14:paraId="3D83A808" w14:textId="77777777">
        <w:tc>
          <w:tcPr>
            <w:tcW w:w="2574" w:type="dxa"/>
            <w:shd w:val="clear" w:color="auto" w:fill="9CC3E5"/>
            <w:vAlign w:val="center"/>
          </w:tcPr>
          <w:p w14:paraId="619578C4" w14:textId="77777777" w:rsidR="007D1640" w:rsidRDefault="006945E5">
            <w:pPr>
              <w:jc w:val="right"/>
              <w:rPr>
                <w:b/>
              </w:rPr>
            </w:pPr>
            <w:r>
              <w:rPr>
                <w:b/>
              </w:rPr>
              <w:lastRenderedPageBreak/>
              <w:t>Aim</w:t>
            </w:r>
          </w:p>
        </w:tc>
        <w:tc>
          <w:tcPr>
            <w:tcW w:w="7722" w:type="dxa"/>
            <w:shd w:val="clear" w:color="auto" w:fill="auto"/>
            <w:vAlign w:val="center"/>
          </w:tcPr>
          <w:p w14:paraId="3E46CF18" w14:textId="77777777" w:rsidR="007D1640" w:rsidRDefault="006945E5">
            <w:pPr>
              <w:rPr>
                <w:sz w:val="21"/>
                <w:szCs w:val="21"/>
              </w:rPr>
            </w:pPr>
            <w:r>
              <w:rPr>
                <w:sz w:val="21"/>
                <w:szCs w:val="21"/>
              </w:rPr>
              <w:t>By the end of the activity, students will be able to describe and explain how greetings and farewells are in other cultures of the world.</w:t>
            </w:r>
          </w:p>
        </w:tc>
      </w:tr>
    </w:tbl>
    <w:p w14:paraId="7ED20C5A" w14:textId="77777777" w:rsidR="007D1640" w:rsidRDefault="007D1640">
      <w:pPr>
        <w:rPr>
          <w:i/>
          <w:color w:val="7F7F7F"/>
        </w:rPr>
      </w:pPr>
    </w:p>
    <w:tbl>
      <w:tblPr>
        <w:tblStyle w:val="a6"/>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96"/>
      </w:tblGrid>
      <w:tr w:rsidR="007D1640" w14:paraId="78CA863B" w14:textId="77777777">
        <w:tc>
          <w:tcPr>
            <w:tcW w:w="10296" w:type="dxa"/>
            <w:shd w:val="clear" w:color="auto" w:fill="9CC3E5"/>
          </w:tcPr>
          <w:p w14:paraId="5B30C38B" w14:textId="77777777" w:rsidR="007D1640" w:rsidRDefault="006945E5">
            <w:pPr>
              <w:jc w:val="center"/>
              <w:rPr>
                <w:b/>
              </w:rPr>
            </w:pPr>
            <w:r>
              <w:rPr>
                <w:b/>
              </w:rPr>
              <w:t>Materials needed</w:t>
            </w:r>
          </w:p>
        </w:tc>
      </w:tr>
      <w:tr w:rsidR="007D1640" w14:paraId="05BEB23D" w14:textId="77777777">
        <w:tc>
          <w:tcPr>
            <w:tcW w:w="10296" w:type="dxa"/>
            <w:shd w:val="clear" w:color="auto" w:fill="auto"/>
          </w:tcPr>
          <w:p w14:paraId="0C8C845E" w14:textId="77777777" w:rsidR="007D1640" w:rsidRDefault="006945E5">
            <w:pPr>
              <w:rPr>
                <w:rFonts w:ascii="Arial" w:eastAsia="Arial" w:hAnsi="Arial" w:cs="Arial"/>
                <w:b/>
                <w:sz w:val="22"/>
                <w:szCs w:val="22"/>
              </w:rPr>
            </w:pPr>
            <w:r>
              <w:rPr>
                <w:b/>
              </w:rPr>
              <w:t>Internet, computer, annex 1, cell phones to record videos.</w:t>
            </w:r>
          </w:p>
        </w:tc>
      </w:tr>
    </w:tbl>
    <w:p w14:paraId="7FC88873" w14:textId="77777777" w:rsidR="007D1640" w:rsidRDefault="007D1640">
      <w:pPr>
        <w:rPr>
          <w:i/>
          <w:color w:val="7F7F7F"/>
        </w:rPr>
      </w:pPr>
    </w:p>
    <w:tbl>
      <w:tblPr>
        <w:tblStyle w:val="a7"/>
        <w:tblW w:w="10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5"/>
        <w:gridCol w:w="7200"/>
        <w:gridCol w:w="1650"/>
      </w:tblGrid>
      <w:tr w:rsidR="007D1640" w14:paraId="3681B23E" w14:textId="77777777">
        <w:trPr>
          <w:trHeight w:val="40"/>
        </w:trPr>
        <w:tc>
          <w:tcPr>
            <w:tcW w:w="1395" w:type="dxa"/>
            <w:shd w:val="clear" w:color="auto" w:fill="BDD7EE"/>
            <w:vAlign w:val="center"/>
          </w:tcPr>
          <w:p w14:paraId="4B27B01E" w14:textId="77777777" w:rsidR="007D1640" w:rsidRDefault="006945E5">
            <w:pPr>
              <w:jc w:val="center"/>
              <w:rPr>
                <w:b/>
              </w:rPr>
            </w:pPr>
            <w:r>
              <w:rPr>
                <w:b/>
              </w:rPr>
              <w:t>Stage</w:t>
            </w:r>
          </w:p>
        </w:tc>
        <w:tc>
          <w:tcPr>
            <w:tcW w:w="7200" w:type="dxa"/>
            <w:shd w:val="clear" w:color="auto" w:fill="BDD7EE"/>
            <w:vAlign w:val="center"/>
          </w:tcPr>
          <w:p w14:paraId="4C9C50FB" w14:textId="77777777" w:rsidR="007D1640" w:rsidRDefault="006945E5">
            <w:pPr>
              <w:jc w:val="center"/>
              <w:rPr>
                <w:b/>
              </w:rPr>
            </w:pPr>
            <w:r>
              <w:rPr>
                <w:b/>
              </w:rPr>
              <w:t>Procedure</w:t>
            </w:r>
          </w:p>
        </w:tc>
        <w:tc>
          <w:tcPr>
            <w:tcW w:w="1650" w:type="dxa"/>
            <w:shd w:val="clear" w:color="auto" w:fill="BDD7EE"/>
            <w:vAlign w:val="center"/>
          </w:tcPr>
          <w:p w14:paraId="23DB7E1C" w14:textId="77777777" w:rsidR="007D1640" w:rsidRDefault="006945E5">
            <w:pPr>
              <w:jc w:val="center"/>
              <w:rPr>
                <w:b/>
              </w:rPr>
            </w:pPr>
            <w:r>
              <w:rPr>
                <w:b/>
                <w:sz w:val="22"/>
                <w:szCs w:val="22"/>
              </w:rPr>
              <w:t>Time and Patterns of interaction</w:t>
            </w:r>
          </w:p>
        </w:tc>
      </w:tr>
      <w:tr w:rsidR="007D1640" w14:paraId="5F9E0E13" w14:textId="77777777">
        <w:trPr>
          <w:trHeight w:val="1080"/>
        </w:trPr>
        <w:tc>
          <w:tcPr>
            <w:tcW w:w="1395" w:type="dxa"/>
            <w:shd w:val="clear" w:color="auto" w:fill="auto"/>
          </w:tcPr>
          <w:p w14:paraId="289FC599" w14:textId="77777777" w:rsidR="007D1640" w:rsidRDefault="006945E5">
            <w:pPr>
              <w:rPr>
                <w:sz w:val="20"/>
                <w:szCs w:val="20"/>
              </w:rPr>
            </w:pPr>
            <w:r>
              <w:rPr>
                <w:sz w:val="20"/>
                <w:szCs w:val="20"/>
              </w:rPr>
              <w:t>Pre-task</w:t>
            </w:r>
          </w:p>
        </w:tc>
        <w:tc>
          <w:tcPr>
            <w:tcW w:w="7200" w:type="dxa"/>
            <w:shd w:val="clear" w:color="auto" w:fill="auto"/>
          </w:tcPr>
          <w:p w14:paraId="146C4697" w14:textId="77777777" w:rsidR="007D1640" w:rsidRDefault="006945E5">
            <w:pPr>
              <w:pBdr>
                <w:top w:val="nil"/>
                <w:left w:val="nil"/>
                <w:bottom w:val="nil"/>
                <w:right w:val="nil"/>
                <w:between w:val="nil"/>
              </w:pBdr>
              <w:rPr>
                <w:color w:val="000000"/>
                <w:sz w:val="20"/>
                <w:szCs w:val="20"/>
              </w:rPr>
            </w:pPr>
            <w:r>
              <w:rPr>
                <w:color w:val="000000"/>
                <w:sz w:val="20"/>
                <w:szCs w:val="20"/>
              </w:rPr>
              <w:t xml:space="preserve">The teacher asks students to watch the video and explains that there are other ways to </w:t>
            </w:r>
            <w:r>
              <w:rPr>
                <w:sz w:val="20"/>
                <w:szCs w:val="20"/>
              </w:rPr>
              <w:t>greet people in</w:t>
            </w:r>
            <w:r>
              <w:rPr>
                <w:color w:val="000000"/>
                <w:sz w:val="20"/>
                <w:szCs w:val="20"/>
              </w:rPr>
              <w:t xml:space="preserve"> other countries </w:t>
            </w:r>
            <w:hyperlink r:id="rId8">
              <w:r>
                <w:rPr>
                  <w:color w:val="0000FF"/>
                  <w:sz w:val="20"/>
                  <w:szCs w:val="20"/>
                  <w:u w:val="single"/>
                </w:rPr>
                <w:t>https://www.youtube.com/watch?v=D_hBK8Ni4yQ</w:t>
              </w:r>
            </w:hyperlink>
          </w:p>
          <w:p w14:paraId="18DCD7B0" w14:textId="77777777" w:rsidR="007D1640" w:rsidRDefault="007D1640">
            <w:pPr>
              <w:rPr>
                <w:sz w:val="20"/>
                <w:szCs w:val="20"/>
              </w:rPr>
            </w:pPr>
          </w:p>
          <w:p w14:paraId="6B4B43B1" w14:textId="77777777" w:rsidR="007D1640" w:rsidRDefault="006945E5">
            <w:pPr>
              <w:rPr>
                <w:color w:val="000000"/>
                <w:sz w:val="20"/>
                <w:szCs w:val="20"/>
              </w:rPr>
            </w:pPr>
            <w:r>
              <w:rPr>
                <w:sz w:val="20"/>
                <w:szCs w:val="20"/>
              </w:rPr>
              <w:t xml:space="preserve">For this, the teacher gives a table to the students with a list of the countries in the video and a list of greetings described which they will have to match </w:t>
            </w:r>
            <w:r>
              <w:rPr>
                <w:b/>
                <w:sz w:val="20"/>
                <w:szCs w:val="20"/>
              </w:rPr>
              <w:t>ANNEX 1</w:t>
            </w:r>
          </w:p>
        </w:tc>
        <w:tc>
          <w:tcPr>
            <w:tcW w:w="1650" w:type="dxa"/>
            <w:shd w:val="clear" w:color="auto" w:fill="auto"/>
          </w:tcPr>
          <w:p w14:paraId="4170C574" w14:textId="77777777" w:rsidR="007D1640" w:rsidRDefault="006945E5">
            <w:pPr>
              <w:rPr>
                <w:sz w:val="20"/>
                <w:szCs w:val="20"/>
              </w:rPr>
            </w:pPr>
            <w:r>
              <w:rPr>
                <w:sz w:val="20"/>
                <w:szCs w:val="20"/>
              </w:rPr>
              <w:t>10´</w:t>
            </w:r>
          </w:p>
          <w:p w14:paraId="1E53B933" w14:textId="77777777" w:rsidR="007D1640" w:rsidRDefault="006945E5">
            <w:pPr>
              <w:rPr>
                <w:sz w:val="20"/>
                <w:szCs w:val="20"/>
              </w:rPr>
            </w:pPr>
            <w:r>
              <w:rPr>
                <w:sz w:val="20"/>
                <w:szCs w:val="20"/>
              </w:rPr>
              <w:t>Whole group</w:t>
            </w:r>
          </w:p>
          <w:p w14:paraId="0CF4AD00" w14:textId="77777777" w:rsidR="007D1640" w:rsidRDefault="006945E5">
            <w:pPr>
              <w:rPr>
                <w:sz w:val="20"/>
                <w:szCs w:val="20"/>
              </w:rPr>
            </w:pPr>
            <w:r>
              <w:rPr>
                <w:sz w:val="20"/>
                <w:szCs w:val="20"/>
              </w:rPr>
              <w:t>Individual</w:t>
            </w:r>
          </w:p>
          <w:p w14:paraId="219D99D1" w14:textId="77777777" w:rsidR="007D1640" w:rsidRDefault="007D1640">
            <w:pPr>
              <w:rPr>
                <w:sz w:val="20"/>
                <w:szCs w:val="20"/>
              </w:rPr>
            </w:pPr>
          </w:p>
          <w:p w14:paraId="36229EF9" w14:textId="77777777" w:rsidR="007D1640" w:rsidRDefault="007D1640">
            <w:pPr>
              <w:rPr>
                <w:sz w:val="20"/>
                <w:szCs w:val="20"/>
              </w:rPr>
            </w:pPr>
          </w:p>
          <w:p w14:paraId="69398B33" w14:textId="77777777" w:rsidR="007D1640" w:rsidRDefault="007D1640">
            <w:pPr>
              <w:rPr>
                <w:sz w:val="20"/>
                <w:szCs w:val="20"/>
              </w:rPr>
            </w:pPr>
          </w:p>
        </w:tc>
      </w:tr>
      <w:tr w:rsidR="007D1640" w14:paraId="1609EA2D" w14:textId="77777777">
        <w:trPr>
          <w:trHeight w:val="1080"/>
        </w:trPr>
        <w:tc>
          <w:tcPr>
            <w:tcW w:w="1395" w:type="dxa"/>
            <w:shd w:val="clear" w:color="auto" w:fill="auto"/>
          </w:tcPr>
          <w:p w14:paraId="4D8ED3FB" w14:textId="77777777" w:rsidR="007D1640" w:rsidRDefault="006945E5">
            <w:pPr>
              <w:rPr>
                <w:sz w:val="20"/>
                <w:szCs w:val="20"/>
              </w:rPr>
            </w:pPr>
            <w:r>
              <w:rPr>
                <w:sz w:val="20"/>
                <w:szCs w:val="20"/>
              </w:rPr>
              <w:t>Task</w:t>
            </w:r>
          </w:p>
        </w:tc>
        <w:tc>
          <w:tcPr>
            <w:tcW w:w="7200" w:type="dxa"/>
            <w:shd w:val="clear" w:color="auto" w:fill="auto"/>
          </w:tcPr>
          <w:p w14:paraId="7B671F4B" w14:textId="77777777" w:rsidR="007D1640" w:rsidRDefault="006945E5">
            <w:pPr>
              <w:rPr>
                <w:sz w:val="22"/>
                <w:szCs w:val="22"/>
              </w:rPr>
            </w:pPr>
            <w:r>
              <w:rPr>
                <w:sz w:val="22"/>
                <w:szCs w:val="22"/>
              </w:rPr>
              <w:t xml:space="preserve">Next, learners compare their answers with their partners and discuss how people greet in Colombia. </w:t>
            </w:r>
          </w:p>
          <w:p w14:paraId="3E287BA7" w14:textId="77777777" w:rsidR="007D1640" w:rsidRDefault="007D1640">
            <w:pPr>
              <w:rPr>
                <w:sz w:val="22"/>
                <w:szCs w:val="22"/>
              </w:rPr>
            </w:pPr>
          </w:p>
          <w:p w14:paraId="321C95CD" w14:textId="77777777" w:rsidR="007D1640" w:rsidRDefault="006945E5">
            <w:pPr>
              <w:rPr>
                <w:sz w:val="20"/>
                <w:szCs w:val="20"/>
              </w:rPr>
            </w:pPr>
            <w:r>
              <w:rPr>
                <w:sz w:val="22"/>
                <w:szCs w:val="22"/>
              </w:rPr>
              <w:t xml:space="preserve">In pairs, they write a description of typical Colombian greetings to share with tourists. </w:t>
            </w:r>
          </w:p>
        </w:tc>
        <w:tc>
          <w:tcPr>
            <w:tcW w:w="1650" w:type="dxa"/>
            <w:shd w:val="clear" w:color="auto" w:fill="auto"/>
          </w:tcPr>
          <w:p w14:paraId="0DABB50A" w14:textId="77777777" w:rsidR="007D1640" w:rsidRDefault="006945E5">
            <w:pPr>
              <w:rPr>
                <w:sz w:val="20"/>
                <w:szCs w:val="20"/>
              </w:rPr>
            </w:pPr>
            <w:r>
              <w:rPr>
                <w:sz w:val="20"/>
                <w:szCs w:val="20"/>
              </w:rPr>
              <w:t>15’</w:t>
            </w:r>
          </w:p>
          <w:p w14:paraId="0F4CF2C3" w14:textId="77777777" w:rsidR="007D1640" w:rsidRDefault="006945E5">
            <w:pPr>
              <w:rPr>
                <w:sz w:val="20"/>
                <w:szCs w:val="20"/>
              </w:rPr>
            </w:pPr>
            <w:r>
              <w:rPr>
                <w:sz w:val="20"/>
                <w:szCs w:val="20"/>
              </w:rPr>
              <w:t>pairs</w:t>
            </w:r>
          </w:p>
        </w:tc>
      </w:tr>
      <w:tr w:rsidR="007D1640" w14:paraId="1D7AAF2A" w14:textId="77777777">
        <w:trPr>
          <w:trHeight w:val="1080"/>
        </w:trPr>
        <w:tc>
          <w:tcPr>
            <w:tcW w:w="1395" w:type="dxa"/>
            <w:shd w:val="clear" w:color="auto" w:fill="auto"/>
          </w:tcPr>
          <w:p w14:paraId="156970D4" w14:textId="77777777" w:rsidR="007D1640" w:rsidRDefault="006945E5">
            <w:pPr>
              <w:rPr>
                <w:sz w:val="20"/>
                <w:szCs w:val="20"/>
              </w:rPr>
            </w:pPr>
            <w:r>
              <w:rPr>
                <w:sz w:val="20"/>
                <w:szCs w:val="20"/>
              </w:rPr>
              <w:t>Post task</w:t>
            </w:r>
          </w:p>
        </w:tc>
        <w:tc>
          <w:tcPr>
            <w:tcW w:w="7200" w:type="dxa"/>
            <w:shd w:val="clear" w:color="auto" w:fill="auto"/>
          </w:tcPr>
          <w:p w14:paraId="091A3C80" w14:textId="77777777" w:rsidR="007D1640" w:rsidRDefault="006945E5">
            <w:pPr>
              <w:rPr>
                <w:color w:val="000000"/>
                <w:sz w:val="20"/>
                <w:szCs w:val="20"/>
              </w:rPr>
            </w:pPr>
            <w:r>
              <w:rPr>
                <w:sz w:val="22"/>
                <w:szCs w:val="22"/>
              </w:rPr>
              <w:t xml:space="preserve">Then SS produce a homemade video with this recommendation for tourists and add additional cultural information about the country’s social customs. </w:t>
            </w:r>
          </w:p>
        </w:tc>
        <w:tc>
          <w:tcPr>
            <w:tcW w:w="1650" w:type="dxa"/>
            <w:shd w:val="clear" w:color="auto" w:fill="auto"/>
          </w:tcPr>
          <w:p w14:paraId="4E8FB8EA" w14:textId="77777777" w:rsidR="007D1640" w:rsidRDefault="006945E5">
            <w:pPr>
              <w:rPr>
                <w:sz w:val="20"/>
                <w:szCs w:val="20"/>
              </w:rPr>
            </w:pPr>
            <w:r>
              <w:rPr>
                <w:sz w:val="20"/>
                <w:szCs w:val="20"/>
              </w:rPr>
              <w:t>30 minutes</w:t>
            </w:r>
          </w:p>
          <w:p w14:paraId="7AB5CE9B" w14:textId="77777777" w:rsidR="007D1640" w:rsidRDefault="006945E5">
            <w:pPr>
              <w:rPr>
                <w:sz w:val="20"/>
                <w:szCs w:val="20"/>
              </w:rPr>
            </w:pPr>
            <w:r>
              <w:rPr>
                <w:sz w:val="20"/>
                <w:szCs w:val="20"/>
              </w:rPr>
              <w:t>Pair work</w:t>
            </w:r>
          </w:p>
          <w:p w14:paraId="2BC41C34" w14:textId="77777777" w:rsidR="007D1640" w:rsidRDefault="006945E5">
            <w:pPr>
              <w:rPr>
                <w:sz w:val="20"/>
                <w:szCs w:val="20"/>
              </w:rPr>
            </w:pPr>
            <w:r>
              <w:rPr>
                <w:sz w:val="20"/>
                <w:szCs w:val="20"/>
              </w:rPr>
              <w:t>(homework or in class)</w:t>
            </w:r>
          </w:p>
        </w:tc>
      </w:tr>
    </w:tbl>
    <w:p w14:paraId="069EA18C" w14:textId="77777777" w:rsidR="007D1640" w:rsidRDefault="007D1640">
      <w:pPr>
        <w:rPr>
          <w:i/>
          <w:color w:val="FF0000"/>
        </w:rPr>
      </w:pPr>
    </w:p>
    <w:tbl>
      <w:tblPr>
        <w:tblStyle w:val="a8"/>
        <w:tblW w:w="10296" w:type="dxa"/>
        <w:tblLayout w:type="fixed"/>
        <w:tblLook w:val="0000" w:firstRow="0" w:lastRow="0" w:firstColumn="0" w:lastColumn="0" w:noHBand="0" w:noVBand="0"/>
      </w:tblPr>
      <w:tblGrid>
        <w:gridCol w:w="10296"/>
      </w:tblGrid>
      <w:tr w:rsidR="007D1640" w14:paraId="653A0C69" w14:textId="77777777">
        <w:tc>
          <w:tcPr>
            <w:tcW w:w="10296" w:type="dxa"/>
            <w:tcBorders>
              <w:top w:val="single" w:sz="4" w:space="0" w:color="000000"/>
              <w:left w:val="single" w:sz="4" w:space="0" w:color="000000"/>
              <w:right w:val="single" w:sz="4" w:space="0" w:color="000000"/>
            </w:tcBorders>
            <w:shd w:val="clear" w:color="auto" w:fill="BDD7EE"/>
          </w:tcPr>
          <w:p w14:paraId="0EA82FAF" w14:textId="77777777" w:rsidR="007D1640" w:rsidRDefault="006945E5">
            <w:pPr>
              <w:jc w:val="center"/>
              <w:rPr>
                <w:b/>
                <w:color w:val="FF0000"/>
              </w:rPr>
            </w:pPr>
            <w:r>
              <w:rPr>
                <w:b/>
                <w:color w:val="000000"/>
              </w:rPr>
              <w:t>Implementation alternatives</w:t>
            </w:r>
          </w:p>
        </w:tc>
      </w:tr>
      <w:tr w:rsidR="007D1640" w14:paraId="67401575" w14:textId="77777777">
        <w:trPr>
          <w:trHeight w:val="360"/>
        </w:trPr>
        <w:tc>
          <w:tcPr>
            <w:tcW w:w="10296" w:type="dxa"/>
            <w:tcBorders>
              <w:left w:val="single" w:sz="4" w:space="0" w:color="000000"/>
              <w:bottom w:val="single" w:sz="4" w:space="0" w:color="000000"/>
              <w:right w:val="single" w:sz="4" w:space="0" w:color="000000"/>
            </w:tcBorders>
          </w:tcPr>
          <w:p w14:paraId="7EFB0F0D" w14:textId="77777777" w:rsidR="007D1640" w:rsidRDefault="006945E5">
            <w:pPr>
              <w:rPr>
                <w:color w:val="000000"/>
                <w:sz w:val="22"/>
                <w:szCs w:val="22"/>
              </w:rPr>
            </w:pPr>
            <w:r>
              <w:rPr>
                <w:color w:val="000000"/>
                <w:sz w:val="22"/>
                <w:szCs w:val="22"/>
              </w:rPr>
              <w:t xml:space="preserve">If the teachers have many students in their class, it is convenient to </w:t>
            </w:r>
            <w:r>
              <w:rPr>
                <w:sz w:val="22"/>
                <w:szCs w:val="22"/>
              </w:rPr>
              <w:t xml:space="preserve">plan </w:t>
            </w:r>
            <w:r>
              <w:rPr>
                <w:color w:val="000000"/>
                <w:sz w:val="22"/>
                <w:szCs w:val="22"/>
              </w:rPr>
              <w:t xml:space="preserve">more </w:t>
            </w:r>
            <w:r>
              <w:rPr>
                <w:sz w:val="22"/>
                <w:szCs w:val="22"/>
              </w:rPr>
              <w:t>time</w:t>
            </w:r>
            <w:r>
              <w:rPr>
                <w:color w:val="000000"/>
                <w:sz w:val="22"/>
                <w:szCs w:val="22"/>
              </w:rPr>
              <w:t>.</w:t>
            </w:r>
          </w:p>
          <w:p w14:paraId="007D700B" w14:textId="77777777" w:rsidR="007D1640" w:rsidRDefault="006945E5">
            <w:pPr>
              <w:rPr>
                <w:color w:val="000000"/>
                <w:sz w:val="22"/>
                <w:szCs w:val="22"/>
              </w:rPr>
            </w:pPr>
            <w:r>
              <w:rPr>
                <w:color w:val="000000"/>
                <w:sz w:val="22"/>
                <w:szCs w:val="22"/>
              </w:rPr>
              <w:t xml:space="preserve">If the teachers don’t have a video beam, they might introduce the class </w:t>
            </w:r>
            <w:r>
              <w:rPr>
                <w:sz w:val="22"/>
                <w:szCs w:val="22"/>
              </w:rPr>
              <w:t xml:space="preserve">to </w:t>
            </w:r>
            <w:r>
              <w:rPr>
                <w:color w:val="000000"/>
                <w:sz w:val="22"/>
                <w:szCs w:val="22"/>
              </w:rPr>
              <w:t xml:space="preserve">some </w:t>
            </w:r>
            <w:r>
              <w:rPr>
                <w:sz w:val="22"/>
                <w:szCs w:val="22"/>
              </w:rPr>
              <w:t xml:space="preserve">screenshots </w:t>
            </w:r>
            <w:r>
              <w:rPr>
                <w:color w:val="000000"/>
                <w:sz w:val="22"/>
                <w:szCs w:val="22"/>
              </w:rPr>
              <w:t xml:space="preserve">of the video with the text included. </w:t>
            </w:r>
            <w:r>
              <w:rPr>
                <w:sz w:val="22"/>
                <w:szCs w:val="22"/>
              </w:rPr>
              <w:t xml:space="preserve">(one image at the time). </w:t>
            </w:r>
          </w:p>
        </w:tc>
      </w:tr>
    </w:tbl>
    <w:p w14:paraId="208423F1" w14:textId="77777777" w:rsidR="007D1640" w:rsidRDefault="007D1640"/>
    <w:tbl>
      <w:tblPr>
        <w:tblStyle w:val="a9"/>
        <w:tblW w:w="10296" w:type="dxa"/>
        <w:tblLayout w:type="fixed"/>
        <w:tblLook w:val="0000" w:firstRow="0" w:lastRow="0" w:firstColumn="0" w:lastColumn="0" w:noHBand="0" w:noVBand="0"/>
      </w:tblPr>
      <w:tblGrid>
        <w:gridCol w:w="2060"/>
        <w:gridCol w:w="2059"/>
        <w:gridCol w:w="2059"/>
        <w:gridCol w:w="2059"/>
        <w:gridCol w:w="2059"/>
      </w:tblGrid>
      <w:tr w:rsidR="007D1640" w14:paraId="6DF8DF9E" w14:textId="77777777">
        <w:tc>
          <w:tcPr>
            <w:tcW w:w="10296" w:type="dxa"/>
            <w:gridSpan w:val="5"/>
            <w:tcBorders>
              <w:top w:val="single" w:sz="4" w:space="0" w:color="000000"/>
              <w:left w:val="single" w:sz="4" w:space="0" w:color="000000"/>
              <w:right w:val="single" w:sz="4" w:space="0" w:color="000000"/>
            </w:tcBorders>
            <w:shd w:val="clear" w:color="auto" w:fill="BDD7EE"/>
          </w:tcPr>
          <w:p w14:paraId="08638BDA" w14:textId="77777777" w:rsidR="007D1640" w:rsidRDefault="006945E5">
            <w:pPr>
              <w:jc w:val="center"/>
              <w:rPr>
                <w:b/>
                <w:color w:val="000000"/>
              </w:rPr>
            </w:pPr>
            <w:r>
              <w:rPr>
                <w:b/>
                <w:color w:val="000000"/>
              </w:rPr>
              <w:t>Key words</w:t>
            </w:r>
          </w:p>
        </w:tc>
      </w:tr>
      <w:tr w:rsidR="007D1640" w14:paraId="5B004242" w14:textId="77777777">
        <w:tc>
          <w:tcPr>
            <w:tcW w:w="2060" w:type="dxa"/>
            <w:tcBorders>
              <w:top w:val="single" w:sz="4" w:space="0" w:color="000000"/>
              <w:left w:val="single" w:sz="4" w:space="0" w:color="000000"/>
              <w:right w:val="single" w:sz="4" w:space="0" w:color="000000"/>
            </w:tcBorders>
            <w:shd w:val="clear" w:color="auto" w:fill="BDD7EE"/>
            <w:vAlign w:val="center"/>
          </w:tcPr>
          <w:p w14:paraId="7FA79DCA" w14:textId="77777777" w:rsidR="007D1640" w:rsidRDefault="006945E5">
            <w:pPr>
              <w:jc w:val="center"/>
              <w:rPr>
                <w:b/>
                <w:color w:val="000000"/>
              </w:rPr>
            </w:pPr>
            <w:r>
              <w:rPr>
                <w:b/>
                <w:color w:val="000000"/>
              </w:rPr>
              <w:t>topic</w:t>
            </w:r>
          </w:p>
        </w:tc>
        <w:tc>
          <w:tcPr>
            <w:tcW w:w="2059" w:type="dxa"/>
            <w:tcBorders>
              <w:top w:val="single" w:sz="4" w:space="0" w:color="000000"/>
              <w:left w:val="single" w:sz="4" w:space="0" w:color="000000"/>
              <w:right w:val="single" w:sz="4" w:space="0" w:color="000000"/>
            </w:tcBorders>
            <w:shd w:val="clear" w:color="auto" w:fill="BDD7EE"/>
            <w:vAlign w:val="center"/>
          </w:tcPr>
          <w:p w14:paraId="5C5D5614" w14:textId="77777777" w:rsidR="007D1640" w:rsidRDefault="006945E5">
            <w:pPr>
              <w:jc w:val="center"/>
              <w:rPr>
                <w:b/>
                <w:color w:val="000000"/>
              </w:rPr>
            </w:pPr>
            <w:r>
              <w:rPr>
                <w:b/>
                <w:color w:val="000000"/>
              </w:rPr>
              <w:t>skill</w:t>
            </w:r>
          </w:p>
        </w:tc>
        <w:tc>
          <w:tcPr>
            <w:tcW w:w="2059" w:type="dxa"/>
            <w:tcBorders>
              <w:top w:val="single" w:sz="4" w:space="0" w:color="000000"/>
              <w:left w:val="single" w:sz="4" w:space="0" w:color="000000"/>
              <w:right w:val="single" w:sz="4" w:space="0" w:color="000000"/>
            </w:tcBorders>
            <w:shd w:val="clear" w:color="auto" w:fill="BDD7EE"/>
            <w:vAlign w:val="center"/>
          </w:tcPr>
          <w:p w14:paraId="03BC154F" w14:textId="77777777" w:rsidR="007D1640" w:rsidRDefault="006945E5">
            <w:pPr>
              <w:jc w:val="center"/>
              <w:rPr>
                <w:b/>
                <w:color w:val="000000"/>
              </w:rPr>
            </w:pPr>
            <w:r>
              <w:rPr>
                <w:b/>
                <w:color w:val="000000"/>
              </w:rPr>
              <w:t>linguistic</w:t>
            </w:r>
          </w:p>
        </w:tc>
        <w:tc>
          <w:tcPr>
            <w:tcW w:w="2059" w:type="dxa"/>
            <w:tcBorders>
              <w:top w:val="single" w:sz="4" w:space="0" w:color="000000"/>
              <w:left w:val="single" w:sz="4" w:space="0" w:color="000000"/>
              <w:right w:val="single" w:sz="4" w:space="0" w:color="000000"/>
            </w:tcBorders>
            <w:shd w:val="clear" w:color="auto" w:fill="BDD7EE"/>
          </w:tcPr>
          <w:p w14:paraId="618A3B95" w14:textId="77777777" w:rsidR="007D1640" w:rsidRDefault="006945E5">
            <w:pPr>
              <w:jc w:val="center"/>
              <w:rPr>
                <w:b/>
                <w:color w:val="000000"/>
              </w:rPr>
            </w:pPr>
            <w:r>
              <w:rPr>
                <w:b/>
                <w:color w:val="000000"/>
              </w:rPr>
              <w:t>vocabulary</w:t>
            </w:r>
          </w:p>
        </w:tc>
        <w:tc>
          <w:tcPr>
            <w:tcW w:w="2059" w:type="dxa"/>
            <w:tcBorders>
              <w:top w:val="single" w:sz="4" w:space="0" w:color="000000"/>
              <w:left w:val="single" w:sz="4" w:space="0" w:color="000000"/>
              <w:right w:val="single" w:sz="4" w:space="0" w:color="000000"/>
            </w:tcBorders>
            <w:shd w:val="clear" w:color="auto" w:fill="BDD7EE"/>
            <w:vAlign w:val="center"/>
          </w:tcPr>
          <w:p w14:paraId="0F1CB2B3" w14:textId="77777777" w:rsidR="007D1640" w:rsidRDefault="006945E5">
            <w:pPr>
              <w:jc w:val="center"/>
              <w:rPr>
                <w:b/>
                <w:color w:val="000000"/>
              </w:rPr>
            </w:pPr>
            <w:r>
              <w:rPr>
                <w:b/>
                <w:color w:val="000000"/>
              </w:rPr>
              <w:t>grade</w:t>
            </w:r>
          </w:p>
        </w:tc>
      </w:tr>
      <w:tr w:rsidR="007D1640" w14:paraId="7856BC1D" w14:textId="77777777">
        <w:tc>
          <w:tcPr>
            <w:tcW w:w="2060" w:type="dxa"/>
            <w:tcBorders>
              <w:left w:val="single" w:sz="4" w:space="0" w:color="000000"/>
              <w:bottom w:val="single" w:sz="4" w:space="0" w:color="000000"/>
              <w:right w:val="single" w:sz="4" w:space="0" w:color="000000"/>
            </w:tcBorders>
            <w:shd w:val="clear" w:color="auto" w:fill="auto"/>
            <w:vAlign w:val="center"/>
          </w:tcPr>
          <w:p w14:paraId="33FAD7E3" w14:textId="5A905BFC" w:rsidR="007D1640" w:rsidRDefault="006945E5">
            <w:pPr>
              <w:rPr>
                <w:sz w:val="21"/>
                <w:szCs w:val="21"/>
              </w:rPr>
            </w:pPr>
            <w:r>
              <w:rPr>
                <w:sz w:val="21"/>
                <w:szCs w:val="21"/>
              </w:rPr>
              <w:t>Greetings around the world</w:t>
            </w:r>
          </w:p>
        </w:tc>
        <w:tc>
          <w:tcPr>
            <w:tcW w:w="2059" w:type="dxa"/>
            <w:tcBorders>
              <w:left w:val="single" w:sz="4" w:space="0" w:color="000000"/>
              <w:bottom w:val="single" w:sz="4" w:space="0" w:color="000000"/>
              <w:right w:val="single" w:sz="4" w:space="0" w:color="000000"/>
            </w:tcBorders>
            <w:shd w:val="clear" w:color="auto" w:fill="auto"/>
            <w:vAlign w:val="center"/>
          </w:tcPr>
          <w:p w14:paraId="3938E73F" w14:textId="77777777" w:rsidR="007D1640" w:rsidRDefault="006945E5">
            <w:pPr>
              <w:jc w:val="center"/>
              <w:rPr>
                <w:sz w:val="21"/>
                <w:szCs w:val="21"/>
              </w:rPr>
            </w:pPr>
            <w:r>
              <w:rPr>
                <w:sz w:val="21"/>
                <w:szCs w:val="21"/>
              </w:rPr>
              <w:t xml:space="preserve">speaking </w:t>
            </w:r>
          </w:p>
        </w:tc>
        <w:tc>
          <w:tcPr>
            <w:tcW w:w="2059" w:type="dxa"/>
            <w:tcBorders>
              <w:left w:val="single" w:sz="4" w:space="0" w:color="000000"/>
              <w:bottom w:val="single" w:sz="4" w:space="0" w:color="000000"/>
              <w:right w:val="single" w:sz="4" w:space="0" w:color="000000"/>
            </w:tcBorders>
            <w:shd w:val="clear" w:color="auto" w:fill="auto"/>
            <w:vAlign w:val="center"/>
          </w:tcPr>
          <w:p w14:paraId="570C362D" w14:textId="77777777" w:rsidR="007D1640" w:rsidRDefault="006945E5">
            <w:pPr>
              <w:rPr>
                <w:sz w:val="21"/>
                <w:szCs w:val="21"/>
              </w:rPr>
            </w:pPr>
            <w:r>
              <w:rPr>
                <w:sz w:val="21"/>
                <w:szCs w:val="21"/>
              </w:rPr>
              <w:t>NA</w:t>
            </w:r>
          </w:p>
        </w:tc>
        <w:tc>
          <w:tcPr>
            <w:tcW w:w="2059" w:type="dxa"/>
            <w:tcBorders>
              <w:left w:val="single" w:sz="4" w:space="0" w:color="000000"/>
              <w:bottom w:val="single" w:sz="4" w:space="0" w:color="000000"/>
              <w:right w:val="single" w:sz="4" w:space="0" w:color="000000"/>
            </w:tcBorders>
          </w:tcPr>
          <w:p w14:paraId="0A873178" w14:textId="77777777" w:rsidR="007D1640" w:rsidRDefault="007D1640">
            <w:pPr>
              <w:rPr>
                <w:color w:val="FF0000"/>
                <w:sz w:val="21"/>
                <w:szCs w:val="21"/>
              </w:rPr>
            </w:pPr>
          </w:p>
          <w:p w14:paraId="7F818941" w14:textId="77777777" w:rsidR="007D1640" w:rsidRDefault="006945E5">
            <w:pPr>
              <w:rPr>
                <w:sz w:val="21"/>
                <w:szCs w:val="21"/>
              </w:rPr>
            </w:pPr>
            <w:r>
              <w:rPr>
                <w:sz w:val="20"/>
                <w:szCs w:val="20"/>
              </w:rPr>
              <w:t>NA</w:t>
            </w:r>
          </w:p>
          <w:p w14:paraId="277B7974" w14:textId="77777777" w:rsidR="007D1640" w:rsidRDefault="007D1640">
            <w:pPr>
              <w:rPr>
                <w:sz w:val="21"/>
                <w:szCs w:val="21"/>
              </w:rPr>
            </w:pPr>
          </w:p>
          <w:p w14:paraId="46EF0DEA" w14:textId="77777777" w:rsidR="007D1640" w:rsidRDefault="007D1640">
            <w:pPr>
              <w:jc w:val="center"/>
              <w:rPr>
                <w:sz w:val="21"/>
                <w:szCs w:val="21"/>
              </w:rPr>
            </w:pPr>
          </w:p>
        </w:tc>
        <w:tc>
          <w:tcPr>
            <w:tcW w:w="2059" w:type="dxa"/>
            <w:tcBorders>
              <w:left w:val="single" w:sz="4" w:space="0" w:color="000000"/>
              <w:bottom w:val="single" w:sz="4" w:space="0" w:color="000000"/>
              <w:right w:val="single" w:sz="4" w:space="0" w:color="000000"/>
            </w:tcBorders>
            <w:shd w:val="clear" w:color="auto" w:fill="auto"/>
            <w:vAlign w:val="center"/>
          </w:tcPr>
          <w:p w14:paraId="5BF59B61" w14:textId="77777777" w:rsidR="007D1640" w:rsidRDefault="006945E5">
            <w:pPr>
              <w:jc w:val="center"/>
              <w:rPr>
                <w:sz w:val="21"/>
                <w:szCs w:val="21"/>
              </w:rPr>
            </w:pPr>
            <w:r>
              <w:rPr>
                <w:sz w:val="21"/>
                <w:szCs w:val="21"/>
              </w:rPr>
              <w:t>6</w:t>
            </w:r>
            <w:r>
              <w:rPr>
                <w:sz w:val="21"/>
                <w:szCs w:val="21"/>
                <w:vertAlign w:val="superscript"/>
              </w:rPr>
              <w:t>th</w:t>
            </w:r>
            <w:r>
              <w:rPr>
                <w:sz w:val="21"/>
                <w:szCs w:val="21"/>
              </w:rPr>
              <w:t xml:space="preserve"> </w:t>
            </w:r>
          </w:p>
        </w:tc>
      </w:tr>
    </w:tbl>
    <w:p w14:paraId="327BA99C" w14:textId="77777777" w:rsidR="007D1640" w:rsidRDefault="007D1640">
      <w:pPr>
        <w:tabs>
          <w:tab w:val="left" w:pos="1222"/>
        </w:tabs>
        <w:rPr>
          <w:b/>
          <w:sz w:val="22"/>
          <w:szCs w:val="22"/>
        </w:rPr>
      </w:pPr>
    </w:p>
    <w:p w14:paraId="4D268FED" w14:textId="77777777" w:rsidR="007D1640" w:rsidRDefault="007D1640">
      <w:pPr>
        <w:tabs>
          <w:tab w:val="left" w:pos="1222"/>
        </w:tabs>
        <w:rPr>
          <w:b/>
          <w:sz w:val="22"/>
          <w:szCs w:val="22"/>
        </w:rPr>
      </w:pPr>
    </w:p>
    <w:p w14:paraId="5B6C5129" w14:textId="77777777" w:rsidR="007D1640" w:rsidRDefault="007D1640">
      <w:pPr>
        <w:rPr>
          <w:b/>
          <w:sz w:val="22"/>
          <w:szCs w:val="22"/>
        </w:rPr>
      </w:pPr>
    </w:p>
    <w:p w14:paraId="65727878" w14:textId="77777777" w:rsidR="007D1640" w:rsidRDefault="007D1640">
      <w:pPr>
        <w:rPr>
          <w:b/>
          <w:sz w:val="22"/>
          <w:szCs w:val="22"/>
        </w:rPr>
      </w:pPr>
    </w:p>
    <w:p w14:paraId="738486FB" w14:textId="77777777" w:rsidR="007D1640" w:rsidRDefault="006945E5">
      <w:pPr>
        <w:rPr>
          <w:b/>
          <w:sz w:val="22"/>
          <w:szCs w:val="22"/>
        </w:rPr>
      </w:pPr>
      <w:r>
        <w:rPr>
          <w:b/>
          <w:sz w:val="22"/>
          <w:szCs w:val="22"/>
        </w:rPr>
        <w:t>ANNEX 1</w:t>
      </w:r>
    </w:p>
    <w:p w14:paraId="3E3B40E5" w14:textId="77777777" w:rsidR="007D1640" w:rsidRDefault="007D1640">
      <w:pPr>
        <w:tabs>
          <w:tab w:val="left" w:pos="1222"/>
        </w:tabs>
        <w:rPr>
          <w:sz w:val="22"/>
          <w:szCs w:val="22"/>
        </w:rPr>
      </w:pPr>
    </w:p>
    <w:p w14:paraId="023578D2" w14:textId="77777777" w:rsidR="007D1640" w:rsidRDefault="007D1640">
      <w:pPr>
        <w:rPr>
          <w:rFonts w:ascii="Arial" w:eastAsia="Arial" w:hAnsi="Arial" w:cs="Arial"/>
          <w:b/>
          <w:sz w:val="20"/>
          <w:szCs w:val="20"/>
        </w:rPr>
      </w:pPr>
    </w:p>
    <w:p w14:paraId="5868CBC8" w14:textId="77777777" w:rsidR="007D1640" w:rsidRDefault="006945E5">
      <w:pPr>
        <w:numPr>
          <w:ilvl w:val="0"/>
          <w:numId w:val="1"/>
        </w:numPr>
        <w:pBdr>
          <w:top w:val="nil"/>
          <w:left w:val="nil"/>
          <w:bottom w:val="nil"/>
          <w:right w:val="nil"/>
          <w:between w:val="nil"/>
        </w:pBdr>
        <w:rPr>
          <w:color w:val="000000"/>
          <w:sz w:val="20"/>
          <w:szCs w:val="20"/>
        </w:rPr>
      </w:pPr>
      <w:r>
        <w:rPr>
          <w:color w:val="000000"/>
          <w:sz w:val="20"/>
          <w:szCs w:val="20"/>
        </w:rPr>
        <w:lastRenderedPageBreak/>
        <w:t xml:space="preserve">Watch the video and match the following countries with a description of their common greeting. </w:t>
      </w:r>
    </w:p>
    <w:p w14:paraId="475E9A0A" w14:textId="77777777" w:rsidR="007D1640" w:rsidRDefault="007D1640">
      <w:pPr>
        <w:rPr>
          <w:sz w:val="20"/>
          <w:szCs w:val="20"/>
        </w:rPr>
      </w:pPr>
    </w:p>
    <w:tbl>
      <w:tblPr>
        <w:tblStyle w:val="aa"/>
        <w:tblW w:w="10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7"/>
        <w:gridCol w:w="7058"/>
      </w:tblGrid>
      <w:tr w:rsidR="007D1640" w14:paraId="32CAFEA1" w14:textId="77777777">
        <w:trPr>
          <w:trHeight w:val="280"/>
        </w:trPr>
        <w:tc>
          <w:tcPr>
            <w:tcW w:w="3267" w:type="dxa"/>
            <w:vAlign w:val="center"/>
          </w:tcPr>
          <w:p w14:paraId="13484F12" w14:textId="77777777" w:rsidR="007D1640" w:rsidRDefault="006945E5">
            <w:pPr>
              <w:rPr>
                <w:rFonts w:ascii="Arial" w:eastAsia="Arial" w:hAnsi="Arial" w:cs="Arial"/>
                <w:sz w:val="24"/>
                <w:szCs w:val="24"/>
              </w:rPr>
            </w:pPr>
            <w:r>
              <w:rPr>
                <w:rFonts w:ascii="Arial" w:eastAsia="Arial" w:hAnsi="Arial" w:cs="Arial"/>
                <w:color w:val="000000"/>
                <w:sz w:val="24"/>
                <w:szCs w:val="24"/>
              </w:rPr>
              <w:t>Australia</w:t>
            </w:r>
          </w:p>
        </w:tc>
        <w:tc>
          <w:tcPr>
            <w:tcW w:w="7058" w:type="dxa"/>
            <w:vAlign w:val="center"/>
          </w:tcPr>
          <w:p w14:paraId="580E2C6C" w14:textId="77777777" w:rsidR="007D1640" w:rsidRDefault="006945E5">
            <w:pPr>
              <w:rPr>
                <w:rFonts w:ascii="Arial" w:eastAsia="Arial" w:hAnsi="Arial" w:cs="Arial"/>
                <w:color w:val="000000"/>
                <w:sz w:val="24"/>
                <w:szCs w:val="24"/>
              </w:rPr>
            </w:pPr>
            <w:r>
              <w:rPr>
                <w:rFonts w:ascii="Arial" w:eastAsia="Arial" w:hAnsi="Arial" w:cs="Arial"/>
                <w:color w:val="000000"/>
                <w:sz w:val="24"/>
                <w:szCs w:val="24"/>
              </w:rPr>
              <w:t>A quick kiss on each cheek is common</w:t>
            </w:r>
          </w:p>
        </w:tc>
      </w:tr>
      <w:tr w:rsidR="007D1640" w14:paraId="67213B88" w14:textId="77777777">
        <w:trPr>
          <w:trHeight w:val="280"/>
        </w:trPr>
        <w:tc>
          <w:tcPr>
            <w:tcW w:w="3267" w:type="dxa"/>
            <w:vAlign w:val="center"/>
          </w:tcPr>
          <w:p w14:paraId="309746B3" w14:textId="77777777" w:rsidR="007D1640" w:rsidRDefault="006945E5">
            <w:pPr>
              <w:rPr>
                <w:rFonts w:ascii="Arial" w:eastAsia="Arial" w:hAnsi="Arial" w:cs="Arial"/>
                <w:sz w:val="24"/>
                <w:szCs w:val="24"/>
              </w:rPr>
            </w:pPr>
            <w:r>
              <w:rPr>
                <w:rFonts w:ascii="Arial" w:eastAsia="Arial" w:hAnsi="Arial" w:cs="Arial"/>
                <w:color w:val="000000"/>
                <w:sz w:val="24"/>
                <w:szCs w:val="24"/>
              </w:rPr>
              <w:t>Brazil</w:t>
            </w:r>
          </w:p>
        </w:tc>
        <w:tc>
          <w:tcPr>
            <w:tcW w:w="7058" w:type="dxa"/>
            <w:vAlign w:val="center"/>
          </w:tcPr>
          <w:p w14:paraId="367FFD32" w14:textId="77777777" w:rsidR="007D1640" w:rsidRDefault="006945E5">
            <w:pPr>
              <w:rPr>
                <w:rFonts w:ascii="Arial" w:eastAsia="Arial" w:hAnsi="Arial" w:cs="Arial"/>
                <w:color w:val="000000"/>
                <w:sz w:val="24"/>
                <w:szCs w:val="24"/>
              </w:rPr>
            </w:pPr>
            <w:r>
              <w:rPr>
                <w:rFonts w:ascii="Arial" w:eastAsia="Arial" w:hAnsi="Arial" w:cs="Arial"/>
                <w:color w:val="000000"/>
                <w:sz w:val="24"/>
                <w:szCs w:val="24"/>
              </w:rPr>
              <w:t>Avoid eye contact and bow slightly</w:t>
            </w:r>
          </w:p>
        </w:tc>
      </w:tr>
      <w:tr w:rsidR="007D1640" w14:paraId="03AC69D3" w14:textId="77777777">
        <w:trPr>
          <w:trHeight w:val="280"/>
        </w:trPr>
        <w:tc>
          <w:tcPr>
            <w:tcW w:w="3267" w:type="dxa"/>
            <w:vAlign w:val="center"/>
          </w:tcPr>
          <w:p w14:paraId="00F5BE7B" w14:textId="77777777" w:rsidR="007D1640" w:rsidRDefault="006945E5">
            <w:pPr>
              <w:rPr>
                <w:rFonts w:ascii="Arial" w:eastAsia="Arial" w:hAnsi="Arial" w:cs="Arial"/>
                <w:sz w:val="24"/>
                <w:szCs w:val="24"/>
              </w:rPr>
            </w:pPr>
            <w:r>
              <w:rPr>
                <w:rFonts w:ascii="Arial" w:eastAsia="Arial" w:hAnsi="Arial" w:cs="Arial"/>
                <w:color w:val="000000"/>
                <w:sz w:val="24"/>
                <w:szCs w:val="24"/>
              </w:rPr>
              <w:t>China</w:t>
            </w:r>
          </w:p>
        </w:tc>
        <w:tc>
          <w:tcPr>
            <w:tcW w:w="7058" w:type="dxa"/>
            <w:vAlign w:val="center"/>
          </w:tcPr>
          <w:p w14:paraId="6E9921A3" w14:textId="77777777" w:rsidR="007D1640" w:rsidRDefault="006945E5">
            <w:pPr>
              <w:rPr>
                <w:rFonts w:ascii="Arial" w:eastAsia="Arial" w:hAnsi="Arial" w:cs="Arial"/>
                <w:color w:val="000000"/>
                <w:sz w:val="24"/>
                <w:szCs w:val="24"/>
              </w:rPr>
            </w:pPr>
            <w:r>
              <w:rPr>
                <w:rFonts w:ascii="Arial" w:eastAsia="Arial" w:hAnsi="Arial" w:cs="Arial"/>
                <w:color w:val="000000"/>
                <w:sz w:val="24"/>
                <w:szCs w:val="24"/>
              </w:rPr>
              <w:t>Firm and long handshake with eye contact</w:t>
            </w:r>
          </w:p>
        </w:tc>
      </w:tr>
      <w:tr w:rsidR="007D1640" w14:paraId="001F8320" w14:textId="77777777">
        <w:trPr>
          <w:trHeight w:val="280"/>
        </w:trPr>
        <w:tc>
          <w:tcPr>
            <w:tcW w:w="3267" w:type="dxa"/>
            <w:vAlign w:val="center"/>
          </w:tcPr>
          <w:p w14:paraId="08646932" w14:textId="77777777" w:rsidR="007D1640" w:rsidRDefault="006945E5">
            <w:pPr>
              <w:rPr>
                <w:rFonts w:ascii="Arial" w:eastAsia="Arial" w:hAnsi="Arial" w:cs="Arial"/>
                <w:sz w:val="24"/>
                <w:szCs w:val="24"/>
              </w:rPr>
            </w:pPr>
            <w:r>
              <w:rPr>
                <w:rFonts w:ascii="Arial" w:eastAsia="Arial" w:hAnsi="Arial" w:cs="Arial"/>
                <w:color w:val="000000"/>
                <w:sz w:val="24"/>
                <w:szCs w:val="24"/>
              </w:rPr>
              <w:t>France</w:t>
            </w:r>
          </w:p>
        </w:tc>
        <w:tc>
          <w:tcPr>
            <w:tcW w:w="7058" w:type="dxa"/>
            <w:vAlign w:val="center"/>
          </w:tcPr>
          <w:p w14:paraId="0F2456B8" w14:textId="77777777" w:rsidR="007D1640" w:rsidRDefault="006945E5">
            <w:pPr>
              <w:rPr>
                <w:rFonts w:ascii="Arial" w:eastAsia="Arial" w:hAnsi="Arial" w:cs="Arial"/>
                <w:color w:val="000000"/>
                <w:sz w:val="24"/>
                <w:szCs w:val="24"/>
              </w:rPr>
            </w:pPr>
            <w:r>
              <w:rPr>
                <w:rFonts w:ascii="Arial" w:eastAsia="Arial" w:hAnsi="Arial" w:cs="Arial"/>
                <w:color w:val="000000"/>
                <w:sz w:val="24"/>
                <w:szCs w:val="24"/>
              </w:rPr>
              <w:t>Grasp your right wrist with your right hand when greeting elders</w:t>
            </w:r>
          </w:p>
        </w:tc>
      </w:tr>
      <w:tr w:rsidR="007D1640" w14:paraId="28FBEC58" w14:textId="77777777">
        <w:trPr>
          <w:trHeight w:val="280"/>
        </w:trPr>
        <w:tc>
          <w:tcPr>
            <w:tcW w:w="3267" w:type="dxa"/>
            <w:vAlign w:val="center"/>
          </w:tcPr>
          <w:p w14:paraId="53F61187" w14:textId="77777777" w:rsidR="007D1640" w:rsidRDefault="006945E5">
            <w:pPr>
              <w:rPr>
                <w:rFonts w:ascii="Arial" w:eastAsia="Arial" w:hAnsi="Arial" w:cs="Arial"/>
                <w:sz w:val="24"/>
                <w:szCs w:val="24"/>
              </w:rPr>
            </w:pPr>
            <w:r>
              <w:rPr>
                <w:rFonts w:ascii="Arial" w:eastAsia="Arial" w:hAnsi="Arial" w:cs="Arial"/>
                <w:color w:val="000000"/>
                <w:sz w:val="24"/>
                <w:szCs w:val="24"/>
              </w:rPr>
              <w:t>Kenya</w:t>
            </w:r>
          </w:p>
        </w:tc>
        <w:tc>
          <w:tcPr>
            <w:tcW w:w="7058" w:type="dxa"/>
            <w:vAlign w:val="center"/>
          </w:tcPr>
          <w:p w14:paraId="220B5D02" w14:textId="77777777" w:rsidR="007D1640" w:rsidRDefault="006945E5">
            <w:pPr>
              <w:rPr>
                <w:rFonts w:ascii="Arial" w:eastAsia="Arial" w:hAnsi="Arial" w:cs="Arial"/>
                <w:color w:val="000000"/>
                <w:sz w:val="24"/>
                <w:szCs w:val="24"/>
              </w:rPr>
            </w:pPr>
            <w:r>
              <w:rPr>
                <w:rFonts w:ascii="Arial" w:eastAsia="Arial" w:hAnsi="Arial" w:cs="Arial"/>
                <w:color w:val="000000"/>
                <w:sz w:val="24"/>
                <w:szCs w:val="24"/>
              </w:rPr>
              <w:t>Long-lasting handshakes and a kiss on the cheek for women</w:t>
            </w:r>
          </w:p>
        </w:tc>
      </w:tr>
      <w:tr w:rsidR="007D1640" w14:paraId="28F3B8B7" w14:textId="77777777">
        <w:trPr>
          <w:trHeight w:val="280"/>
        </w:trPr>
        <w:tc>
          <w:tcPr>
            <w:tcW w:w="3267" w:type="dxa"/>
            <w:vAlign w:val="center"/>
          </w:tcPr>
          <w:p w14:paraId="63A6C4E8" w14:textId="77777777" w:rsidR="007D1640" w:rsidRDefault="006945E5">
            <w:pPr>
              <w:rPr>
                <w:rFonts w:ascii="Arial" w:eastAsia="Arial" w:hAnsi="Arial" w:cs="Arial"/>
                <w:sz w:val="24"/>
                <w:szCs w:val="24"/>
              </w:rPr>
            </w:pPr>
            <w:r>
              <w:rPr>
                <w:rFonts w:ascii="Arial" w:eastAsia="Arial" w:hAnsi="Arial" w:cs="Arial"/>
                <w:color w:val="000000"/>
                <w:sz w:val="24"/>
                <w:szCs w:val="24"/>
              </w:rPr>
              <w:t>Mexico</w:t>
            </w:r>
          </w:p>
        </w:tc>
        <w:tc>
          <w:tcPr>
            <w:tcW w:w="7058" w:type="dxa"/>
            <w:vAlign w:val="center"/>
          </w:tcPr>
          <w:p w14:paraId="0FDCE96D" w14:textId="77777777" w:rsidR="007D1640" w:rsidRDefault="006945E5">
            <w:pPr>
              <w:rPr>
                <w:rFonts w:ascii="Arial" w:eastAsia="Arial" w:hAnsi="Arial" w:cs="Arial"/>
                <w:color w:val="000000"/>
                <w:sz w:val="24"/>
                <w:szCs w:val="24"/>
              </w:rPr>
            </w:pPr>
            <w:r>
              <w:rPr>
                <w:rFonts w:ascii="Arial" w:eastAsia="Arial" w:hAnsi="Arial" w:cs="Arial"/>
                <w:color w:val="000000"/>
                <w:sz w:val="24"/>
                <w:szCs w:val="24"/>
              </w:rPr>
              <w:t>Place your hands at chest level and bow</w:t>
            </w:r>
          </w:p>
        </w:tc>
      </w:tr>
      <w:tr w:rsidR="007D1640" w14:paraId="34EBF6C4" w14:textId="77777777">
        <w:trPr>
          <w:trHeight w:val="280"/>
        </w:trPr>
        <w:tc>
          <w:tcPr>
            <w:tcW w:w="3267" w:type="dxa"/>
            <w:vAlign w:val="center"/>
          </w:tcPr>
          <w:p w14:paraId="29020E36" w14:textId="77777777" w:rsidR="007D1640" w:rsidRDefault="006945E5">
            <w:pPr>
              <w:rPr>
                <w:rFonts w:ascii="Arial" w:eastAsia="Arial" w:hAnsi="Arial" w:cs="Arial"/>
                <w:sz w:val="24"/>
                <w:szCs w:val="24"/>
              </w:rPr>
            </w:pPr>
            <w:r>
              <w:rPr>
                <w:rFonts w:ascii="Arial" w:eastAsia="Arial" w:hAnsi="Arial" w:cs="Arial"/>
                <w:color w:val="000000"/>
                <w:sz w:val="24"/>
                <w:szCs w:val="24"/>
              </w:rPr>
              <w:t>South Korea</w:t>
            </w:r>
          </w:p>
        </w:tc>
        <w:tc>
          <w:tcPr>
            <w:tcW w:w="7058" w:type="dxa"/>
            <w:vAlign w:val="center"/>
          </w:tcPr>
          <w:p w14:paraId="4EE7FD44" w14:textId="77777777" w:rsidR="007D1640" w:rsidRDefault="006945E5">
            <w:pPr>
              <w:rPr>
                <w:rFonts w:ascii="Arial" w:eastAsia="Arial" w:hAnsi="Arial" w:cs="Arial"/>
                <w:color w:val="000000"/>
                <w:sz w:val="24"/>
                <w:szCs w:val="24"/>
              </w:rPr>
            </w:pPr>
            <w:r>
              <w:rPr>
                <w:rFonts w:ascii="Arial" w:eastAsia="Arial" w:hAnsi="Arial" w:cs="Arial"/>
                <w:color w:val="000000"/>
                <w:sz w:val="24"/>
                <w:szCs w:val="24"/>
              </w:rPr>
              <w:t>Use a soft grip</w:t>
            </w:r>
          </w:p>
        </w:tc>
      </w:tr>
      <w:tr w:rsidR="007D1640" w14:paraId="02700E0A" w14:textId="77777777">
        <w:trPr>
          <w:trHeight w:val="60"/>
        </w:trPr>
        <w:tc>
          <w:tcPr>
            <w:tcW w:w="3267" w:type="dxa"/>
            <w:vAlign w:val="center"/>
          </w:tcPr>
          <w:p w14:paraId="5B66879B" w14:textId="77777777" w:rsidR="007D1640" w:rsidRDefault="006945E5">
            <w:pPr>
              <w:rPr>
                <w:rFonts w:ascii="Arial" w:eastAsia="Arial" w:hAnsi="Arial" w:cs="Arial"/>
                <w:sz w:val="24"/>
                <w:szCs w:val="24"/>
              </w:rPr>
            </w:pPr>
            <w:r>
              <w:rPr>
                <w:rFonts w:ascii="Arial" w:eastAsia="Arial" w:hAnsi="Arial" w:cs="Arial"/>
                <w:color w:val="000000"/>
                <w:sz w:val="24"/>
                <w:szCs w:val="24"/>
              </w:rPr>
              <w:t>Thailand</w:t>
            </w:r>
          </w:p>
        </w:tc>
        <w:tc>
          <w:tcPr>
            <w:tcW w:w="7058" w:type="dxa"/>
            <w:vAlign w:val="center"/>
          </w:tcPr>
          <w:p w14:paraId="076D2D50" w14:textId="77777777" w:rsidR="007D1640" w:rsidRDefault="006945E5">
            <w:pPr>
              <w:rPr>
                <w:rFonts w:ascii="Arial" w:eastAsia="Arial" w:hAnsi="Arial" w:cs="Arial"/>
                <w:color w:val="000000"/>
                <w:sz w:val="24"/>
                <w:szCs w:val="24"/>
              </w:rPr>
            </w:pPr>
            <w:r>
              <w:rPr>
                <w:rFonts w:ascii="Arial" w:eastAsia="Arial" w:hAnsi="Arial" w:cs="Arial"/>
                <w:color w:val="000000"/>
                <w:sz w:val="24"/>
                <w:szCs w:val="24"/>
              </w:rPr>
              <w:t>Women do not usually shake other women’s hands</w:t>
            </w:r>
          </w:p>
        </w:tc>
      </w:tr>
      <w:tr w:rsidR="007D1640" w14:paraId="04721E78" w14:textId="77777777">
        <w:trPr>
          <w:trHeight w:val="60"/>
        </w:trPr>
        <w:tc>
          <w:tcPr>
            <w:tcW w:w="3267" w:type="dxa"/>
            <w:vAlign w:val="center"/>
          </w:tcPr>
          <w:p w14:paraId="1FD73D0C" w14:textId="77777777" w:rsidR="007D1640" w:rsidRDefault="006945E5">
            <w:pPr>
              <w:rPr>
                <w:rFonts w:ascii="Arial" w:eastAsia="Arial" w:hAnsi="Arial" w:cs="Arial"/>
                <w:sz w:val="24"/>
                <w:szCs w:val="24"/>
              </w:rPr>
            </w:pPr>
            <w:r>
              <w:rPr>
                <w:rFonts w:ascii="Arial" w:eastAsia="Arial" w:hAnsi="Arial" w:cs="Arial"/>
                <w:color w:val="000000"/>
                <w:sz w:val="24"/>
                <w:szCs w:val="24"/>
              </w:rPr>
              <w:t>United States</w:t>
            </w:r>
          </w:p>
        </w:tc>
        <w:tc>
          <w:tcPr>
            <w:tcW w:w="7058" w:type="dxa"/>
            <w:vAlign w:val="center"/>
          </w:tcPr>
          <w:p w14:paraId="1F4DBDAB" w14:textId="77777777" w:rsidR="007D1640" w:rsidRDefault="006945E5">
            <w:pPr>
              <w:rPr>
                <w:rFonts w:ascii="Arial" w:eastAsia="Arial" w:hAnsi="Arial" w:cs="Arial"/>
                <w:color w:val="000000"/>
                <w:sz w:val="24"/>
                <w:szCs w:val="24"/>
              </w:rPr>
            </w:pPr>
            <w:r>
              <w:rPr>
                <w:rFonts w:ascii="Arial" w:eastAsia="Arial" w:hAnsi="Arial" w:cs="Arial"/>
                <w:color w:val="000000"/>
                <w:sz w:val="24"/>
                <w:szCs w:val="24"/>
              </w:rPr>
              <w:t>You should make eye contact and include a verbal greeting</w:t>
            </w:r>
          </w:p>
        </w:tc>
      </w:tr>
    </w:tbl>
    <w:p w14:paraId="290790CD" w14:textId="77777777" w:rsidR="007D1640" w:rsidRDefault="007D1640">
      <w:pPr>
        <w:tabs>
          <w:tab w:val="left" w:pos="1222"/>
        </w:tabs>
        <w:spacing w:line="276" w:lineRule="auto"/>
        <w:rPr>
          <w:sz w:val="22"/>
          <w:szCs w:val="22"/>
        </w:rPr>
      </w:pPr>
    </w:p>
    <w:p w14:paraId="224ACC96" w14:textId="77777777" w:rsidR="007D1640" w:rsidRDefault="006945E5">
      <w:pPr>
        <w:numPr>
          <w:ilvl w:val="0"/>
          <w:numId w:val="1"/>
        </w:numPr>
        <w:pBdr>
          <w:top w:val="nil"/>
          <w:left w:val="nil"/>
          <w:bottom w:val="nil"/>
          <w:right w:val="nil"/>
          <w:between w:val="nil"/>
        </w:pBdr>
        <w:tabs>
          <w:tab w:val="left" w:pos="1222"/>
        </w:tabs>
        <w:spacing w:line="276" w:lineRule="auto"/>
        <w:rPr>
          <w:color w:val="000000"/>
          <w:sz w:val="22"/>
          <w:szCs w:val="22"/>
        </w:rPr>
      </w:pPr>
      <w:r>
        <w:rPr>
          <w:color w:val="000000"/>
          <w:sz w:val="22"/>
          <w:szCs w:val="22"/>
        </w:rPr>
        <w:t xml:space="preserve">Complete the following statement: </w:t>
      </w:r>
    </w:p>
    <w:p w14:paraId="2A974E3E" w14:textId="77777777" w:rsidR="007D1640" w:rsidRDefault="007D1640">
      <w:pPr>
        <w:tabs>
          <w:tab w:val="left" w:pos="1222"/>
        </w:tabs>
        <w:spacing w:line="276" w:lineRule="auto"/>
        <w:ind w:left="360"/>
        <w:rPr>
          <w:sz w:val="22"/>
          <w:szCs w:val="22"/>
        </w:rPr>
      </w:pPr>
    </w:p>
    <w:p w14:paraId="09A15966" w14:textId="77777777" w:rsidR="007D1640" w:rsidRDefault="006945E5">
      <w:pPr>
        <w:tabs>
          <w:tab w:val="left" w:pos="1222"/>
        </w:tabs>
        <w:spacing w:line="276" w:lineRule="auto"/>
        <w:ind w:left="360"/>
      </w:pPr>
      <w:bookmarkStart w:id="1" w:name="_heading=h.gjdgxs" w:colFirst="0" w:colLast="0"/>
      <w:bookmarkEnd w:id="1"/>
      <w:r>
        <w:rPr>
          <w:sz w:val="22"/>
          <w:szCs w:val="22"/>
        </w:rPr>
        <w:t>Two differences between the greetings in Colombia and other countries are___________    and________</w:t>
      </w:r>
    </w:p>
    <w:sectPr w:rsidR="007D1640">
      <w:headerReference w:type="default" r:id="rId9"/>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13D67" w14:textId="77777777" w:rsidR="00161362" w:rsidRDefault="00161362">
      <w:r>
        <w:separator/>
      </w:r>
    </w:p>
  </w:endnote>
  <w:endnote w:type="continuationSeparator" w:id="0">
    <w:p w14:paraId="16B81A7A" w14:textId="77777777" w:rsidR="00161362" w:rsidRDefault="0016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E99A2" w14:textId="77777777" w:rsidR="00161362" w:rsidRDefault="00161362">
      <w:r>
        <w:separator/>
      </w:r>
    </w:p>
  </w:footnote>
  <w:footnote w:type="continuationSeparator" w:id="0">
    <w:p w14:paraId="5876A4DF" w14:textId="77777777" w:rsidR="00161362" w:rsidRDefault="00161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5DAE7" w14:textId="77777777" w:rsidR="007D1640" w:rsidRDefault="007D1640">
    <w:pPr>
      <w:widowControl w:val="0"/>
      <w:pBdr>
        <w:top w:val="nil"/>
        <w:left w:val="nil"/>
        <w:bottom w:val="nil"/>
        <w:right w:val="nil"/>
        <w:between w:val="nil"/>
      </w:pBdr>
      <w:spacing w:line="276" w:lineRule="auto"/>
    </w:pPr>
  </w:p>
  <w:tbl>
    <w:tblPr>
      <w:tblStyle w:val="ab"/>
      <w:tblW w:w="10296" w:type="dxa"/>
      <w:jc w:val="center"/>
      <w:tblBorders>
        <w:top w:val="nil"/>
        <w:left w:val="nil"/>
        <w:bottom w:val="nil"/>
        <w:right w:val="nil"/>
        <w:insideH w:val="nil"/>
        <w:insideV w:val="nil"/>
      </w:tblBorders>
      <w:tblLayout w:type="fixed"/>
      <w:tblLook w:val="0400" w:firstRow="0" w:lastRow="0" w:firstColumn="0" w:lastColumn="0" w:noHBand="0" w:noVBand="1"/>
    </w:tblPr>
    <w:tblGrid>
      <w:gridCol w:w="5148"/>
      <w:gridCol w:w="5148"/>
    </w:tblGrid>
    <w:tr w:rsidR="007D1640" w14:paraId="29DE091E" w14:textId="77777777">
      <w:trPr>
        <w:jc w:val="center"/>
      </w:trPr>
      <w:tc>
        <w:tcPr>
          <w:tcW w:w="5148" w:type="dxa"/>
        </w:tcPr>
        <w:p w14:paraId="58FBC747" w14:textId="77777777" w:rsidR="007D1640" w:rsidRDefault="006945E5">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0CEA1BB8" wp14:editId="0C360DD5">
                <wp:extent cx="2641599" cy="485112"/>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148" w:type="dxa"/>
        </w:tcPr>
        <w:p w14:paraId="4E18D632" w14:textId="77777777" w:rsidR="007D1640" w:rsidRDefault="006945E5">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10BD4966" wp14:editId="48B57731">
                <wp:extent cx="2603498" cy="492040"/>
                <wp:effectExtent l="0" t="0" r="0" b="0"/>
                <wp:docPr id="16" name="image1.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1.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7D1640" w:rsidRPr="009C27C6" w14:paraId="20418EBF" w14:textId="77777777">
      <w:trPr>
        <w:jc w:val="center"/>
      </w:trPr>
      <w:tc>
        <w:tcPr>
          <w:tcW w:w="10296" w:type="dxa"/>
          <w:gridSpan w:val="2"/>
          <w:vAlign w:val="center"/>
        </w:tcPr>
        <w:p w14:paraId="46108C47" w14:textId="77777777" w:rsidR="007D1640" w:rsidRPr="008C5D3B" w:rsidRDefault="006945E5">
          <w:pPr>
            <w:pBdr>
              <w:top w:val="nil"/>
              <w:left w:val="nil"/>
              <w:bottom w:val="nil"/>
              <w:right w:val="nil"/>
              <w:between w:val="nil"/>
            </w:pBdr>
            <w:tabs>
              <w:tab w:val="center" w:pos="4680"/>
              <w:tab w:val="right" w:pos="9360"/>
            </w:tabs>
            <w:jc w:val="center"/>
            <w:rPr>
              <w:color w:val="44546A"/>
              <w:sz w:val="24"/>
              <w:szCs w:val="24"/>
              <w:lang w:val="es-CO"/>
            </w:rPr>
          </w:pPr>
          <w:r w:rsidRPr="008C5D3B">
            <w:rPr>
              <w:color w:val="44546A"/>
              <w:sz w:val="24"/>
              <w:szCs w:val="24"/>
              <w:lang w:val="es-CO"/>
            </w:rPr>
            <w:t>Convenio 00028 de 2019</w:t>
          </w:r>
        </w:p>
        <w:p w14:paraId="03E26B78" w14:textId="77777777" w:rsidR="007D1640" w:rsidRPr="008C5D3B" w:rsidRDefault="006945E5">
          <w:pPr>
            <w:pBdr>
              <w:top w:val="nil"/>
              <w:left w:val="nil"/>
              <w:bottom w:val="nil"/>
              <w:right w:val="nil"/>
              <w:between w:val="nil"/>
            </w:pBdr>
            <w:tabs>
              <w:tab w:val="center" w:pos="4680"/>
              <w:tab w:val="right" w:pos="9360"/>
            </w:tabs>
            <w:jc w:val="center"/>
            <w:rPr>
              <w:color w:val="44546A"/>
              <w:sz w:val="24"/>
              <w:szCs w:val="24"/>
              <w:lang w:val="es-CO"/>
            </w:rPr>
          </w:pPr>
          <w:r w:rsidRPr="008C5D3B">
            <w:rPr>
              <w:color w:val="44546A"/>
              <w:sz w:val="24"/>
              <w:szCs w:val="24"/>
              <w:lang w:val="es-CO"/>
            </w:rPr>
            <w:t>entre el Ministerio de Educación Nacional y el British Council</w:t>
          </w:r>
        </w:p>
      </w:tc>
    </w:tr>
  </w:tbl>
  <w:p w14:paraId="0E0DF90D" w14:textId="77777777" w:rsidR="007D1640" w:rsidRPr="008C5D3B" w:rsidRDefault="007D1640">
    <w:pPr>
      <w:pBdr>
        <w:top w:val="nil"/>
        <w:left w:val="nil"/>
        <w:bottom w:val="nil"/>
        <w:right w:val="nil"/>
        <w:between w:val="nil"/>
      </w:pBdr>
      <w:tabs>
        <w:tab w:val="center" w:pos="4680"/>
        <w:tab w:val="right" w:pos="9360"/>
      </w:tabs>
      <w:rPr>
        <w:color w:val="000000"/>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706137"/>
    <w:multiLevelType w:val="multilevel"/>
    <w:tmpl w:val="883E417C"/>
    <w:lvl w:ilvl="0">
      <w:start w:val="1"/>
      <w:numFmt w:val="decimal"/>
      <w:lvlText w:val="%1."/>
      <w:lvlJc w:val="left"/>
      <w:pPr>
        <w:ind w:left="720" w:hanging="360"/>
      </w:pPr>
      <w:rPr>
        <w:rFonts w:ascii="Arial" w:eastAsia="Arial" w:hAnsi="Arial" w:cs="Arial"/>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640"/>
    <w:rsid w:val="000B025F"/>
    <w:rsid w:val="00161362"/>
    <w:rsid w:val="006945E5"/>
    <w:rsid w:val="007D1640"/>
    <w:rsid w:val="007F55D6"/>
    <w:rsid w:val="008C5D3B"/>
    <w:rsid w:val="009C2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B93BE"/>
  <w15:docId w15:val="{8B98B3C1-5DCE-41BB-A42E-836853EC4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paragraph" w:styleId="Heading1">
    <w:name w:val="heading 1"/>
    <w:basedOn w:val="Normal"/>
    <w:next w:val="Normal"/>
    <w:link w:val="Heading1Char"/>
    <w:uiPriority w:val="9"/>
    <w:qFormat/>
    <w:rsid w:val="001144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FA8"/>
    <w:pPr>
      <w:tabs>
        <w:tab w:val="center" w:pos="4680"/>
        <w:tab w:val="right" w:pos="9360"/>
      </w:tabs>
    </w:pPr>
  </w:style>
  <w:style w:type="character" w:customStyle="1" w:styleId="HeaderChar">
    <w:name w:val="Header Char"/>
    <w:basedOn w:val="DefaultParagraphFont"/>
    <w:link w:val="Header"/>
    <w:uiPriority w:val="99"/>
    <w:rsid w:val="00D20FA8"/>
  </w:style>
  <w:style w:type="paragraph" w:styleId="BalloonText">
    <w:name w:val="Balloon Text"/>
    <w:basedOn w:val="Normal"/>
    <w:link w:val="BalloonTextChar"/>
    <w:uiPriority w:val="99"/>
    <w:semiHidden/>
    <w:unhideWhenUsed/>
    <w:rsid w:val="00D20FA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0FA8"/>
    <w:rPr>
      <w:rFonts w:ascii="Times New Roman" w:hAnsi="Times New Roman" w:cs="Times New Roman"/>
      <w:sz w:val="18"/>
      <w:szCs w:val="18"/>
    </w:rPr>
  </w:style>
  <w:style w:type="paragraph" w:styleId="ListParagraph">
    <w:name w:val="List Paragraph"/>
    <w:basedOn w:val="Normal"/>
    <w:uiPriority w:val="34"/>
    <w:qFormat/>
    <w:rsid w:val="006A44D9"/>
    <w:pPr>
      <w:ind w:left="720"/>
      <w:contextualSpacing/>
    </w:pPr>
  </w:style>
  <w:style w:type="paragraph" w:styleId="Footer">
    <w:name w:val="footer"/>
    <w:basedOn w:val="Normal"/>
    <w:link w:val="FooterChar"/>
    <w:uiPriority w:val="99"/>
    <w:unhideWhenUsed/>
    <w:rsid w:val="00427117"/>
    <w:pPr>
      <w:tabs>
        <w:tab w:val="center" w:pos="4680"/>
        <w:tab w:val="right" w:pos="9360"/>
      </w:tabs>
    </w:pPr>
  </w:style>
  <w:style w:type="character" w:customStyle="1" w:styleId="FooterChar">
    <w:name w:val="Footer Char"/>
    <w:basedOn w:val="DefaultParagraphFont"/>
    <w:link w:val="Footer"/>
    <w:uiPriority w:val="99"/>
    <w:rsid w:val="00427117"/>
  </w:style>
  <w:style w:type="character" w:styleId="CommentReference">
    <w:name w:val="annotation reference"/>
    <w:basedOn w:val="DefaultParagraphFont"/>
    <w:uiPriority w:val="99"/>
    <w:semiHidden/>
    <w:unhideWhenUsed/>
    <w:rsid w:val="00646080"/>
    <w:rPr>
      <w:sz w:val="16"/>
      <w:szCs w:val="16"/>
    </w:rPr>
  </w:style>
  <w:style w:type="paragraph" w:styleId="CommentText">
    <w:name w:val="annotation text"/>
    <w:basedOn w:val="Normal"/>
    <w:link w:val="CommentTextChar"/>
    <w:uiPriority w:val="99"/>
    <w:unhideWhenUsed/>
    <w:rsid w:val="00646080"/>
    <w:rPr>
      <w:sz w:val="20"/>
      <w:szCs w:val="20"/>
    </w:rPr>
  </w:style>
  <w:style w:type="character" w:customStyle="1" w:styleId="CommentTextChar">
    <w:name w:val="Comment Text Char"/>
    <w:basedOn w:val="DefaultParagraphFont"/>
    <w:link w:val="CommentText"/>
    <w:uiPriority w:val="99"/>
    <w:rsid w:val="00646080"/>
    <w:rPr>
      <w:sz w:val="20"/>
      <w:szCs w:val="20"/>
    </w:rPr>
  </w:style>
  <w:style w:type="paragraph" w:styleId="CommentSubject">
    <w:name w:val="annotation subject"/>
    <w:basedOn w:val="CommentText"/>
    <w:next w:val="CommentText"/>
    <w:link w:val="CommentSubjectChar"/>
    <w:uiPriority w:val="99"/>
    <w:semiHidden/>
    <w:unhideWhenUsed/>
    <w:rsid w:val="00646080"/>
    <w:rPr>
      <w:b/>
      <w:bCs/>
    </w:rPr>
  </w:style>
  <w:style w:type="character" w:customStyle="1" w:styleId="CommentSubjectChar">
    <w:name w:val="Comment Subject Char"/>
    <w:basedOn w:val="CommentTextChar"/>
    <w:link w:val="CommentSubject"/>
    <w:uiPriority w:val="99"/>
    <w:semiHidden/>
    <w:rsid w:val="00646080"/>
    <w:rPr>
      <w:b/>
      <w:bCs/>
      <w:sz w:val="20"/>
      <w:szCs w:val="20"/>
    </w:rPr>
  </w:style>
  <w:style w:type="paragraph" w:styleId="Revision">
    <w:name w:val="Revision"/>
    <w:hidden/>
    <w:uiPriority w:val="99"/>
    <w:semiHidden/>
    <w:rsid w:val="00C81CCA"/>
  </w:style>
  <w:style w:type="character" w:styleId="HTMLCite">
    <w:name w:val="HTML Cite"/>
    <w:basedOn w:val="DefaultParagraphFont"/>
    <w:uiPriority w:val="99"/>
    <w:semiHidden/>
    <w:unhideWhenUsed/>
    <w:rsid w:val="00AC75C8"/>
    <w:rPr>
      <w:i/>
      <w:iCs/>
    </w:rPr>
  </w:style>
  <w:style w:type="character" w:styleId="Hyperlink">
    <w:name w:val="Hyperlink"/>
    <w:basedOn w:val="DefaultParagraphFont"/>
    <w:uiPriority w:val="99"/>
    <w:unhideWhenUsed/>
    <w:rsid w:val="00AC75C8"/>
    <w:rPr>
      <w:color w:val="0000FF"/>
      <w:u w:val="single"/>
    </w:rPr>
  </w:style>
  <w:style w:type="paragraph" w:styleId="NoSpacing">
    <w:name w:val="No Spacing"/>
    <w:uiPriority w:val="1"/>
    <w:qFormat/>
    <w:rsid w:val="00D764DD"/>
  </w:style>
  <w:style w:type="character" w:customStyle="1" w:styleId="Heading1Char">
    <w:name w:val="Heading 1 Char"/>
    <w:basedOn w:val="DefaultParagraphFont"/>
    <w:link w:val="Heading1"/>
    <w:uiPriority w:val="9"/>
    <w:rsid w:val="00114416"/>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8B1BEF"/>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sz w:val="22"/>
      <w:szCs w:val="22"/>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2"/>
      <w:szCs w:val="22"/>
    </w:rPr>
    <w:tblPr>
      <w:tblStyleRowBandSize w:val="1"/>
      <w:tblStyleColBandSize w:val="1"/>
    </w:tblPr>
  </w:style>
  <w:style w:type="table" w:customStyle="1" w:styleId="ab">
    <w:basedOn w:val="TableNormal"/>
    <w:rPr>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_hBK8Ni4yQ"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5xmAsvsN4dIBwwKCA43XTF6lTA==">AMUW2mUIJ0koCDVRtOf+v2O0eZfmd3WH1MHiD1SFoG/uM8RtC/Y0EuKHxB6pwyQZs0/ITl/67JevN6SjjYzw9qwF457nZQ8wXUQcwpt3LCjSQ2FY2V1ja1KorN0m7ShqKkzoA959U/WJftQ6yCislILrZ4aWCSgGVfRdZRsbOuGa9sfca/bh6q6xJLiSQGP+/pn6e9e+OJL0hlJ+IMx4y0NlENMqpfEF87FppG32wyCso7Q2lwsBtiwYFLxtcVdctUCh1naxuG0OSsfrVD+H+XWH3KGm9F9eJx1K0aTtvKb6AL8nMPrklOtoucvKREa2JKIu5G/ZM0/9pRUHYCgj2/0h+pC1MX5wlZVYaI/ThAazvi5Svmztf0crvY1saJaarCc61zutjJfCxunbjDufhdEEoJenZzoFMUI1hn/XqSuaxxg1FT34SLy9ZcDfP+7ILTgzz48ooAc0MNP3TSaQIo655fqgnTPcj04SMLylggFFV3K7rlI9rWGM80lZNMEHWFMCQmjgDCQ/P8GN/+9RQvnDcG6iKAGWVqWWg3cY7lfHAP3KSc2e75CN2jfg/4HdTbipRDagnLnoZDd9hX2pNMyjAXFrccsudXE8mpjUYPI6QjpsOe4SCRO1WYAYGm0nxtr4t3crOmpSvP37xbgYphGcl84trOAuIhurDewE5pOd25Zflj0wEUigVG6OfpmOV/szAxNbqI+PGqODZlpiz9joWcABNEAGoASG4tHUGoDngvNIVPTPXbqIpVYuvJ2q5o3Vr72qCOC//5J/VFDxvpUeM6Xkb18hBpi4cHBoKxJ19wDhBe7z79tpy10qGoHRU3GBu1UQvMyzOUyLMq2Cd0s/iS7/0oIGPwpO+40EDaDd5+oEGz1diw9IcDXV9T8hIjX/Lnnj7+/v8sgaJ1mJDN13tJl7vAh93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554</Words>
  <Characters>3158</Characters>
  <Application>Microsoft Office Word</Application>
  <DocSecurity>0</DocSecurity>
  <Lines>26</Lines>
  <Paragraphs>7</Paragraphs>
  <ScaleCrop>false</ScaleCrop>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Sandra Garcia</cp:lastModifiedBy>
  <cp:revision>6</cp:revision>
  <dcterms:created xsi:type="dcterms:W3CDTF">2019-10-30T21:05:00Z</dcterms:created>
  <dcterms:modified xsi:type="dcterms:W3CDTF">2019-12-23T01:52:00Z</dcterms:modified>
</cp:coreProperties>
</file>