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741" w:rsidRDefault="00FC4419">
      <w:pPr>
        <w:jc w:val="center"/>
        <w:rPr>
          <w:color w:val="2E75B5"/>
        </w:rPr>
      </w:pPr>
      <w:r>
        <w:rPr>
          <w:color w:val="2E75B5"/>
        </w:rPr>
        <w:t>INSPIRING TEACHERS</w:t>
      </w:r>
    </w:p>
    <w:p w:rsidR="00B46741" w:rsidRDefault="00FC4419">
      <w:pPr>
        <w:jc w:val="center"/>
        <w:rPr>
          <w:color w:val="2E75B5"/>
        </w:rPr>
      </w:pPr>
      <w:r>
        <w:rPr>
          <w:color w:val="2E75B5"/>
        </w:rPr>
        <w:t>ELT PLAN TEMPLATE</w:t>
      </w:r>
    </w:p>
    <w:p w:rsidR="00B46741" w:rsidRDefault="00B46741"/>
    <w:p w:rsidR="00B46741" w:rsidRDefault="00FC4419">
      <w:pPr>
        <w:rPr>
          <w:i/>
          <w:color w:val="7F7F7F"/>
        </w:rPr>
      </w:pPr>
      <w:r>
        <w:rPr>
          <w:i/>
          <w:color w:val="7F7F7F"/>
        </w:rPr>
        <w:t>Complete with the information about you</w:t>
      </w:r>
    </w:p>
    <w:tbl>
      <w:tblPr>
        <w:tblStyle w:val="a"/>
        <w:tblW w:w="10296" w:type="dxa"/>
        <w:tblInd w:w="0" w:type="dxa"/>
        <w:tblLayout w:type="fixed"/>
        <w:tblLook w:val="0000" w:firstRow="0" w:lastRow="0" w:firstColumn="0" w:lastColumn="0" w:noHBand="0" w:noVBand="0"/>
      </w:tblPr>
      <w:tblGrid>
        <w:gridCol w:w="2459"/>
        <w:gridCol w:w="7837"/>
      </w:tblGrid>
      <w:tr w:rsidR="00B46741">
        <w:tc>
          <w:tcPr>
            <w:tcW w:w="10296" w:type="dxa"/>
            <w:gridSpan w:val="2"/>
            <w:tcBorders>
              <w:top w:val="single" w:sz="4" w:space="0" w:color="000000"/>
              <w:left w:val="single" w:sz="4" w:space="0" w:color="000000"/>
              <w:right w:val="single" w:sz="4" w:space="0" w:color="000000"/>
            </w:tcBorders>
            <w:shd w:val="clear" w:color="auto" w:fill="BDD7EE"/>
            <w:vAlign w:val="center"/>
          </w:tcPr>
          <w:p w:rsidR="00B46741" w:rsidRDefault="00FC4419">
            <w:pPr>
              <w:jc w:val="center"/>
              <w:rPr>
                <w:b/>
              </w:rPr>
            </w:pPr>
            <w:r>
              <w:rPr>
                <w:b/>
              </w:rPr>
              <w:t>Author</w:t>
            </w:r>
          </w:p>
        </w:tc>
      </w:tr>
      <w:tr w:rsidR="00B46741">
        <w:tc>
          <w:tcPr>
            <w:tcW w:w="2459" w:type="dxa"/>
            <w:tcBorders>
              <w:top w:val="single" w:sz="4" w:space="0" w:color="000000"/>
              <w:left w:val="single" w:sz="4" w:space="0" w:color="000000"/>
              <w:right w:val="single" w:sz="4" w:space="0" w:color="000000"/>
            </w:tcBorders>
            <w:shd w:val="clear" w:color="auto" w:fill="FFFFFF"/>
          </w:tcPr>
          <w:p w:rsidR="00B46741" w:rsidRDefault="00FC4419">
            <w:pPr>
              <w:rPr>
                <w:b/>
              </w:rPr>
            </w:pPr>
            <w:r>
              <w:rPr>
                <w:b/>
              </w:rPr>
              <w:t>Teacher´s name</w:t>
            </w:r>
          </w:p>
        </w:tc>
        <w:tc>
          <w:tcPr>
            <w:tcW w:w="7837" w:type="dxa"/>
            <w:tcBorders>
              <w:top w:val="single" w:sz="4" w:space="0" w:color="000000"/>
              <w:left w:val="single" w:sz="4" w:space="0" w:color="000000"/>
              <w:right w:val="single" w:sz="4" w:space="0" w:color="000000"/>
            </w:tcBorders>
            <w:shd w:val="clear" w:color="auto" w:fill="FFFFFF"/>
          </w:tcPr>
          <w:p w:rsidR="00B46741" w:rsidRDefault="00FC4419">
            <w:pPr>
              <w:rPr>
                <w:b/>
              </w:rPr>
            </w:pPr>
            <w:r>
              <w:rPr>
                <w:b/>
              </w:rPr>
              <w:t>JOHANA MARCELA RODA</w:t>
            </w:r>
            <w:r w:rsidR="00AF35A3">
              <w:rPr>
                <w:b/>
              </w:rPr>
              <w:t>S</w:t>
            </w:r>
            <w:r>
              <w:rPr>
                <w:b/>
              </w:rPr>
              <w:t xml:space="preserve"> BUITRAGO</w:t>
            </w:r>
          </w:p>
        </w:tc>
      </w:tr>
      <w:tr w:rsidR="00B46741">
        <w:tc>
          <w:tcPr>
            <w:tcW w:w="2459" w:type="dxa"/>
            <w:tcBorders>
              <w:top w:val="single" w:sz="4" w:space="0" w:color="000000"/>
              <w:left w:val="single" w:sz="4" w:space="0" w:color="000000"/>
              <w:bottom w:val="single" w:sz="4" w:space="0" w:color="000000"/>
              <w:right w:val="single" w:sz="4" w:space="0" w:color="000000"/>
            </w:tcBorders>
            <w:shd w:val="clear" w:color="auto" w:fill="FFFFFF"/>
          </w:tcPr>
          <w:p w:rsidR="00B46741" w:rsidRDefault="00FC4419">
            <w:pPr>
              <w:rPr>
                <w:b/>
              </w:rPr>
            </w:pPr>
            <w:r>
              <w:rPr>
                <w:b/>
              </w:rPr>
              <w:t>Email</w:t>
            </w:r>
          </w:p>
        </w:tc>
        <w:tc>
          <w:tcPr>
            <w:tcW w:w="7837" w:type="dxa"/>
            <w:tcBorders>
              <w:top w:val="single" w:sz="4" w:space="0" w:color="000000"/>
              <w:left w:val="single" w:sz="4" w:space="0" w:color="000000"/>
              <w:bottom w:val="single" w:sz="4" w:space="0" w:color="000000"/>
              <w:right w:val="single" w:sz="4" w:space="0" w:color="000000"/>
            </w:tcBorders>
            <w:shd w:val="clear" w:color="auto" w:fill="FFFFFF"/>
          </w:tcPr>
          <w:p w:rsidR="00B46741" w:rsidRDefault="00FC4419">
            <w:pPr>
              <w:rPr>
                <w:b/>
              </w:rPr>
            </w:pPr>
            <w:r>
              <w:rPr>
                <w:b/>
              </w:rPr>
              <w:t>Marcelarodas20@gmail.com</w:t>
            </w:r>
          </w:p>
        </w:tc>
      </w:tr>
      <w:tr w:rsidR="00B46741">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B46741" w:rsidRDefault="00FC4419">
            <w:pPr>
              <w:rPr>
                <w:b/>
                <w:sz w:val="21"/>
                <w:szCs w:val="21"/>
              </w:rPr>
            </w:pPr>
            <w:r>
              <w:rPr>
                <w:b/>
              </w:rPr>
              <w:t>School</w:t>
            </w:r>
          </w:p>
        </w:tc>
        <w:tc>
          <w:tcPr>
            <w:tcW w:w="7837" w:type="dxa"/>
            <w:tcBorders>
              <w:top w:val="single" w:sz="4" w:space="0" w:color="000000"/>
              <w:left w:val="single" w:sz="4" w:space="0" w:color="000000"/>
              <w:bottom w:val="single" w:sz="4" w:space="0" w:color="000000"/>
              <w:right w:val="single" w:sz="4" w:space="0" w:color="000000"/>
            </w:tcBorders>
            <w:shd w:val="clear" w:color="auto" w:fill="auto"/>
          </w:tcPr>
          <w:p w:rsidR="00B46741" w:rsidRDefault="00FC4419">
            <w:pPr>
              <w:rPr>
                <w:b/>
                <w:sz w:val="21"/>
                <w:szCs w:val="21"/>
              </w:rPr>
            </w:pPr>
            <w:r>
              <w:rPr>
                <w:b/>
                <w:sz w:val="21"/>
                <w:szCs w:val="21"/>
              </w:rPr>
              <w:t>I.E. PÍO XI</w:t>
            </w:r>
          </w:p>
        </w:tc>
      </w:tr>
    </w:tbl>
    <w:p w:rsidR="00B46741" w:rsidRDefault="00B46741"/>
    <w:p w:rsidR="00B46741" w:rsidRDefault="00FC4419">
      <w:pPr>
        <w:rPr>
          <w:i/>
          <w:color w:val="7F7F7F"/>
        </w:rPr>
      </w:pPr>
      <w:r>
        <w:rPr>
          <w:i/>
          <w:color w:val="7F7F7F"/>
        </w:rPr>
        <w:t>Select the type of plan</w:t>
      </w:r>
    </w:p>
    <w:tbl>
      <w:tblPr>
        <w:tblStyle w:val="a0"/>
        <w:tblW w:w="10296" w:type="dxa"/>
        <w:tblInd w:w="0" w:type="dxa"/>
        <w:tblLayout w:type="fixed"/>
        <w:tblLook w:val="0000" w:firstRow="0" w:lastRow="0" w:firstColumn="0" w:lastColumn="0" w:noHBand="0" w:noVBand="0"/>
      </w:tblPr>
      <w:tblGrid>
        <w:gridCol w:w="2574"/>
        <w:gridCol w:w="2574"/>
        <w:gridCol w:w="2574"/>
        <w:gridCol w:w="2574"/>
      </w:tblGrid>
      <w:tr w:rsidR="00B46741">
        <w:tc>
          <w:tcPr>
            <w:tcW w:w="2574" w:type="dxa"/>
            <w:tcBorders>
              <w:top w:val="single" w:sz="4" w:space="0" w:color="000000"/>
              <w:left w:val="single" w:sz="4" w:space="0" w:color="000000"/>
              <w:right w:val="single" w:sz="4" w:space="0" w:color="000000"/>
            </w:tcBorders>
            <w:shd w:val="clear" w:color="auto" w:fill="BDD7EE"/>
            <w:vAlign w:val="center"/>
          </w:tcPr>
          <w:p w:rsidR="00B46741" w:rsidRDefault="00FC4419">
            <w:pPr>
              <w:jc w:val="center"/>
              <w:rPr>
                <w:b/>
              </w:rPr>
            </w:pPr>
            <w:r>
              <w:rPr>
                <w:b/>
              </w:rPr>
              <w:t>Lesson plan</w:t>
            </w:r>
          </w:p>
        </w:tc>
        <w:tc>
          <w:tcPr>
            <w:tcW w:w="2574" w:type="dxa"/>
            <w:tcBorders>
              <w:top w:val="single" w:sz="4" w:space="0" w:color="000000"/>
              <w:left w:val="single" w:sz="4" w:space="0" w:color="000000"/>
              <w:right w:val="single" w:sz="4" w:space="0" w:color="000000"/>
            </w:tcBorders>
            <w:shd w:val="clear" w:color="auto" w:fill="BDD7EE"/>
            <w:vAlign w:val="center"/>
          </w:tcPr>
          <w:p w:rsidR="00B46741" w:rsidRDefault="00FC4419">
            <w:pPr>
              <w:jc w:val="center"/>
              <w:rPr>
                <w:b/>
              </w:rPr>
            </w:pPr>
            <w:r>
              <w:rPr>
                <w:b/>
              </w:rPr>
              <w:t>Activity plan</w:t>
            </w:r>
          </w:p>
        </w:tc>
        <w:tc>
          <w:tcPr>
            <w:tcW w:w="2574" w:type="dxa"/>
            <w:tcBorders>
              <w:top w:val="single" w:sz="4" w:space="0" w:color="000000"/>
              <w:left w:val="single" w:sz="4" w:space="0" w:color="000000"/>
              <w:right w:val="single" w:sz="4" w:space="0" w:color="000000"/>
            </w:tcBorders>
            <w:shd w:val="clear" w:color="auto" w:fill="BDD7EE"/>
            <w:vAlign w:val="center"/>
          </w:tcPr>
          <w:p w:rsidR="00B46741" w:rsidRDefault="00FC4419">
            <w:pPr>
              <w:jc w:val="center"/>
              <w:rPr>
                <w:b/>
              </w:rPr>
            </w:pPr>
            <w:r>
              <w:rPr>
                <w:b/>
              </w:rPr>
              <w:t>Task plan</w:t>
            </w:r>
          </w:p>
        </w:tc>
        <w:tc>
          <w:tcPr>
            <w:tcW w:w="2574" w:type="dxa"/>
            <w:tcBorders>
              <w:top w:val="single" w:sz="4" w:space="0" w:color="000000"/>
              <w:left w:val="single" w:sz="4" w:space="0" w:color="000000"/>
              <w:right w:val="single" w:sz="4" w:space="0" w:color="000000"/>
            </w:tcBorders>
            <w:shd w:val="clear" w:color="auto" w:fill="BDD7EE"/>
            <w:vAlign w:val="center"/>
          </w:tcPr>
          <w:p w:rsidR="00B46741" w:rsidRDefault="00FC4419">
            <w:pPr>
              <w:jc w:val="center"/>
              <w:rPr>
                <w:b/>
              </w:rPr>
            </w:pPr>
            <w:r>
              <w:rPr>
                <w:b/>
              </w:rPr>
              <w:t>Project plan</w:t>
            </w:r>
          </w:p>
        </w:tc>
      </w:tr>
      <w:tr w:rsidR="00B46741">
        <w:tc>
          <w:tcPr>
            <w:tcW w:w="2574" w:type="dxa"/>
            <w:tcBorders>
              <w:left w:val="single" w:sz="4" w:space="0" w:color="000000"/>
              <w:bottom w:val="single" w:sz="4" w:space="0" w:color="000000"/>
              <w:right w:val="single" w:sz="4" w:space="0" w:color="000000"/>
            </w:tcBorders>
            <w:shd w:val="clear" w:color="auto" w:fill="auto"/>
            <w:vAlign w:val="center"/>
          </w:tcPr>
          <w:p w:rsidR="00B46741" w:rsidRDefault="00FC4419">
            <w:pPr>
              <w:jc w:val="center"/>
              <w:rPr>
                <w:b/>
                <w:sz w:val="21"/>
                <w:szCs w:val="21"/>
              </w:rPr>
            </w:pPr>
            <w:r>
              <w:rPr>
                <w:b/>
                <w:sz w:val="21"/>
                <w:szCs w:val="21"/>
              </w:rPr>
              <w:t>X</w:t>
            </w:r>
          </w:p>
        </w:tc>
        <w:tc>
          <w:tcPr>
            <w:tcW w:w="2574" w:type="dxa"/>
            <w:tcBorders>
              <w:left w:val="single" w:sz="4" w:space="0" w:color="000000"/>
              <w:bottom w:val="single" w:sz="4" w:space="0" w:color="000000"/>
              <w:right w:val="single" w:sz="4" w:space="0" w:color="000000"/>
            </w:tcBorders>
            <w:shd w:val="clear" w:color="auto" w:fill="auto"/>
            <w:vAlign w:val="center"/>
          </w:tcPr>
          <w:p w:rsidR="00B46741" w:rsidRDefault="00B46741">
            <w:pPr>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rsidR="00B46741" w:rsidRDefault="00B46741">
            <w:pPr>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rsidR="00B46741" w:rsidRDefault="00B46741">
            <w:pPr>
              <w:jc w:val="center"/>
              <w:rPr>
                <w:sz w:val="21"/>
                <w:szCs w:val="21"/>
              </w:rPr>
            </w:pPr>
          </w:p>
        </w:tc>
      </w:tr>
    </w:tbl>
    <w:p w:rsidR="00B46741" w:rsidRDefault="00B46741">
      <w:pPr>
        <w:rPr>
          <w:i/>
          <w:color w:val="7F7F7F"/>
        </w:rPr>
      </w:pPr>
    </w:p>
    <w:p w:rsidR="00B46741" w:rsidRDefault="00FC4419">
      <w:pPr>
        <w:rPr>
          <w:i/>
          <w:color w:val="7F7F7F"/>
        </w:rPr>
      </w:pPr>
      <w:r>
        <w:rPr>
          <w:i/>
          <w:color w:val="7F7F7F"/>
        </w:rPr>
        <w:t xml:space="preserve">Write a few lines about the usefulness of this plan for the Colombian English teachers </w:t>
      </w:r>
    </w:p>
    <w:p w:rsidR="00B46741" w:rsidRDefault="00FC4419">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0"/>
          <w:szCs w:val="20"/>
        </w:rPr>
        <w:t>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B46741">
        <w:tc>
          <w:tcPr>
            <w:tcW w:w="10070" w:type="dxa"/>
            <w:shd w:val="clear" w:color="auto" w:fill="9CC3E5"/>
          </w:tcPr>
          <w:p w:rsidR="00B46741" w:rsidRDefault="00FC4419">
            <w:pPr>
              <w:jc w:val="center"/>
              <w:rPr>
                <w:b/>
              </w:rPr>
            </w:pPr>
            <w:r>
              <w:rPr>
                <w:b/>
              </w:rPr>
              <w:t>Author’s remarks</w:t>
            </w:r>
          </w:p>
        </w:tc>
      </w:tr>
      <w:tr w:rsidR="00B46741">
        <w:trPr>
          <w:trHeight w:val="800"/>
        </w:trPr>
        <w:tc>
          <w:tcPr>
            <w:tcW w:w="10070" w:type="dxa"/>
          </w:tcPr>
          <w:p w:rsidR="00B46741" w:rsidRDefault="00FC4419">
            <w:pPr>
              <w:jc w:val="both"/>
              <w:rPr>
                <w:b/>
                <w:color w:val="BFBFBF"/>
              </w:rPr>
            </w:pPr>
            <w:r>
              <w:t xml:space="preserve">This plan will be helpful for teachers because it allows the tracing of student´s levels. Teachers can assess the students step by step in different ways, until they reach the main concepts of the topic. Besides, this plan allows you to make harmony grows </w:t>
            </w:r>
            <w:r>
              <w:t xml:space="preserve">within your class. </w:t>
            </w:r>
          </w:p>
        </w:tc>
      </w:tr>
    </w:tbl>
    <w:p w:rsidR="00B46741" w:rsidRDefault="00B46741"/>
    <w:p w:rsidR="00B46741" w:rsidRDefault="00FC4419">
      <w:pPr>
        <w:rPr>
          <w:i/>
          <w:color w:val="7F7F7F"/>
        </w:rPr>
      </w:pPr>
      <w:r>
        <w:rPr>
          <w:i/>
          <w:color w:val="7F7F7F"/>
        </w:rPr>
        <w:t>Complete with the information about your students</w:t>
      </w:r>
    </w:p>
    <w:tbl>
      <w:tblPr>
        <w:tblStyle w:val="a2"/>
        <w:tblW w:w="10296" w:type="dxa"/>
        <w:tblInd w:w="0" w:type="dxa"/>
        <w:tblLayout w:type="fixed"/>
        <w:tblLook w:val="0000" w:firstRow="0" w:lastRow="0" w:firstColumn="0" w:lastColumn="0" w:noHBand="0" w:noVBand="0"/>
      </w:tblPr>
      <w:tblGrid>
        <w:gridCol w:w="2574"/>
        <w:gridCol w:w="2574"/>
        <w:gridCol w:w="1715"/>
        <w:gridCol w:w="859"/>
        <w:gridCol w:w="859"/>
        <w:gridCol w:w="1715"/>
      </w:tblGrid>
      <w:tr w:rsidR="00B46741">
        <w:tc>
          <w:tcPr>
            <w:tcW w:w="2574" w:type="dxa"/>
            <w:tcBorders>
              <w:top w:val="single" w:sz="4" w:space="0" w:color="000000"/>
              <w:left w:val="single" w:sz="4" w:space="0" w:color="000000"/>
              <w:right w:val="single" w:sz="4" w:space="0" w:color="000000"/>
            </w:tcBorders>
            <w:shd w:val="clear" w:color="auto" w:fill="BDD7EE"/>
          </w:tcPr>
          <w:p w:rsidR="00B46741" w:rsidRDefault="00FC4419">
            <w:pPr>
              <w:jc w:val="center"/>
              <w:rPr>
                <w:b/>
              </w:rPr>
            </w:pPr>
            <w:r>
              <w:rPr>
                <w:b/>
              </w:rPr>
              <w:t>Grade</w:t>
            </w:r>
          </w:p>
        </w:tc>
        <w:tc>
          <w:tcPr>
            <w:tcW w:w="2574" w:type="dxa"/>
            <w:tcBorders>
              <w:top w:val="single" w:sz="4" w:space="0" w:color="000000"/>
              <w:left w:val="single" w:sz="4" w:space="0" w:color="000000"/>
              <w:right w:val="single" w:sz="4" w:space="0" w:color="000000"/>
            </w:tcBorders>
            <w:shd w:val="clear" w:color="auto" w:fill="BDD7EE"/>
          </w:tcPr>
          <w:p w:rsidR="00B46741" w:rsidRDefault="00FC4419">
            <w:pPr>
              <w:jc w:val="center"/>
              <w:rPr>
                <w:b/>
              </w:rPr>
            </w:pPr>
            <w:r>
              <w:rPr>
                <w:b/>
              </w:rPr>
              <w:t>Length of lesson</w:t>
            </w:r>
          </w:p>
        </w:tc>
        <w:tc>
          <w:tcPr>
            <w:tcW w:w="2574" w:type="dxa"/>
            <w:gridSpan w:val="2"/>
            <w:tcBorders>
              <w:top w:val="single" w:sz="4" w:space="0" w:color="000000"/>
              <w:left w:val="single" w:sz="4" w:space="0" w:color="000000"/>
              <w:right w:val="single" w:sz="4" w:space="0" w:color="000000"/>
            </w:tcBorders>
            <w:shd w:val="clear" w:color="auto" w:fill="BDD7EE"/>
          </w:tcPr>
          <w:p w:rsidR="00B46741" w:rsidRDefault="00FC4419">
            <w:pPr>
              <w:jc w:val="center"/>
              <w:rPr>
                <w:b/>
              </w:rPr>
            </w:pPr>
            <w:r>
              <w:rPr>
                <w:b/>
              </w:rPr>
              <w:t>Number of students</w:t>
            </w:r>
          </w:p>
        </w:tc>
        <w:tc>
          <w:tcPr>
            <w:tcW w:w="2574" w:type="dxa"/>
            <w:gridSpan w:val="2"/>
            <w:tcBorders>
              <w:top w:val="single" w:sz="4" w:space="0" w:color="000000"/>
              <w:left w:val="single" w:sz="4" w:space="0" w:color="000000"/>
              <w:right w:val="single" w:sz="4" w:space="0" w:color="000000"/>
            </w:tcBorders>
            <w:shd w:val="clear" w:color="auto" w:fill="BDD7EE"/>
          </w:tcPr>
          <w:p w:rsidR="00B46741" w:rsidRDefault="00FC4419">
            <w:pPr>
              <w:jc w:val="center"/>
              <w:rPr>
                <w:b/>
              </w:rPr>
            </w:pPr>
            <w:r>
              <w:rPr>
                <w:b/>
              </w:rPr>
              <w:t>Average age</w:t>
            </w:r>
          </w:p>
        </w:tc>
      </w:tr>
      <w:tr w:rsidR="00B46741">
        <w:tc>
          <w:tcPr>
            <w:tcW w:w="2574" w:type="dxa"/>
            <w:tcBorders>
              <w:left w:val="single" w:sz="4" w:space="0" w:color="000000"/>
              <w:bottom w:val="single" w:sz="4" w:space="0" w:color="000000"/>
              <w:right w:val="single" w:sz="4" w:space="0" w:color="000000"/>
            </w:tcBorders>
            <w:shd w:val="clear" w:color="auto" w:fill="auto"/>
          </w:tcPr>
          <w:p w:rsidR="00B46741" w:rsidRDefault="00FC4419">
            <w:pPr>
              <w:jc w:val="center"/>
              <w:rPr>
                <w:b/>
                <w:sz w:val="20"/>
                <w:szCs w:val="20"/>
              </w:rPr>
            </w:pPr>
            <w:r>
              <w:rPr>
                <w:b/>
                <w:sz w:val="20"/>
                <w:szCs w:val="20"/>
              </w:rPr>
              <w:t>6TH</w:t>
            </w:r>
          </w:p>
        </w:tc>
        <w:tc>
          <w:tcPr>
            <w:tcW w:w="2574" w:type="dxa"/>
            <w:tcBorders>
              <w:left w:val="single" w:sz="4" w:space="0" w:color="000000"/>
              <w:bottom w:val="single" w:sz="4" w:space="0" w:color="000000"/>
              <w:right w:val="single" w:sz="4" w:space="0" w:color="000000"/>
            </w:tcBorders>
            <w:shd w:val="clear" w:color="auto" w:fill="auto"/>
          </w:tcPr>
          <w:p w:rsidR="00B46741" w:rsidRDefault="00FC4419">
            <w:pPr>
              <w:jc w:val="center"/>
              <w:rPr>
                <w:b/>
                <w:sz w:val="20"/>
                <w:szCs w:val="20"/>
              </w:rPr>
            </w:pPr>
            <w:bookmarkStart w:id="0" w:name="_heading=h.gjdgxs" w:colFirst="0" w:colLast="0"/>
            <w:bookmarkEnd w:id="0"/>
            <w:r>
              <w:rPr>
                <w:b/>
                <w:sz w:val="20"/>
                <w:szCs w:val="20"/>
              </w:rPr>
              <w:t>2 h</w:t>
            </w:r>
            <w:r w:rsidR="00A46217">
              <w:rPr>
                <w:b/>
                <w:sz w:val="20"/>
                <w:szCs w:val="20"/>
              </w:rPr>
              <w:t xml:space="preserve"> </w:t>
            </w:r>
            <w:r>
              <w:rPr>
                <w:b/>
                <w:sz w:val="20"/>
                <w:szCs w:val="20"/>
              </w:rPr>
              <w:t xml:space="preserve">25 min </w:t>
            </w:r>
          </w:p>
        </w:tc>
        <w:tc>
          <w:tcPr>
            <w:tcW w:w="2574" w:type="dxa"/>
            <w:gridSpan w:val="2"/>
            <w:tcBorders>
              <w:left w:val="single" w:sz="4" w:space="0" w:color="000000"/>
              <w:bottom w:val="single" w:sz="4" w:space="0" w:color="000000"/>
              <w:right w:val="single" w:sz="4" w:space="0" w:color="000000"/>
            </w:tcBorders>
            <w:shd w:val="clear" w:color="auto" w:fill="auto"/>
          </w:tcPr>
          <w:p w:rsidR="00B46741" w:rsidRDefault="00FC4419">
            <w:pPr>
              <w:jc w:val="center"/>
              <w:rPr>
                <w:sz w:val="20"/>
                <w:szCs w:val="20"/>
              </w:rPr>
            </w:pPr>
            <w:r>
              <w:rPr>
                <w:sz w:val="20"/>
                <w:szCs w:val="20"/>
              </w:rPr>
              <w:t>30</w:t>
            </w:r>
          </w:p>
        </w:tc>
        <w:tc>
          <w:tcPr>
            <w:tcW w:w="2574" w:type="dxa"/>
            <w:gridSpan w:val="2"/>
            <w:tcBorders>
              <w:left w:val="single" w:sz="4" w:space="0" w:color="000000"/>
              <w:bottom w:val="single" w:sz="4" w:space="0" w:color="000000"/>
              <w:right w:val="single" w:sz="4" w:space="0" w:color="000000"/>
            </w:tcBorders>
            <w:shd w:val="clear" w:color="auto" w:fill="auto"/>
          </w:tcPr>
          <w:p w:rsidR="00B46741" w:rsidRDefault="00FC4419">
            <w:pPr>
              <w:jc w:val="center"/>
              <w:rPr>
                <w:sz w:val="20"/>
                <w:szCs w:val="20"/>
              </w:rPr>
            </w:pPr>
            <w:r>
              <w:rPr>
                <w:sz w:val="20"/>
                <w:szCs w:val="20"/>
              </w:rPr>
              <w:t>11-13</w:t>
            </w:r>
          </w:p>
        </w:tc>
      </w:tr>
      <w:tr w:rsidR="00B46741">
        <w:tc>
          <w:tcPr>
            <w:tcW w:w="5148" w:type="dxa"/>
            <w:gridSpan w:val="2"/>
            <w:tcBorders>
              <w:top w:val="single" w:sz="4" w:space="0" w:color="000000"/>
              <w:left w:val="single" w:sz="4" w:space="0" w:color="000000"/>
              <w:right w:val="single" w:sz="4" w:space="0" w:color="000000"/>
            </w:tcBorders>
            <w:shd w:val="clear" w:color="auto" w:fill="BDD7EE"/>
          </w:tcPr>
          <w:p w:rsidR="00B46741" w:rsidRDefault="00FC4419">
            <w:pPr>
              <w:jc w:val="center"/>
            </w:pPr>
            <w:r>
              <w:rPr>
                <w:b/>
              </w:rPr>
              <w:t>Area</w:t>
            </w:r>
          </w:p>
        </w:tc>
        <w:tc>
          <w:tcPr>
            <w:tcW w:w="5148" w:type="dxa"/>
            <w:gridSpan w:val="4"/>
            <w:tcBorders>
              <w:top w:val="single" w:sz="4" w:space="0" w:color="000000"/>
              <w:left w:val="single" w:sz="4" w:space="0" w:color="000000"/>
              <w:right w:val="single" w:sz="4" w:space="0" w:color="000000"/>
            </w:tcBorders>
            <w:shd w:val="clear" w:color="auto" w:fill="BDD7EE"/>
          </w:tcPr>
          <w:p w:rsidR="00B46741" w:rsidRDefault="00FC4419">
            <w:pPr>
              <w:jc w:val="center"/>
              <w:rPr>
                <w:b/>
              </w:rPr>
            </w:pPr>
            <w:r>
              <w:rPr>
                <w:b/>
              </w:rPr>
              <w:t>English level</w:t>
            </w:r>
          </w:p>
        </w:tc>
      </w:tr>
      <w:tr w:rsidR="00B46741">
        <w:tc>
          <w:tcPr>
            <w:tcW w:w="2574" w:type="dxa"/>
            <w:tcBorders>
              <w:left w:val="single" w:sz="4" w:space="0" w:color="000000"/>
              <w:bottom w:val="single" w:sz="4" w:space="0" w:color="000000"/>
              <w:right w:val="single" w:sz="4" w:space="0" w:color="000000"/>
            </w:tcBorders>
            <w:shd w:val="clear" w:color="auto" w:fill="auto"/>
          </w:tcPr>
          <w:p w:rsidR="00B46741" w:rsidRDefault="00FC4419">
            <w:r>
              <w:t xml:space="preserve">Rural   </w:t>
            </w:r>
          </w:p>
        </w:tc>
        <w:tc>
          <w:tcPr>
            <w:tcW w:w="2574" w:type="dxa"/>
            <w:tcBorders>
              <w:left w:val="single" w:sz="4" w:space="0" w:color="000000"/>
              <w:bottom w:val="single" w:sz="4" w:space="0" w:color="000000"/>
              <w:right w:val="single" w:sz="4" w:space="0" w:color="000000"/>
            </w:tcBorders>
            <w:shd w:val="clear" w:color="auto" w:fill="auto"/>
          </w:tcPr>
          <w:p w:rsidR="00B46741" w:rsidRDefault="00FC4419">
            <w:r>
              <w:t>Urban   X</w:t>
            </w:r>
          </w:p>
        </w:tc>
        <w:tc>
          <w:tcPr>
            <w:tcW w:w="1715" w:type="dxa"/>
            <w:tcBorders>
              <w:left w:val="single" w:sz="4" w:space="0" w:color="000000"/>
              <w:bottom w:val="single" w:sz="4" w:space="0" w:color="000000"/>
              <w:right w:val="single" w:sz="4" w:space="0" w:color="000000"/>
            </w:tcBorders>
            <w:shd w:val="clear" w:color="auto" w:fill="auto"/>
          </w:tcPr>
          <w:p w:rsidR="00B46741" w:rsidRDefault="00FC4419">
            <w:r>
              <w:t>A1   X</w:t>
            </w:r>
          </w:p>
        </w:tc>
        <w:tc>
          <w:tcPr>
            <w:tcW w:w="1718" w:type="dxa"/>
            <w:gridSpan w:val="2"/>
            <w:tcBorders>
              <w:left w:val="single" w:sz="4" w:space="0" w:color="000000"/>
              <w:bottom w:val="single" w:sz="4" w:space="0" w:color="000000"/>
              <w:right w:val="single" w:sz="4" w:space="0" w:color="000000"/>
            </w:tcBorders>
            <w:shd w:val="clear" w:color="auto" w:fill="auto"/>
          </w:tcPr>
          <w:p w:rsidR="00B46741" w:rsidRDefault="00FC4419">
            <w:r>
              <w:t xml:space="preserve">A2   </w:t>
            </w:r>
          </w:p>
        </w:tc>
        <w:tc>
          <w:tcPr>
            <w:tcW w:w="1715" w:type="dxa"/>
            <w:tcBorders>
              <w:left w:val="single" w:sz="4" w:space="0" w:color="000000"/>
              <w:bottom w:val="single" w:sz="4" w:space="0" w:color="000000"/>
              <w:right w:val="single" w:sz="4" w:space="0" w:color="000000"/>
            </w:tcBorders>
            <w:shd w:val="clear" w:color="auto" w:fill="auto"/>
          </w:tcPr>
          <w:p w:rsidR="00B46741" w:rsidRDefault="00FC4419">
            <w:r>
              <w:t xml:space="preserve">B1  </w:t>
            </w:r>
          </w:p>
        </w:tc>
      </w:tr>
    </w:tbl>
    <w:p w:rsidR="00B46741" w:rsidRDefault="00B46741"/>
    <w:p w:rsidR="00B46741" w:rsidRDefault="00FC4419">
      <w:r>
        <w:rPr>
          <w:i/>
          <w:color w:val="7F7F7F"/>
        </w:rPr>
        <w:t>Select the curricular axe or focus</w:t>
      </w:r>
    </w:p>
    <w:tbl>
      <w:tblPr>
        <w:tblStyle w:val="a3"/>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4596"/>
      </w:tblGrid>
      <w:tr w:rsidR="00B46741">
        <w:tc>
          <w:tcPr>
            <w:tcW w:w="10296" w:type="dxa"/>
            <w:gridSpan w:val="2"/>
            <w:shd w:val="clear" w:color="auto" w:fill="BDD7EE"/>
            <w:vAlign w:val="center"/>
          </w:tcPr>
          <w:p w:rsidR="00B46741" w:rsidRDefault="00FC4419">
            <w:pPr>
              <w:jc w:val="center"/>
              <w:rPr>
                <w:sz w:val="21"/>
                <w:szCs w:val="21"/>
              </w:rPr>
            </w:pPr>
            <w:r>
              <w:rPr>
                <w:b/>
              </w:rPr>
              <w:t>Curricular Focus / Axes</w:t>
            </w:r>
          </w:p>
        </w:tc>
      </w:tr>
      <w:tr w:rsidR="00B46741">
        <w:tc>
          <w:tcPr>
            <w:tcW w:w="5700" w:type="dxa"/>
            <w:shd w:val="clear" w:color="auto" w:fill="BDD7EE"/>
            <w:vAlign w:val="center"/>
          </w:tcPr>
          <w:p w:rsidR="00B46741" w:rsidRDefault="00FC4419">
            <w:pPr>
              <w:rPr>
                <w:b/>
              </w:rPr>
            </w:pPr>
            <w:r>
              <w:rPr>
                <w:b/>
              </w:rPr>
              <w:t>Environmental / Sustainability Education</w:t>
            </w:r>
          </w:p>
        </w:tc>
        <w:tc>
          <w:tcPr>
            <w:tcW w:w="4596" w:type="dxa"/>
            <w:shd w:val="clear" w:color="auto" w:fill="auto"/>
            <w:vAlign w:val="center"/>
          </w:tcPr>
          <w:p w:rsidR="00B46741" w:rsidRDefault="00B46741">
            <w:pPr>
              <w:rPr>
                <w:sz w:val="21"/>
                <w:szCs w:val="21"/>
              </w:rPr>
            </w:pPr>
          </w:p>
        </w:tc>
      </w:tr>
      <w:tr w:rsidR="00B46741">
        <w:tc>
          <w:tcPr>
            <w:tcW w:w="5700" w:type="dxa"/>
            <w:shd w:val="clear" w:color="auto" w:fill="BDD7EE"/>
            <w:vAlign w:val="center"/>
          </w:tcPr>
          <w:p w:rsidR="00B46741" w:rsidRDefault="00FC4419">
            <w:pPr>
              <w:rPr>
                <w:b/>
              </w:rPr>
            </w:pPr>
            <w:r>
              <w:rPr>
                <w:b/>
              </w:rPr>
              <w:t>Sexual / Health Education</w:t>
            </w:r>
          </w:p>
        </w:tc>
        <w:tc>
          <w:tcPr>
            <w:tcW w:w="4596" w:type="dxa"/>
            <w:shd w:val="clear" w:color="auto" w:fill="auto"/>
            <w:vAlign w:val="center"/>
          </w:tcPr>
          <w:p w:rsidR="00B46741" w:rsidRDefault="00B46741">
            <w:pPr>
              <w:rPr>
                <w:sz w:val="21"/>
                <w:szCs w:val="21"/>
              </w:rPr>
            </w:pPr>
          </w:p>
        </w:tc>
      </w:tr>
      <w:tr w:rsidR="00B46741">
        <w:tc>
          <w:tcPr>
            <w:tcW w:w="5700" w:type="dxa"/>
            <w:shd w:val="clear" w:color="auto" w:fill="BDD7EE"/>
            <w:vAlign w:val="center"/>
          </w:tcPr>
          <w:p w:rsidR="00B46741" w:rsidRDefault="00FC4419">
            <w:pPr>
              <w:rPr>
                <w:b/>
              </w:rPr>
            </w:pPr>
            <w:r>
              <w:rPr>
                <w:b/>
              </w:rPr>
              <w:t>Construction of Citizenship / Democracy / Teenagers</w:t>
            </w:r>
          </w:p>
        </w:tc>
        <w:tc>
          <w:tcPr>
            <w:tcW w:w="4596" w:type="dxa"/>
            <w:shd w:val="clear" w:color="auto" w:fill="auto"/>
            <w:vAlign w:val="center"/>
          </w:tcPr>
          <w:p w:rsidR="00B46741" w:rsidRDefault="00FC4419">
            <w:pPr>
              <w:rPr>
                <w:sz w:val="21"/>
                <w:szCs w:val="21"/>
              </w:rPr>
            </w:pPr>
            <w:r>
              <w:rPr>
                <w:sz w:val="21"/>
                <w:szCs w:val="21"/>
              </w:rPr>
              <w:t>X</w:t>
            </w:r>
          </w:p>
        </w:tc>
      </w:tr>
      <w:tr w:rsidR="00B46741">
        <w:tc>
          <w:tcPr>
            <w:tcW w:w="5700" w:type="dxa"/>
            <w:shd w:val="clear" w:color="auto" w:fill="BDD7EE"/>
            <w:vAlign w:val="center"/>
          </w:tcPr>
          <w:p w:rsidR="00B46741" w:rsidRDefault="00FC4419">
            <w:pPr>
              <w:rPr>
                <w:b/>
              </w:rPr>
            </w:pPr>
            <w:r>
              <w:rPr>
                <w:b/>
              </w:rPr>
              <w:t>Globalization</w:t>
            </w:r>
          </w:p>
        </w:tc>
        <w:tc>
          <w:tcPr>
            <w:tcW w:w="4596" w:type="dxa"/>
            <w:shd w:val="clear" w:color="auto" w:fill="auto"/>
            <w:vAlign w:val="center"/>
          </w:tcPr>
          <w:p w:rsidR="00B46741" w:rsidRDefault="00B46741">
            <w:pPr>
              <w:rPr>
                <w:sz w:val="21"/>
                <w:szCs w:val="21"/>
              </w:rPr>
            </w:pPr>
          </w:p>
        </w:tc>
      </w:tr>
    </w:tbl>
    <w:p w:rsidR="00B46741" w:rsidRDefault="00B46741">
      <w:pPr>
        <w:rPr>
          <w:i/>
          <w:color w:val="7F7F7F"/>
        </w:rPr>
      </w:pPr>
    </w:p>
    <w:p w:rsidR="00B46741" w:rsidRDefault="00FC4419">
      <w:r>
        <w:rPr>
          <w:i/>
          <w:color w:val="7F7F7F"/>
        </w:rPr>
        <w:t>Complete with information about the content and methodological approach of the plan</w:t>
      </w:r>
    </w:p>
    <w:tbl>
      <w:tblPr>
        <w:tblStyle w:val="a4"/>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9"/>
        <w:gridCol w:w="2483"/>
        <w:gridCol w:w="2574"/>
        <w:gridCol w:w="2580"/>
      </w:tblGrid>
      <w:tr w:rsidR="00B46741">
        <w:tc>
          <w:tcPr>
            <w:tcW w:w="2659" w:type="dxa"/>
            <w:shd w:val="clear" w:color="auto" w:fill="BDD7EE"/>
            <w:vAlign w:val="center"/>
          </w:tcPr>
          <w:p w:rsidR="00B46741" w:rsidRDefault="00FC4419">
            <w:pPr>
              <w:jc w:val="right"/>
              <w:rPr>
                <w:b/>
              </w:rPr>
            </w:pPr>
            <w:r>
              <w:rPr>
                <w:b/>
              </w:rPr>
              <w:t>Topic</w:t>
            </w:r>
          </w:p>
        </w:tc>
        <w:tc>
          <w:tcPr>
            <w:tcW w:w="7637" w:type="dxa"/>
            <w:gridSpan w:val="3"/>
            <w:shd w:val="clear" w:color="auto" w:fill="auto"/>
            <w:vAlign w:val="center"/>
          </w:tcPr>
          <w:p w:rsidR="00B46741" w:rsidRDefault="00FC4419">
            <w:pPr>
              <w:rPr>
                <w:sz w:val="21"/>
                <w:szCs w:val="21"/>
              </w:rPr>
            </w:pPr>
            <w:r>
              <w:rPr>
                <w:sz w:val="21"/>
                <w:szCs w:val="21"/>
              </w:rPr>
              <w:t xml:space="preserve">Making requests at school </w:t>
            </w:r>
          </w:p>
        </w:tc>
      </w:tr>
      <w:tr w:rsidR="00B46741">
        <w:tc>
          <w:tcPr>
            <w:tcW w:w="2659" w:type="dxa"/>
            <w:shd w:val="clear" w:color="auto" w:fill="BDD7EE"/>
            <w:vAlign w:val="center"/>
          </w:tcPr>
          <w:p w:rsidR="00B46741" w:rsidRDefault="00FC4419">
            <w:pPr>
              <w:jc w:val="right"/>
              <w:rPr>
                <w:b/>
              </w:rPr>
            </w:pPr>
            <w:r>
              <w:rPr>
                <w:b/>
              </w:rPr>
              <w:t>Module / Unit</w:t>
            </w:r>
          </w:p>
        </w:tc>
        <w:tc>
          <w:tcPr>
            <w:tcW w:w="7637" w:type="dxa"/>
            <w:gridSpan w:val="3"/>
            <w:shd w:val="clear" w:color="auto" w:fill="auto"/>
            <w:vAlign w:val="center"/>
          </w:tcPr>
          <w:p w:rsidR="00B46741" w:rsidRDefault="00FC4419">
            <w:pPr>
              <w:rPr>
                <w:sz w:val="21"/>
                <w:szCs w:val="21"/>
              </w:rPr>
            </w:pPr>
            <w:r>
              <w:rPr>
                <w:sz w:val="21"/>
                <w:szCs w:val="21"/>
              </w:rPr>
              <w:t xml:space="preserve">Module 4: Globalization </w:t>
            </w:r>
          </w:p>
        </w:tc>
      </w:tr>
      <w:tr w:rsidR="00B46741">
        <w:tc>
          <w:tcPr>
            <w:tcW w:w="2659" w:type="dxa"/>
            <w:vMerge w:val="restart"/>
            <w:shd w:val="clear" w:color="auto" w:fill="BDD7EE"/>
            <w:vAlign w:val="center"/>
          </w:tcPr>
          <w:p w:rsidR="00B46741" w:rsidRDefault="00FC4419">
            <w:pPr>
              <w:jc w:val="right"/>
              <w:rPr>
                <w:b/>
              </w:rPr>
            </w:pPr>
            <w:r>
              <w:rPr>
                <w:b/>
              </w:rPr>
              <w:t>Language focus</w:t>
            </w:r>
          </w:p>
        </w:tc>
        <w:tc>
          <w:tcPr>
            <w:tcW w:w="2483" w:type="dxa"/>
            <w:shd w:val="clear" w:color="auto" w:fill="BDD7EE"/>
            <w:vAlign w:val="center"/>
          </w:tcPr>
          <w:p w:rsidR="00B46741" w:rsidRDefault="00FC4419">
            <w:pPr>
              <w:jc w:val="center"/>
              <w:rPr>
                <w:sz w:val="22"/>
                <w:szCs w:val="22"/>
              </w:rPr>
            </w:pPr>
            <w:r>
              <w:rPr>
                <w:sz w:val="22"/>
                <w:szCs w:val="22"/>
              </w:rPr>
              <w:t>Language Function</w:t>
            </w:r>
          </w:p>
        </w:tc>
        <w:tc>
          <w:tcPr>
            <w:tcW w:w="2574" w:type="dxa"/>
            <w:shd w:val="clear" w:color="auto" w:fill="BDD7EE"/>
            <w:vAlign w:val="center"/>
          </w:tcPr>
          <w:p w:rsidR="00B46741" w:rsidRDefault="00FC4419">
            <w:pPr>
              <w:jc w:val="center"/>
              <w:rPr>
                <w:sz w:val="22"/>
                <w:szCs w:val="22"/>
              </w:rPr>
            </w:pPr>
            <w:r>
              <w:rPr>
                <w:sz w:val="22"/>
                <w:szCs w:val="22"/>
              </w:rPr>
              <w:t>Language skills</w:t>
            </w:r>
          </w:p>
        </w:tc>
        <w:tc>
          <w:tcPr>
            <w:tcW w:w="2580" w:type="dxa"/>
            <w:shd w:val="clear" w:color="auto" w:fill="BDD7EE"/>
            <w:vAlign w:val="center"/>
          </w:tcPr>
          <w:p w:rsidR="00B46741" w:rsidRDefault="00FC4419">
            <w:pPr>
              <w:jc w:val="center"/>
              <w:rPr>
                <w:sz w:val="22"/>
                <w:szCs w:val="22"/>
              </w:rPr>
            </w:pPr>
            <w:r>
              <w:rPr>
                <w:sz w:val="22"/>
                <w:szCs w:val="22"/>
              </w:rPr>
              <w:t>Vocabulary</w:t>
            </w:r>
          </w:p>
        </w:tc>
      </w:tr>
      <w:tr w:rsidR="00B46741">
        <w:trPr>
          <w:trHeight w:val="60"/>
        </w:trPr>
        <w:tc>
          <w:tcPr>
            <w:tcW w:w="2659" w:type="dxa"/>
            <w:vMerge/>
            <w:shd w:val="clear" w:color="auto" w:fill="BDD7EE"/>
            <w:vAlign w:val="center"/>
          </w:tcPr>
          <w:p w:rsidR="00B46741" w:rsidRDefault="00B46741">
            <w:pPr>
              <w:widowControl w:val="0"/>
              <w:pBdr>
                <w:top w:val="nil"/>
                <w:left w:val="nil"/>
                <w:bottom w:val="nil"/>
                <w:right w:val="nil"/>
                <w:between w:val="nil"/>
              </w:pBdr>
              <w:spacing w:line="276" w:lineRule="auto"/>
              <w:rPr>
                <w:sz w:val="22"/>
                <w:szCs w:val="22"/>
              </w:rPr>
            </w:pPr>
          </w:p>
        </w:tc>
        <w:tc>
          <w:tcPr>
            <w:tcW w:w="2483" w:type="dxa"/>
            <w:shd w:val="clear" w:color="auto" w:fill="auto"/>
            <w:vAlign w:val="center"/>
          </w:tcPr>
          <w:p w:rsidR="00B46741" w:rsidRDefault="00FC4419">
            <w:pPr>
              <w:jc w:val="center"/>
              <w:rPr>
                <w:sz w:val="21"/>
                <w:szCs w:val="21"/>
              </w:rPr>
            </w:pPr>
            <w:r>
              <w:rPr>
                <w:sz w:val="21"/>
                <w:szCs w:val="21"/>
              </w:rPr>
              <w:t>Making requests</w:t>
            </w:r>
          </w:p>
        </w:tc>
        <w:tc>
          <w:tcPr>
            <w:tcW w:w="2574" w:type="dxa"/>
            <w:shd w:val="clear" w:color="auto" w:fill="auto"/>
            <w:vAlign w:val="center"/>
          </w:tcPr>
          <w:p w:rsidR="00B46741" w:rsidRDefault="00FC4419">
            <w:pPr>
              <w:jc w:val="center"/>
              <w:rPr>
                <w:sz w:val="21"/>
                <w:szCs w:val="21"/>
              </w:rPr>
            </w:pPr>
            <w:r>
              <w:rPr>
                <w:sz w:val="21"/>
                <w:szCs w:val="21"/>
              </w:rPr>
              <w:t>Speaking and writing</w:t>
            </w:r>
          </w:p>
        </w:tc>
        <w:tc>
          <w:tcPr>
            <w:tcW w:w="2580" w:type="dxa"/>
            <w:shd w:val="clear" w:color="auto" w:fill="auto"/>
            <w:vAlign w:val="center"/>
          </w:tcPr>
          <w:p w:rsidR="00B46741" w:rsidRDefault="00B307E5">
            <w:pPr>
              <w:jc w:val="center"/>
              <w:rPr>
                <w:sz w:val="21"/>
                <w:szCs w:val="21"/>
              </w:rPr>
            </w:pPr>
            <w:r>
              <w:rPr>
                <w:sz w:val="22"/>
                <w:szCs w:val="22"/>
              </w:rPr>
              <w:t>May I, Can I, I’d like, etc.</w:t>
            </w:r>
            <w:r w:rsidR="00FC4419">
              <w:rPr>
                <w:sz w:val="21"/>
                <w:szCs w:val="21"/>
              </w:rPr>
              <w:t xml:space="preserve"> </w:t>
            </w:r>
          </w:p>
        </w:tc>
      </w:tr>
      <w:tr w:rsidR="00B46741">
        <w:tc>
          <w:tcPr>
            <w:tcW w:w="2659" w:type="dxa"/>
            <w:shd w:val="clear" w:color="auto" w:fill="BDD7EE"/>
            <w:vAlign w:val="center"/>
          </w:tcPr>
          <w:p w:rsidR="00B46741" w:rsidRDefault="00FC4419">
            <w:pPr>
              <w:jc w:val="right"/>
              <w:rPr>
                <w:b/>
              </w:rPr>
            </w:pPr>
            <w:r>
              <w:rPr>
                <w:b/>
              </w:rPr>
              <w:lastRenderedPageBreak/>
              <w:t>Principles / approach</w:t>
            </w:r>
          </w:p>
        </w:tc>
        <w:tc>
          <w:tcPr>
            <w:tcW w:w="7637" w:type="dxa"/>
            <w:gridSpan w:val="3"/>
            <w:shd w:val="clear" w:color="auto" w:fill="auto"/>
            <w:vAlign w:val="center"/>
          </w:tcPr>
          <w:p w:rsidR="00B46741" w:rsidRDefault="00FC4419">
            <w:pPr>
              <w:rPr>
                <w:sz w:val="21"/>
                <w:szCs w:val="21"/>
              </w:rPr>
            </w:pPr>
            <w:r>
              <w:rPr>
                <w:sz w:val="21"/>
                <w:szCs w:val="21"/>
              </w:rPr>
              <w:t xml:space="preserve">Task-based learning. </w:t>
            </w:r>
          </w:p>
        </w:tc>
      </w:tr>
    </w:tbl>
    <w:p w:rsidR="00B46741" w:rsidRDefault="00B46741"/>
    <w:p w:rsidR="00B46741" w:rsidRDefault="00FC4419">
      <w:pPr>
        <w:rPr>
          <w:i/>
          <w:color w:val="7F7F7F"/>
        </w:rPr>
      </w:pPr>
      <w:r>
        <w:rPr>
          <w:i/>
          <w:color w:val="7F7F7F"/>
        </w:rPr>
        <w:t xml:space="preserve">In “Aim”, state what the learning goal is, in other words, what you want your students to achieve by the end of the session. </w:t>
      </w:r>
    </w:p>
    <w:p w:rsidR="00B46741" w:rsidRDefault="00FC4419">
      <w:pPr>
        <w:rPr>
          <w:i/>
          <w:color w:val="7F7F7F"/>
        </w:rPr>
      </w:pPr>
      <w:r>
        <w:rPr>
          <w:i/>
          <w:color w:val="7F7F7F"/>
        </w:rPr>
        <w:t xml:space="preserve">In “Subsidiary aims”, relate the language skills (communicative and </w:t>
      </w:r>
      <w:r>
        <w:rPr>
          <w:i/>
          <w:color w:val="7F7F7F"/>
          <w:u w:val="single"/>
        </w:rPr>
        <w:t>linguistic</w:t>
      </w:r>
      <w:r>
        <w:rPr>
          <w:i/>
          <w:color w:val="7F7F7F"/>
        </w:rPr>
        <w:t>) students need to master in order to achieve the ma</w:t>
      </w:r>
      <w:r>
        <w:rPr>
          <w:i/>
          <w:color w:val="7F7F7F"/>
        </w:rPr>
        <w:t xml:space="preserve">in aim of the lesson. Make sure the aims are learner-centred, specific, measurable, achievable, realistic, and action oriented. </w:t>
      </w:r>
    </w:p>
    <w:tbl>
      <w:tblPr>
        <w:tblStyle w:val="a5"/>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5"/>
        <w:gridCol w:w="8461"/>
      </w:tblGrid>
      <w:tr w:rsidR="00B46741">
        <w:tc>
          <w:tcPr>
            <w:tcW w:w="10296" w:type="dxa"/>
            <w:gridSpan w:val="2"/>
            <w:shd w:val="clear" w:color="auto" w:fill="BDD7EE"/>
            <w:vAlign w:val="center"/>
          </w:tcPr>
          <w:p w:rsidR="00B46741" w:rsidRDefault="00FC4419">
            <w:pPr>
              <w:jc w:val="center"/>
              <w:rPr>
                <w:sz w:val="21"/>
                <w:szCs w:val="21"/>
              </w:rPr>
            </w:pPr>
            <w:r>
              <w:rPr>
                <w:b/>
              </w:rPr>
              <w:t>Learning objectives</w:t>
            </w:r>
          </w:p>
        </w:tc>
      </w:tr>
      <w:tr w:rsidR="00B46741">
        <w:tc>
          <w:tcPr>
            <w:tcW w:w="1835" w:type="dxa"/>
            <w:shd w:val="clear" w:color="auto" w:fill="BDD7EE"/>
            <w:vAlign w:val="center"/>
          </w:tcPr>
          <w:p w:rsidR="00B46741" w:rsidRDefault="00FC4419">
            <w:pPr>
              <w:jc w:val="right"/>
              <w:rPr>
                <w:b/>
              </w:rPr>
            </w:pPr>
            <w:r>
              <w:rPr>
                <w:b/>
              </w:rPr>
              <w:t>Aim</w:t>
            </w:r>
          </w:p>
        </w:tc>
        <w:tc>
          <w:tcPr>
            <w:tcW w:w="8461" w:type="dxa"/>
            <w:shd w:val="clear" w:color="auto" w:fill="auto"/>
            <w:vAlign w:val="center"/>
          </w:tcPr>
          <w:p w:rsidR="00B46741" w:rsidRDefault="00FC4419">
            <w:pPr>
              <w:rPr>
                <w:sz w:val="22"/>
                <w:szCs w:val="22"/>
              </w:rPr>
            </w:pPr>
            <w:r>
              <w:rPr>
                <w:sz w:val="22"/>
                <w:szCs w:val="22"/>
              </w:rPr>
              <w:t xml:space="preserve">By the end of this </w:t>
            </w:r>
            <w:r>
              <w:rPr>
                <w:sz w:val="22"/>
                <w:szCs w:val="22"/>
                <w:u w:val="single"/>
              </w:rPr>
              <w:t>lesson</w:t>
            </w:r>
            <w:r>
              <w:rPr>
                <w:sz w:val="22"/>
                <w:szCs w:val="22"/>
              </w:rPr>
              <w:t xml:space="preserve">, students will be able to make requests at school in a proper way using the language of the lesson. </w:t>
            </w:r>
          </w:p>
        </w:tc>
      </w:tr>
      <w:tr w:rsidR="00B46741">
        <w:tc>
          <w:tcPr>
            <w:tcW w:w="1835" w:type="dxa"/>
            <w:shd w:val="clear" w:color="auto" w:fill="BDD7EE"/>
            <w:vAlign w:val="center"/>
          </w:tcPr>
          <w:p w:rsidR="00B46741" w:rsidRDefault="00FC4419">
            <w:pPr>
              <w:jc w:val="right"/>
              <w:rPr>
                <w:b/>
              </w:rPr>
            </w:pPr>
            <w:r>
              <w:rPr>
                <w:b/>
              </w:rPr>
              <w:t>Subsidiary aims</w:t>
            </w:r>
          </w:p>
        </w:tc>
        <w:tc>
          <w:tcPr>
            <w:tcW w:w="8461" w:type="dxa"/>
            <w:shd w:val="clear" w:color="auto" w:fill="auto"/>
            <w:vAlign w:val="center"/>
          </w:tcPr>
          <w:p w:rsidR="00B46741" w:rsidRDefault="00FC4419">
            <w:pPr>
              <w:rPr>
                <w:sz w:val="22"/>
                <w:szCs w:val="22"/>
              </w:rPr>
            </w:pPr>
            <w:r>
              <w:rPr>
                <w:sz w:val="22"/>
                <w:szCs w:val="22"/>
              </w:rPr>
              <w:t xml:space="preserve">By the end of this </w:t>
            </w:r>
            <w:r>
              <w:rPr>
                <w:sz w:val="22"/>
                <w:szCs w:val="22"/>
                <w:u w:val="single"/>
              </w:rPr>
              <w:t>lesson</w:t>
            </w:r>
            <w:r>
              <w:rPr>
                <w:sz w:val="22"/>
                <w:szCs w:val="22"/>
              </w:rPr>
              <w:t>, students will be able to …</w:t>
            </w:r>
          </w:p>
          <w:p w:rsidR="00B46741" w:rsidRDefault="00FC4419">
            <w:pPr>
              <w:numPr>
                <w:ilvl w:val="0"/>
                <w:numId w:val="1"/>
              </w:numPr>
              <w:pBdr>
                <w:top w:val="nil"/>
                <w:left w:val="nil"/>
                <w:bottom w:val="nil"/>
                <w:right w:val="nil"/>
                <w:between w:val="nil"/>
              </w:pBdr>
              <w:rPr>
                <w:color w:val="000000"/>
                <w:sz w:val="22"/>
                <w:szCs w:val="22"/>
              </w:rPr>
            </w:pPr>
            <w:r>
              <w:rPr>
                <w:color w:val="000000"/>
                <w:sz w:val="22"/>
                <w:szCs w:val="22"/>
              </w:rPr>
              <w:t xml:space="preserve">Build simple sentences using the correct structures to make requests. </w:t>
            </w:r>
          </w:p>
          <w:p w:rsidR="00B46741" w:rsidRDefault="00FC4419">
            <w:pPr>
              <w:numPr>
                <w:ilvl w:val="0"/>
                <w:numId w:val="1"/>
              </w:numPr>
              <w:pBdr>
                <w:top w:val="nil"/>
                <w:left w:val="nil"/>
                <w:bottom w:val="nil"/>
                <w:right w:val="nil"/>
                <w:between w:val="nil"/>
              </w:pBdr>
              <w:rPr>
                <w:color w:val="000000"/>
                <w:sz w:val="22"/>
                <w:szCs w:val="22"/>
              </w:rPr>
            </w:pPr>
            <w:r>
              <w:rPr>
                <w:color w:val="000000"/>
                <w:sz w:val="22"/>
                <w:szCs w:val="22"/>
              </w:rPr>
              <w:t xml:space="preserve">Identify and use modal verbs accordingly. </w:t>
            </w:r>
          </w:p>
          <w:p w:rsidR="00B46741" w:rsidRDefault="00FC4419">
            <w:pPr>
              <w:numPr>
                <w:ilvl w:val="0"/>
                <w:numId w:val="1"/>
              </w:numPr>
              <w:pBdr>
                <w:top w:val="nil"/>
                <w:left w:val="nil"/>
                <w:bottom w:val="nil"/>
                <w:right w:val="nil"/>
                <w:between w:val="nil"/>
              </w:pBdr>
              <w:rPr>
                <w:color w:val="000000"/>
                <w:sz w:val="22"/>
                <w:szCs w:val="22"/>
              </w:rPr>
            </w:pPr>
            <w:r>
              <w:rPr>
                <w:color w:val="000000"/>
                <w:sz w:val="22"/>
                <w:szCs w:val="22"/>
              </w:rPr>
              <w:t xml:space="preserve">Use requests in the foreign language to promote harmony in the classroom. </w:t>
            </w:r>
          </w:p>
        </w:tc>
      </w:tr>
    </w:tbl>
    <w:p w:rsidR="00B46741" w:rsidRDefault="00B46741"/>
    <w:p w:rsidR="00B46741" w:rsidRDefault="00FC4419">
      <w:pPr>
        <w:rPr>
          <w:i/>
          <w:color w:val="7F7F7F"/>
        </w:rPr>
      </w:pPr>
      <w:r>
        <w:rPr>
          <w:i/>
          <w:color w:val="7F7F7F"/>
        </w:rPr>
        <w:t>List all the materials needed for this plan.  Please, do not incl</w:t>
      </w:r>
      <w:r>
        <w:rPr>
          <w:i/>
          <w:color w:val="7F7F7F"/>
        </w:rPr>
        <w:t>ude any picture or photograph.</w:t>
      </w:r>
    </w:p>
    <w:tbl>
      <w:tblPr>
        <w:tblStyle w:val="a6"/>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6"/>
      </w:tblGrid>
      <w:tr w:rsidR="00B46741">
        <w:tc>
          <w:tcPr>
            <w:tcW w:w="10296" w:type="dxa"/>
            <w:shd w:val="clear" w:color="auto" w:fill="BDD7EE"/>
          </w:tcPr>
          <w:p w:rsidR="00B46741" w:rsidRDefault="00FC4419">
            <w:pPr>
              <w:jc w:val="center"/>
              <w:rPr>
                <w:b/>
              </w:rPr>
            </w:pPr>
            <w:r>
              <w:rPr>
                <w:b/>
              </w:rPr>
              <w:t>Materials needed</w:t>
            </w:r>
          </w:p>
        </w:tc>
      </w:tr>
      <w:tr w:rsidR="00B46741">
        <w:trPr>
          <w:trHeight w:val="1220"/>
        </w:trPr>
        <w:tc>
          <w:tcPr>
            <w:tcW w:w="10296" w:type="dxa"/>
            <w:shd w:val="clear" w:color="auto" w:fill="auto"/>
          </w:tcPr>
          <w:p w:rsidR="00B46741" w:rsidRDefault="00FC4419">
            <w:pPr>
              <w:rPr>
                <w:b/>
              </w:rPr>
            </w:pPr>
            <w:r>
              <w:rPr>
                <w:b/>
              </w:rPr>
              <w:t>Flashcards</w:t>
            </w:r>
          </w:p>
          <w:p w:rsidR="00B46741" w:rsidRDefault="00FC4419">
            <w:pPr>
              <w:rPr>
                <w:b/>
              </w:rPr>
            </w:pPr>
            <w:r>
              <w:rPr>
                <w:b/>
              </w:rPr>
              <w:t>Board</w:t>
            </w:r>
          </w:p>
          <w:p w:rsidR="00B46741" w:rsidRDefault="00FC4419">
            <w:pPr>
              <w:rPr>
                <w:b/>
              </w:rPr>
            </w:pPr>
            <w:r>
              <w:rPr>
                <w:b/>
              </w:rPr>
              <w:t>Notebooks</w:t>
            </w:r>
          </w:p>
          <w:p w:rsidR="00B46741" w:rsidRDefault="00FC4419">
            <w:pPr>
              <w:rPr>
                <w:b/>
              </w:rPr>
            </w:pPr>
            <w:r>
              <w:rPr>
                <w:b/>
              </w:rPr>
              <w:t xml:space="preserve">Bag </w:t>
            </w:r>
          </w:p>
          <w:p w:rsidR="00B46741" w:rsidRDefault="00FC4419">
            <w:pPr>
              <w:rPr>
                <w:b/>
              </w:rPr>
            </w:pPr>
            <w:r>
              <w:rPr>
                <w:b/>
              </w:rPr>
              <w:t xml:space="preserve">Papers with verbs </w:t>
            </w:r>
          </w:p>
        </w:tc>
      </w:tr>
    </w:tbl>
    <w:p w:rsidR="00B46741" w:rsidRDefault="00B46741"/>
    <w:p w:rsidR="00B46741" w:rsidRDefault="00FC4419">
      <w:pPr>
        <w:rPr>
          <w:i/>
          <w:color w:val="7F7F7F"/>
        </w:rPr>
      </w:pPr>
      <w:r>
        <w:rPr>
          <w:i/>
          <w:color w:val="7F7F7F"/>
        </w:rPr>
        <w:t>Write the name for each state of the plan. Then in the “Procedure”, write a detailed description of what the teacher and students do at each stage of the session.</w:t>
      </w:r>
    </w:p>
    <w:p w:rsidR="00B46741" w:rsidRDefault="00FC4419">
      <w:pPr>
        <w:rPr>
          <w:i/>
          <w:color w:val="7F7F7F"/>
        </w:rPr>
      </w:pPr>
      <w:r>
        <w:rPr>
          <w:i/>
          <w:color w:val="7F7F7F"/>
        </w:rPr>
        <w:t>Be sure to be thorough so any teacher can follow this plan. Write the procedure in third pers</w:t>
      </w:r>
      <w:r>
        <w:rPr>
          <w:i/>
          <w:color w:val="7F7F7F"/>
        </w:rPr>
        <w:t>on and present tense.</w:t>
      </w:r>
    </w:p>
    <w:p w:rsidR="00B46741" w:rsidRDefault="00FC4419">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2"/>
        <w:gridCol w:w="7285"/>
        <w:gridCol w:w="1751"/>
      </w:tblGrid>
      <w:tr w:rsidR="00B46741">
        <w:trPr>
          <w:trHeight w:val="40"/>
        </w:trPr>
        <w:tc>
          <w:tcPr>
            <w:tcW w:w="1562" w:type="dxa"/>
            <w:shd w:val="clear" w:color="auto" w:fill="BDD7EE"/>
            <w:vAlign w:val="center"/>
          </w:tcPr>
          <w:p w:rsidR="00B46741" w:rsidRDefault="00FC4419">
            <w:pPr>
              <w:jc w:val="center"/>
              <w:rPr>
                <w:b/>
              </w:rPr>
            </w:pPr>
            <w:r>
              <w:rPr>
                <w:b/>
              </w:rPr>
              <w:t>Stage</w:t>
            </w:r>
          </w:p>
        </w:tc>
        <w:tc>
          <w:tcPr>
            <w:tcW w:w="7286" w:type="dxa"/>
            <w:shd w:val="clear" w:color="auto" w:fill="BDD7EE"/>
            <w:vAlign w:val="center"/>
          </w:tcPr>
          <w:p w:rsidR="00B46741" w:rsidRDefault="00FC4419">
            <w:pPr>
              <w:jc w:val="center"/>
              <w:rPr>
                <w:b/>
              </w:rPr>
            </w:pPr>
            <w:r>
              <w:rPr>
                <w:b/>
              </w:rPr>
              <w:t>Procedure</w:t>
            </w:r>
          </w:p>
        </w:tc>
        <w:tc>
          <w:tcPr>
            <w:tcW w:w="1751" w:type="dxa"/>
            <w:shd w:val="clear" w:color="auto" w:fill="BDD7EE"/>
            <w:vAlign w:val="center"/>
          </w:tcPr>
          <w:p w:rsidR="00B46741" w:rsidRDefault="00FC4419">
            <w:pPr>
              <w:jc w:val="center"/>
              <w:rPr>
                <w:b/>
              </w:rPr>
            </w:pPr>
            <w:r>
              <w:rPr>
                <w:b/>
                <w:sz w:val="22"/>
                <w:szCs w:val="22"/>
              </w:rPr>
              <w:t>Time and Patterns of interaction</w:t>
            </w:r>
          </w:p>
        </w:tc>
      </w:tr>
      <w:tr w:rsidR="00B46741">
        <w:trPr>
          <w:trHeight w:val="1080"/>
        </w:trPr>
        <w:tc>
          <w:tcPr>
            <w:tcW w:w="1562" w:type="dxa"/>
            <w:vMerge w:val="restart"/>
            <w:shd w:val="clear" w:color="auto" w:fill="auto"/>
          </w:tcPr>
          <w:p w:rsidR="00B46741" w:rsidRDefault="00FC4419">
            <w:pPr>
              <w:rPr>
                <w:b/>
                <w:sz w:val="22"/>
                <w:szCs w:val="22"/>
              </w:rPr>
            </w:pPr>
            <w:r>
              <w:rPr>
                <w:b/>
                <w:sz w:val="22"/>
                <w:szCs w:val="22"/>
              </w:rPr>
              <w:t>Warm up:</w:t>
            </w:r>
          </w:p>
          <w:p w:rsidR="00B46741" w:rsidRDefault="00FC4419">
            <w:pPr>
              <w:rPr>
                <w:sz w:val="22"/>
                <w:szCs w:val="22"/>
              </w:rPr>
            </w:pPr>
            <w:r>
              <w:rPr>
                <w:sz w:val="22"/>
                <w:szCs w:val="22"/>
              </w:rPr>
              <w:t>Ice-breaker</w:t>
            </w:r>
          </w:p>
        </w:tc>
        <w:tc>
          <w:tcPr>
            <w:tcW w:w="7286" w:type="dxa"/>
            <w:shd w:val="clear" w:color="auto" w:fill="auto"/>
          </w:tcPr>
          <w:p w:rsidR="00B46741" w:rsidRDefault="00FC4419">
            <w:pPr>
              <w:jc w:val="both"/>
              <w:rPr>
                <w:i/>
                <w:sz w:val="22"/>
                <w:szCs w:val="22"/>
              </w:rPr>
            </w:pPr>
            <w:r>
              <w:rPr>
                <w:sz w:val="22"/>
                <w:szCs w:val="22"/>
              </w:rPr>
              <w:t>T greets SS and welcomes them to the English class. T asks SS to say the meaning of functional phrases in the classroom (</w:t>
            </w:r>
            <w:r>
              <w:rPr>
                <w:i/>
                <w:sz w:val="22"/>
                <w:szCs w:val="22"/>
              </w:rPr>
              <w:t>go to the bathroom, repeat, etc.</w:t>
            </w:r>
            <w:r>
              <w:rPr>
                <w:sz w:val="22"/>
                <w:szCs w:val="22"/>
              </w:rPr>
              <w:t>) matching them with an accurate modal verb (</w:t>
            </w:r>
            <w:r>
              <w:rPr>
                <w:i/>
                <w:sz w:val="22"/>
                <w:szCs w:val="22"/>
              </w:rPr>
              <w:t xml:space="preserve">Can I, May I, I’d like, etc.). </w:t>
            </w:r>
          </w:p>
          <w:p w:rsidR="00B46741" w:rsidRDefault="00B46741">
            <w:pPr>
              <w:jc w:val="both"/>
              <w:rPr>
                <w:i/>
                <w:sz w:val="22"/>
                <w:szCs w:val="22"/>
              </w:rPr>
            </w:pPr>
          </w:p>
          <w:p w:rsidR="00B46741" w:rsidRDefault="00FC4419">
            <w:pPr>
              <w:jc w:val="both"/>
              <w:rPr>
                <w:sz w:val="22"/>
                <w:szCs w:val="22"/>
              </w:rPr>
            </w:pPr>
            <w:r>
              <w:rPr>
                <w:sz w:val="22"/>
                <w:szCs w:val="22"/>
              </w:rPr>
              <w:t xml:space="preserve">T asks SS to use them in </w:t>
            </w:r>
            <w:r>
              <w:rPr>
                <w:sz w:val="22"/>
                <w:szCs w:val="22"/>
              </w:rPr>
              <w:t xml:space="preserve">the conversation that T writes on the board. The whole class does the exercise and socialize the possible answers. </w:t>
            </w:r>
          </w:p>
          <w:p w:rsidR="00B46741" w:rsidRDefault="00B46741">
            <w:pPr>
              <w:jc w:val="both"/>
              <w:rPr>
                <w:sz w:val="22"/>
                <w:szCs w:val="22"/>
              </w:rPr>
            </w:pPr>
          </w:p>
          <w:p w:rsidR="00B46741" w:rsidRDefault="00FC4419">
            <w:pPr>
              <w:jc w:val="both"/>
              <w:rPr>
                <w:sz w:val="22"/>
                <w:szCs w:val="22"/>
                <w:u w:val="single"/>
              </w:rPr>
            </w:pPr>
            <w:r>
              <w:rPr>
                <w:sz w:val="22"/>
                <w:szCs w:val="22"/>
                <w:u w:val="single"/>
              </w:rPr>
              <w:t xml:space="preserve">Example of conversation: </w:t>
            </w:r>
          </w:p>
          <w:p w:rsidR="00B46741" w:rsidRDefault="00B46741">
            <w:pPr>
              <w:jc w:val="both"/>
              <w:rPr>
                <w:sz w:val="22"/>
                <w:szCs w:val="22"/>
              </w:rPr>
            </w:pPr>
          </w:p>
          <w:p w:rsidR="00B46741" w:rsidRDefault="00FC4419">
            <w:pPr>
              <w:jc w:val="both"/>
              <w:rPr>
                <w:sz w:val="22"/>
                <w:szCs w:val="22"/>
              </w:rPr>
            </w:pPr>
            <w:r>
              <w:rPr>
                <w:sz w:val="22"/>
                <w:szCs w:val="22"/>
              </w:rPr>
              <w:t>-Hello, ____ I ask you something?</w:t>
            </w:r>
          </w:p>
          <w:p w:rsidR="00B46741" w:rsidRDefault="00FC4419">
            <w:pPr>
              <w:jc w:val="both"/>
              <w:rPr>
                <w:sz w:val="22"/>
                <w:szCs w:val="22"/>
              </w:rPr>
            </w:pPr>
            <w:r>
              <w:rPr>
                <w:sz w:val="22"/>
                <w:szCs w:val="22"/>
              </w:rPr>
              <w:lastRenderedPageBreak/>
              <w:t>-Sure</w:t>
            </w:r>
          </w:p>
          <w:p w:rsidR="00B46741" w:rsidRDefault="00FC4419">
            <w:pPr>
              <w:jc w:val="both"/>
              <w:rPr>
                <w:sz w:val="22"/>
                <w:szCs w:val="22"/>
              </w:rPr>
            </w:pPr>
            <w:r>
              <w:rPr>
                <w:sz w:val="22"/>
                <w:szCs w:val="22"/>
              </w:rPr>
              <w:t>-____ I have that chair please?</w:t>
            </w:r>
          </w:p>
          <w:p w:rsidR="00B46741" w:rsidRDefault="00FC4419">
            <w:pPr>
              <w:jc w:val="both"/>
              <w:rPr>
                <w:sz w:val="22"/>
                <w:szCs w:val="22"/>
              </w:rPr>
            </w:pPr>
            <w:r>
              <w:rPr>
                <w:sz w:val="22"/>
                <w:szCs w:val="22"/>
              </w:rPr>
              <w:t xml:space="preserve">-Yes, but ____ you lend me your pen? </w:t>
            </w:r>
          </w:p>
          <w:p w:rsidR="00B46741" w:rsidRDefault="00B46741">
            <w:pPr>
              <w:jc w:val="both"/>
              <w:rPr>
                <w:sz w:val="22"/>
                <w:szCs w:val="22"/>
              </w:rPr>
            </w:pPr>
          </w:p>
          <w:p w:rsidR="00B46741" w:rsidRDefault="00FC4419">
            <w:pPr>
              <w:jc w:val="both"/>
              <w:rPr>
                <w:sz w:val="22"/>
                <w:szCs w:val="22"/>
              </w:rPr>
            </w:pPr>
            <w:r>
              <w:rPr>
                <w:sz w:val="22"/>
                <w:szCs w:val="22"/>
              </w:rPr>
              <w:t xml:space="preserve">Answer key: may, can, would. </w:t>
            </w:r>
          </w:p>
        </w:tc>
        <w:tc>
          <w:tcPr>
            <w:tcW w:w="1751" w:type="dxa"/>
            <w:vMerge w:val="restart"/>
            <w:shd w:val="clear" w:color="auto" w:fill="auto"/>
          </w:tcPr>
          <w:p w:rsidR="00B46741" w:rsidRDefault="00FC4419">
            <w:pPr>
              <w:rPr>
                <w:sz w:val="22"/>
                <w:szCs w:val="22"/>
              </w:rPr>
            </w:pPr>
            <w:r>
              <w:rPr>
                <w:sz w:val="22"/>
                <w:szCs w:val="22"/>
              </w:rPr>
              <w:lastRenderedPageBreak/>
              <w:t>T-SS</w:t>
            </w:r>
          </w:p>
          <w:p w:rsidR="00B46741" w:rsidRDefault="00FC4419">
            <w:pPr>
              <w:rPr>
                <w:sz w:val="22"/>
                <w:szCs w:val="22"/>
              </w:rPr>
            </w:pPr>
            <w:r>
              <w:rPr>
                <w:sz w:val="22"/>
                <w:szCs w:val="22"/>
              </w:rPr>
              <w:t xml:space="preserve">10 min </w:t>
            </w:r>
          </w:p>
          <w:p w:rsidR="00B46741" w:rsidRDefault="00FC4419">
            <w:pPr>
              <w:rPr>
                <w:sz w:val="22"/>
                <w:szCs w:val="22"/>
              </w:rPr>
            </w:pPr>
            <w:r>
              <w:rPr>
                <w:sz w:val="22"/>
                <w:szCs w:val="22"/>
              </w:rPr>
              <w:t>SS-SS</w:t>
            </w:r>
          </w:p>
          <w:p w:rsidR="00B46741" w:rsidRDefault="00B46741">
            <w:pPr>
              <w:rPr>
                <w:sz w:val="22"/>
                <w:szCs w:val="22"/>
              </w:rPr>
            </w:pPr>
          </w:p>
          <w:p w:rsidR="00B46741" w:rsidRDefault="00FC4419">
            <w:pPr>
              <w:rPr>
                <w:sz w:val="22"/>
                <w:szCs w:val="22"/>
              </w:rPr>
            </w:pPr>
            <w:r>
              <w:rPr>
                <w:sz w:val="22"/>
                <w:szCs w:val="22"/>
              </w:rPr>
              <w:t xml:space="preserve">10 min </w:t>
            </w:r>
          </w:p>
          <w:p w:rsidR="00B46741" w:rsidRDefault="00FC4419">
            <w:pPr>
              <w:rPr>
                <w:sz w:val="22"/>
                <w:szCs w:val="22"/>
              </w:rPr>
            </w:pPr>
            <w:r>
              <w:rPr>
                <w:sz w:val="22"/>
                <w:szCs w:val="22"/>
              </w:rPr>
              <w:t xml:space="preserve">SS – T </w:t>
            </w:r>
          </w:p>
          <w:p w:rsidR="00B46741" w:rsidRDefault="00FC4419">
            <w:pPr>
              <w:rPr>
                <w:sz w:val="22"/>
                <w:szCs w:val="22"/>
              </w:rPr>
            </w:pPr>
            <w:r>
              <w:rPr>
                <w:sz w:val="22"/>
                <w:szCs w:val="22"/>
              </w:rPr>
              <w:t xml:space="preserve">5 min </w:t>
            </w:r>
          </w:p>
        </w:tc>
      </w:tr>
      <w:tr w:rsidR="00B46741">
        <w:trPr>
          <w:trHeight w:val="260"/>
        </w:trPr>
        <w:tc>
          <w:tcPr>
            <w:tcW w:w="1562" w:type="dxa"/>
            <w:vMerge/>
            <w:shd w:val="clear" w:color="auto" w:fill="auto"/>
          </w:tcPr>
          <w:p w:rsidR="00B46741" w:rsidRDefault="00B46741">
            <w:pPr>
              <w:widowControl w:val="0"/>
              <w:pBdr>
                <w:top w:val="nil"/>
                <w:left w:val="nil"/>
                <w:bottom w:val="nil"/>
                <w:right w:val="nil"/>
                <w:between w:val="nil"/>
              </w:pBdr>
              <w:spacing w:line="276" w:lineRule="auto"/>
              <w:rPr>
                <w:sz w:val="22"/>
                <w:szCs w:val="22"/>
              </w:rPr>
            </w:pPr>
          </w:p>
        </w:tc>
        <w:tc>
          <w:tcPr>
            <w:tcW w:w="7286" w:type="dxa"/>
            <w:shd w:val="clear" w:color="auto" w:fill="auto"/>
            <w:vAlign w:val="bottom"/>
          </w:tcPr>
          <w:p w:rsidR="00B46741" w:rsidRDefault="00FC4419">
            <w:pPr>
              <w:jc w:val="both"/>
              <w:rPr>
                <w:sz w:val="22"/>
                <w:szCs w:val="22"/>
              </w:rPr>
            </w:pPr>
            <w:r>
              <w:rPr>
                <w:i/>
                <w:color w:val="000000"/>
                <w:sz w:val="22"/>
                <w:szCs w:val="22"/>
              </w:rPr>
              <w:t xml:space="preserve">Assessment: T checks background knowledge. SS write on a piece of paper as many expressions as they remember. </w:t>
            </w:r>
          </w:p>
        </w:tc>
        <w:tc>
          <w:tcPr>
            <w:tcW w:w="1751" w:type="dxa"/>
            <w:vMerge/>
            <w:shd w:val="clear" w:color="auto" w:fill="auto"/>
          </w:tcPr>
          <w:p w:rsidR="00B46741" w:rsidRDefault="00B46741">
            <w:pPr>
              <w:widowControl w:val="0"/>
              <w:pBdr>
                <w:top w:val="nil"/>
                <w:left w:val="nil"/>
                <w:bottom w:val="nil"/>
                <w:right w:val="nil"/>
                <w:between w:val="nil"/>
              </w:pBdr>
              <w:spacing w:line="276" w:lineRule="auto"/>
              <w:rPr>
                <w:sz w:val="22"/>
                <w:szCs w:val="22"/>
              </w:rPr>
            </w:pPr>
          </w:p>
        </w:tc>
      </w:tr>
      <w:tr w:rsidR="00B46741">
        <w:trPr>
          <w:trHeight w:val="700"/>
        </w:trPr>
        <w:tc>
          <w:tcPr>
            <w:tcW w:w="1562" w:type="dxa"/>
            <w:vMerge w:val="restart"/>
            <w:shd w:val="clear" w:color="auto" w:fill="auto"/>
          </w:tcPr>
          <w:p w:rsidR="00B46741" w:rsidRDefault="00FC4419">
            <w:pPr>
              <w:rPr>
                <w:b/>
                <w:sz w:val="22"/>
                <w:szCs w:val="22"/>
              </w:rPr>
            </w:pPr>
            <w:r>
              <w:rPr>
                <w:b/>
                <w:sz w:val="22"/>
                <w:szCs w:val="22"/>
              </w:rPr>
              <w:t>Introduction:</w:t>
            </w:r>
          </w:p>
          <w:p w:rsidR="00B46741" w:rsidRDefault="00FC4419">
            <w:pPr>
              <w:rPr>
                <w:sz w:val="22"/>
                <w:szCs w:val="22"/>
              </w:rPr>
            </w:pPr>
            <w:r>
              <w:rPr>
                <w:sz w:val="22"/>
                <w:szCs w:val="22"/>
              </w:rPr>
              <w:t>Introducing language</w:t>
            </w:r>
          </w:p>
          <w:p w:rsidR="00B46741" w:rsidRDefault="00B46741">
            <w:pPr>
              <w:rPr>
                <w:sz w:val="22"/>
                <w:szCs w:val="22"/>
              </w:rPr>
            </w:pPr>
          </w:p>
        </w:tc>
        <w:tc>
          <w:tcPr>
            <w:tcW w:w="7286" w:type="dxa"/>
            <w:shd w:val="clear" w:color="auto" w:fill="auto"/>
          </w:tcPr>
          <w:p w:rsidR="00B46741" w:rsidRDefault="00FC4419">
            <w:pPr>
              <w:jc w:val="both"/>
              <w:rPr>
                <w:sz w:val="22"/>
                <w:szCs w:val="22"/>
              </w:rPr>
            </w:pPr>
            <w:r>
              <w:rPr>
                <w:sz w:val="22"/>
                <w:szCs w:val="22"/>
              </w:rPr>
              <w:t>SS get in pairs and write on their notebooks a short list of expressions they would like to use, the ones o</w:t>
            </w:r>
            <w:r>
              <w:rPr>
                <w:sz w:val="22"/>
                <w:szCs w:val="22"/>
              </w:rPr>
              <w:t xml:space="preserve">ffered by T, and they socialize it with T. </w:t>
            </w:r>
          </w:p>
          <w:p w:rsidR="00B46741" w:rsidRDefault="00B46741">
            <w:pPr>
              <w:jc w:val="both"/>
              <w:rPr>
                <w:sz w:val="22"/>
                <w:szCs w:val="22"/>
              </w:rPr>
            </w:pPr>
          </w:p>
          <w:p w:rsidR="00B46741" w:rsidRDefault="00FC4419">
            <w:pPr>
              <w:jc w:val="both"/>
              <w:rPr>
                <w:sz w:val="22"/>
                <w:szCs w:val="22"/>
              </w:rPr>
            </w:pPr>
            <w:r>
              <w:rPr>
                <w:sz w:val="22"/>
                <w:szCs w:val="22"/>
              </w:rPr>
              <w:t>Then, T gives SS a worksheet about making requests for SS to complete it. T monitors and allow SS to notice the grammar in context.</w:t>
            </w:r>
          </w:p>
          <w:p w:rsidR="00B46741" w:rsidRDefault="00B46741">
            <w:pPr>
              <w:jc w:val="both"/>
              <w:rPr>
                <w:sz w:val="22"/>
                <w:szCs w:val="22"/>
              </w:rPr>
            </w:pPr>
          </w:p>
          <w:p w:rsidR="00B46741" w:rsidRDefault="00FC4419">
            <w:pPr>
              <w:jc w:val="both"/>
              <w:rPr>
                <w:sz w:val="22"/>
                <w:szCs w:val="22"/>
              </w:rPr>
            </w:pPr>
            <w:r>
              <w:rPr>
                <w:sz w:val="22"/>
                <w:szCs w:val="22"/>
              </w:rPr>
              <w:t>Worksheet, exercise 1:</w:t>
            </w:r>
          </w:p>
          <w:p w:rsidR="00B46741" w:rsidRDefault="00B46741">
            <w:pPr>
              <w:jc w:val="both"/>
              <w:rPr>
                <w:sz w:val="22"/>
                <w:szCs w:val="22"/>
              </w:rPr>
            </w:pPr>
          </w:p>
          <w:p w:rsidR="00B46741" w:rsidRDefault="00FC4419">
            <w:pPr>
              <w:jc w:val="both"/>
              <w:rPr>
                <w:sz w:val="22"/>
                <w:szCs w:val="22"/>
              </w:rPr>
            </w:pPr>
            <w:hyperlink r:id="rId8">
              <w:r>
                <w:rPr>
                  <w:color w:val="0563C1"/>
                  <w:sz w:val="22"/>
                  <w:szCs w:val="22"/>
                  <w:u w:val="single"/>
                </w:rPr>
                <w:t>https://en.islcollective.com/english-esl-worksheets/material-type/role-plays-and-improvisation-activities/offering-help-making-requests-and-asking-permission/1274</w:t>
              </w:r>
            </w:hyperlink>
            <w:r>
              <w:rPr>
                <w:sz w:val="22"/>
                <w:szCs w:val="22"/>
              </w:rPr>
              <w:t xml:space="preserve"> </w:t>
            </w:r>
          </w:p>
          <w:p w:rsidR="00B46741" w:rsidRDefault="00B46741">
            <w:pPr>
              <w:jc w:val="both"/>
              <w:rPr>
                <w:sz w:val="22"/>
                <w:szCs w:val="22"/>
              </w:rPr>
            </w:pPr>
          </w:p>
          <w:p w:rsidR="00B46741" w:rsidRDefault="00FC4419">
            <w:pPr>
              <w:tabs>
                <w:tab w:val="left" w:pos="1650"/>
              </w:tabs>
              <w:jc w:val="both"/>
              <w:rPr>
                <w:sz w:val="22"/>
                <w:szCs w:val="22"/>
              </w:rPr>
            </w:pPr>
            <w:r>
              <w:rPr>
                <w:sz w:val="22"/>
                <w:szCs w:val="22"/>
              </w:rPr>
              <w:t>T expand</w:t>
            </w:r>
            <w:r>
              <w:rPr>
                <w:sz w:val="22"/>
                <w:szCs w:val="22"/>
              </w:rPr>
              <w:t xml:space="preserve">s a little bit the grammar on the board. </w:t>
            </w:r>
          </w:p>
          <w:p w:rsidR="00B46741" w:rsidRDefault="00FC4419">
            <w:pPr>
              <w:tabs>
                <w:tab w:val="left" w:pos="1650"/>
              </w:tabs>
              <w:jc w:val="both"/>
              <w:rPr>
                <w:sz w:val="22"/>
                <w:szCs w:val="22"/>
              </w:rPr>
            </w:pPr>
            <w:r>
              <w:rPr>
                <w:sz w:val="22"/>
                <w:szCs w:val="22"/>
              </w:rPr>
              <w:tab/>
            </w:r>
          </w:p>
        </w:tc>
        <w:tc>
          <w:tcPr>
            <w:tcW w:w="1751" w:type="dxa"/>
            <w:vMerge w:val="restart"/>
            <w:shd w:val="clear" w:color="auto" w:fill="auto"/>
          </w:tcPr>
          <w:p w:rsidR="00B46741" w:rsidRDefault="00FC4419">
            <w:pPr>
              <w:rPr>
                <w:sz w:val="22"/>
                <w:szCs w:val="22"/>
              </w:rPr>
            </w:pPr>
            <w:r>
              <w:rPr>
                <w:sz w:val="22"/>
                <w:szCs w:val="22"/>
              </w:rPr>
              <w:t xml:space="preserve">10 min </w:t>
            </w:r>
          </w:p>
          <w:p w:rsidR="00B46741" w:rsidRDefault="00FC4419">
            <w:pPr>
              <w:rPr>
                <w:sz w:val="22"/>
                <w:szCs w:val="22"/>
              </w:rPr>
            </w:pPr>
            <w:r>
              <w:rPr>
                <w:sz w:val="22"/>
                <w:szCs w:val="22"/>
              </w:rPr>
              <w:t>SS-SS</w:t>
            </w:r>
          </w:p>
          <w:p w:rsidR="00B46741" w:rsidRDefault="00B46741">
            <w:pPr>
              <w:rPr>
                <w:sz w:val="22"/>
                <w:szCs w:val="22"/>
              </w:rPr>
            </w:pPr>
          </w:p>
          <w:p w:rsidR="00B46741" w:rsidRDefault="00FC4419">
            <w:pPr>
              <w:rPr>
                <w:sz w:val="22"/>
                <w:szCs w:val="22"/>
              </w:rPr>
            </w:pPr>
            <w:r>
              <w:rPr>
                <w:sz w:val="22"/>
                <w:szCs w:val="22"/>
              </w:rPr>
              <w:t xml:space="preserve">30 min </w:t>
            </w:r>
          </w:p>
          <w:p w:rsidR="00B46741" w:rsidRDefault="00FC4419">
            <w:pPr>
              <w:rPr>
                <w:sz w:val="22"/>
                <w:szCs w:val="22"/>
              </w:rPr>
            </w:pPr>
            <w:r>
              <w:rPr>
                <w:sz w:val="22"/>
                <w:szCs w:val="22"/>
              </w:rPr>
              <w:t xml:space="preserve">SS – T </w:t>
            </w:r>
          </w:p>
          <w:p w:rsidR="00B46741" w:rsidRDefault="00B46741">
            <w:pPr>
              <w:rPr>
                <w:sz w:val="22"/>
                <w:szCs w:val="22"/>
              </w:rPr>
            </w:pPr>
          </w:p>
          <w:p w:rsidR="00B46741" w:rsidRDefault="00B46741">
            <w:pPr>
              <w:rPr>
                <w:sz w:val="22"/>
                <w:szCs w:val="22"/>
              </w:rPr>
            </w:pPr>
          </w:p>
          <w:p w:rsidR="00B46741" w:rsidRDefault="00B46741">
            <w:pPr>
              <w:rPr>
                <w:sz w:val="22"/>
                <w:szCs w:val="22"/>
              </w:rPr>
            </w:pPr>
          </w:p>
          <w:p w:rsidR="00B46741" w:rsidRDefault="00B46741">
            <w:pPr>
              <w:rPr>
                <w:sz w:val="22"/>
                <w:szCs w:val="22"/>
              </w:rPr>
            </w:pPr>
          </w:p>
          <w:p w:rsidR="00B46741" w:rsidRDefault="00B46741">
            <w:pPr>
              <w:rPr>
                <w:sz w:val="22"/>
                <w:szCs w:val="22"/>
              </w:rPr>
            </w:pPr>
          </w:p>
          <w:p w:rsidR="00B46741" w:rsidRDefault="00B46741">
            <w:pPr>
              <w:rPr>
                <w:sz w:val="22"/>
                <w:szCs w:val="22"/>
              </w:rPr>
            </w:pPr>
          </w:p>
          <w:p w:rsidR="00B46741" w:rsidRDefault="00B46741">
            <w:pPr>
              <w:rPr>
                <w:sz w:val="22"/>
                <w:szCs w:val="22"/>
              </w:rPr>
            </w:pPr>
          </w:p>
          <w:p w:rsidR="00B46741" w:rsidRDefault="00B46741">
            <w:pPr>
              <w:rPr>
                <w:sz w:val="22"/>
                <w:szCs w:val="22"/>
              </w:rPr>
            </w:pPr>
          </w:p>
          <w:p w:rsidR="00B46741" w:rsidRDefault="00B46741">
            <w:pPr>
              <w:rPr>
                <w:sz w:val="22"/>
                <w:szCs w:val="22"/>
              </w:rPr>
            </w:pPr>
          </w:p>
          <w:p w:rsidR="00B46741" w:rsidRDefault="00B46741">
            <w:pPr>
              <w:rPr>
                <w:sz w:val="22"/>
                <w:szCs w:val="22"/>
              </w:rPr>
            </w:pPr>
          </w:p>
        </w:tc>
      </w:tr>
      <w:tr w:rsidR="00B46741">
        <w:trPr>
          <w:trHeight w:val="240"/>
        </w:trPr>
        <w:tc>
          <w:tcPr>
            <w:tcW w:w="1562" w:type="dxa"/>
            <w:vMerge/>
            <w:shd w:val="clear" w:color="auto" w:fill="auto"/>
          </w:tcPr>
          <w:p w:rsidR="00B46741" w:rsidRDefault="00B46741">
            <w:pPr>
              <w:widowControl w:val="0"/>
              <w:pBdr>
                <w:top w:val="nil"/>
                <w:left w:val="nil"/>
                <w:bottom w:val="nil"/>
                <w:right w:val="nil"/>
                <w:between w:val="nil"/>
              </w:pBdr>
              <w:spacing w:line="276" w:lineRule="auto"/>
              <w:rPr>
                <w:sz w:val="22"/>
                <w:szCs w:val="22"/>
              </w:rPr>
            </w:pPr>
          </w:p>
        </w:tc>
        <w:tc>
          <w:tcPr>
            <w:tcW w:w="7286" w:type="dxa"/>
            <w:shd w:val="clear" w:color="auto" w:fill="auto"/>
          </w:tcPr>
          <w:p w:rsidR="00B46741" w:rsidRDefault="00FC4419">
            <w:pPr>
              <w:jc w:val="both"/>
              <w:rPr>
                <w:b/>
                <w:i/>
                <w:color w:val="000000"/>
                <w:sz w:val="22"/>
                <w:szCs w:val="22"/>
              </w:rPr>
            </w:pPr>
            <w:r>
              <w:rPr>
                <w:b/>
                <w:i/>
                <w:color w:val="000000"/>
                <w:sz w:val="22"/>
                <w:szCs w:val="22"/>
              </w:rPr>
              <w:t xml:space="preserve">Assessment: self-assessment, Hand signal. </w:t>
            </w:r>
          </w:p>
          <w:p w:rsidR="00B46741" w:rsidRDefault="00FC4419">
            <w:pPr>
              <w:jc w:val="both"/>
              <w:rPr>
                <w:i/>
                <w:color w:val="000000"/>
                <w:sz w:val="22"/>
                <w:szCs w:val="22"/>
              </w:rPr>
            </w:pPr>
            <w:r>
              <w:rPr>
                <w:i/>
                <w:color w:val="000000"/>
                <w:sz w:val="22"/>
                <w:szCs w:val="22"/>
              </w:rPr>
              <w:t xml:space="preserve">After checking all the answers, T asks SS to show thumbs up or down. Thumbs up means they understood; thumbs down means SS need reinforcement. </w:t>
            </w:r>
          </w:p>
        </w:tc>
        <w:tc>
          <w:tcPr>
            <w:tcW w:w="1751" w:type="dxa"/>
            <w:vMerge/>
            <w:shd w:val="clear" w:color="auto" w:fill="auto"/>
          </w:tcPr>
          <w:p w:rsidR="00B46741" w:rsidRDefault="00B46741">
            <w:pPr>
              <w:widowControl w:val="0"/>
              <w:pBdr>
                <w:top w:val="nil"/>
                <w:left w:val="nil"/>
                <w:bottom w:val="nil"/>
                <w:right w:val="nil"/>
                <w:between w:val="nil"/>
              </w:pBdr>
              <w:spacing w:line="276" w:lineRule="auto"/>
              <w:rPr>
                <w:i/>
                <w:color w:val="000000"/>
                <w:sz w:val="22"/>
                <w:szCs w:val="22"/>
              </w:rPr>
            </w:pPr>
          </w:p>
        </w:tc>
      </w:tr>
      <w:tr w:rsidR="00B46741">
        <w:trPr>
          <w:trHeight w:val="720"/>
        </w:trPr>
        <w:tc>
          <w:tcPr>
            <w:tcW w:w="1562" w:type="dxa"/>
            <w:vMerge w:val="restart"/>
            <w:shd w:val="clear" w:color="auto" w:fill="auto"/>
          </w:tcPr>
          <w:p w:rsidR="00B46741" w:rsidRDefault="00FC4419">
            <w:pPr>
              <w:rPr>
                <w:b/>
                <w:sz w:val="22"/>
                <w:szCs w:val="22"/>
              </w:rPr>
            </w:pPr>
            <w:r>
              <w:rPr>
                <w:b/>
                <w:sz w:val="22"/>
                <w:szCs w:val="22"/>
              </w:rPr>
              <w:t>Practice:</w:t>
            </w:r>
          </w:p>
          <w:p w:rsidR="00B46741" w:rsidRDefault="00FC4419">
            <w:pPr>
              <w:rPr>
                <w:sz w:val="22"/>
                <w:szCs w:val="22"/>
              </w:rPr>
            </w:pPr>
            <w:r>
              <w:rPr>
                <w:sz w:val="22"/>
                <w:szCs w:val="22"/>
              </w:rPr>
              <w:t>Controlled practice</w:t>
            </w:r>
          </w:p>
          <w:p w:rsidR="00B46741" w:rsidRDefault="00B46741">
            <w:pPr>
              <w:rPr>
                <w:sz w:val="22"/>
                <w:szCs w:val="22"/>
              </w:rPr>
            </w:pPr>
          </w:p>
        </w:tc>
        <w:tc>
          <w:tcPr>
            <w:tcW w:w="7286" w:type="dxa"/>
            <w:shd w:val="clear" w:color="auto" w:fill="auto"/>
          </w:tcPr>
          <w:p w:rsidR="00B46741" w:rsidRDefault="00FC4419">
            <w:pPr>
              <w:jc w:val="both"/>
              <w:rPr>
                <w:sz w:val="22"/>
                <w:szCs w:val="22"/>
              </w:rPr>
            </w:pPr>
            <w:r>
              <w:rPr>
                <w:sz w:val="22"/>
                <w:szCs w:val="22"/>
              </w:rPr>
              <w:t>SS must prepare a conversation with the expressions and use them in a classroom situation (a conflict, a group work task, a discussion with T, etc.). T motivates SS to use the language as a matter of practice. Depending on the amount of SS, you can have th</w:t>
            </w:r>
            <w:r>
              <w:rPr>
                <w:sz w:val="22"/>
                <w:szCs w:val="22"/>
              </w:rPr>
              <w:t xml:space="preserve">em working in groups of 3-4. </w:t>
            </w:r>
          </w:p>
          <w:p w:rsidR="00B46741" w:rsidRDefault="00B46741">
            <w:pPr>
              <w:jc w:val="both"/>
              <w:rPr>
                <w:sz w:val="22"/>
                <w:szCs w:val="22"/>
              </w:rPr>
            </w:pPr>
          </w:p>
          <w:p w:rsidR="00B46741" w:rsidRDefault="00FC4419">
            <w:pPr>
              <w:jc w:val="both"/>
              <w:rPr>
                <w:sz w:val="22"/>
                <w:szCs w:val="22"/>
              </w:rPr>
            </w:pPr>
            <w:r>
              <w:rPr>
                <w:sz w:val="22"/>
                <w:szCs w:val="22"/>
              </w:rPr>
              <w:t xml:space="preserve">Feedback is given after each presentation. </w:t>
            </w:r>
          </w:p>
        </w:tc>
        <w:tc>
          <w:tcPr>
            <w:tcW w:w="1751" w:type="dxa"/>
            <w:vMerge w:val="restart"/>
            <w:shd w:val="clear" w:color="auto" w:fill="auto"/>
          </w:tcPr>
          <w:p w:rsidR="00B46741" w:rsidRDefault="00FC4419">
            <w:pPr>
              <w:rPr>
                <w:sz w:val="22"/>
                <w:szCs w:val="22"/>
              </w:rPr>
            </w:pPr>
            <w:r>
              <w:rPr>
                <w:sz w:val="22"/>
                <w:szCs w:val="22"/>
              </w:rPr>
              <w:t>30 min</w:t>
            </w:r>
          </w:p>
          <w:p w:rsidR="00B46741" w:rsidRDefault="00FC4419">
            <w:pPr>
              <w:rPr>
                <w:sz w:val="22"/>
                <w:szCs w:val="22"/>
              </w:rPr>
            </w:pPr>
            <w:r>
              <w:rPr>
                <w:sz w:val="22"/>
                <w:szCs w:val="22"/>
              </w:rPr>
              <w:t>T-SS</w:t>
            </w:r>
          </w:p>
          <w:p w:rsidR="00B46741" w:rsidRDefault="00FC4419">
            <w:pPr>
              <w:rPr>
                <w:sz w:val="22"/>
                <w:szCs w:val="22"/>
              </w:rPr>
            </w:pPr>
            <w:r>
              <w:rPr>
                <w:sz w:val="22"/>
                <w:szCs w:val="22"/>
              </w:rPr>
              <w:t xml:space="preserve">SS-SS </w:t>
            </w:r>
          </w:p>
        </w:tc>
      </w:tr>
      <w:tr w:rsidR="00B46741">
        <w:trPr>
          <w:trHeight w:val="220"/>
        </w:trPr>
        <w:tc>
          <w:tcPr>
            <w:tcW w:w="1562" w:type="dxa"/>
            <w:vMerge/>
            <w:shd w:val="clear" w:color="auto" w:fill="auto"/>
          </w:tcPr>
          <w:p w:rsidR="00B46741" w:rsidRDefault="00B46741">
            <w:pPr>
              <w:widowControl w:val="0"/>
              <w:pBdr>
                <w:top w:val="nil"/>
                <w:left w:val="nil"/>
                <w:bottom w:val="nil"/>
                <w:right w:val="nil"/>
                <w:between w:val="nil"/>
              </w:pBdr>
              <w:spacing w:line="276" w:lineRule="auto"/>
              <w:rPr>
                <w:sz w:val="22"/>
                <w:szCs w:val="22"/>
              </w:rPr>
            </w:pPr>
          </w:p>
        </w:tc>
        <w:tc>
          <w:tcPr>
            <w:tcW w:w="7286" w:type="dxa"/>
            <w:shd w:val="clear" w:color="auto" w:fill="auto"/>
          </w:tcPr>
          <w:p w:rsidR="00B46741" w:rsidRDefault="00FC4419">
            <w:pPr>
              <w:jc w:val="both"/>
              <w:rPr>
                <w:b/>
                <w:i/>
                <w:color w:val="000000"/>
                <w:sz w:val="22"/>
                <w:szCs w:val="22"/>
              </w:rPr>
            </w:pPr>
            <w:r>
              <w:rPr>
                <w:b/>
                <w:i/>
                <w:color w:val="000000"/>
                <w:sz w:val="22"/>
                <w:szCs w:val="22"/>
              </w:rPr>
              <w:t>Peer-assessment: Two stars and a wish.</w:t>
            </w:r>
          </w:p>
          <w:p w:rsidR="00B46741" w:rsidRDefault="00FC4419">
            <w:pPr>
              <w:jc w:val="both"/>
              <w:rPr>
                <w:i/>
                <w:color w:val="000000"/>
                <w:sz w:val="22"/>
                <w:szCs w:val="22"/>
              </w:rPr>
            </w:pPr>
            <w:r>
              <w:rPr>
                <w:i/>
                <w:color w:val="000000"/>
                <w:sz w:val="22"/>
                <w:szCs w:val="22"/>
              </w:rPr>
              <w:t xml:space="preserve">T asks SS to write two positive comments (things they liked) about other groups’ presentations and a wish (something other groups need to improve). </w:t>
            </w:r>
          </w:p>
          <w:p w:rsidR="00B46741" w:rsidRDefault="00B46741">
            <w:pPr>
              <w:jc w:val="both"/>
              <w:rPr>
                <w:color w:val="000000"/>
                <w:sz w:val="22"/>
                <w:szCs w:val="22"/>
              </w:rPr>
            </w:pPr>
          </w:p>
        </w:tc>
        <w:tc>
          <w:tcPr>
            <w:tcW w:w="1751" w:type="dxa"/>
            <w:vMerge/>
            <w:shd w:val="clear" w:color="auto" w:fill="auto"/>
          </w:tcPr>
          <w:p w:rsidR="00B46741" w:rsidRDefault="00B46741">
            <w:pPr>
              <w:widowControl w:val="0"/>
              <w:pBdr>
                <w:top w:val="nil"/>
                <w:left w:val="nil"/>
                <w:bottom w:val="nil"/>
                <w:right w:val="nil"/>
                <w:between w:val="nil"/>
              </w:pBdr>
              <w:spacing w:line="276" w:lineRule="auto"/>
              <w:rPr>
                <w:color w:val="000000"/>
                <w:sz w:val="22"/>
                <w:szCs w:val="22"/>
              </w:rPr>
            </w:pPr>
          </w:p>
        </w:tc>
      </w:tr>
      <w:tr w:rsidR="00B46741">
        <w:trPr>
          <w:trHeight w:val="540"/>
        </w:trPr>
        <w:tc>
          <w:tcPr>
            <w:tcW w:w="1562" w:type="dxa"/>
            <w:vMerge w:val="restart"/>
            <w:shd w:val="clear" w:color="auto" w:fill="auto"/>
          </w:tcPr>
          <w:p w:rsidR="00B46741" w:rsidRDefault="00FC4419">
            <w:pPr>
              <w:rPr>
                <w:b/>
                <w:sz w:val="22"/>
                <w:szCs w:val="22"/>
              </w:rPr>
            </w:pPr>
            <w:r>
              <w:rPr>
                <w:b/>
                <w:sz w:val="22"/>
                <w:szCs w:val="22"/>
              </w:rPr>
              <w:t>Production:</w:t>
            </w:r>
          </w:p>
          <w:p w:rsidR="00B46741" w:rsidRDefault="00FC4419">
            <w:pPr>
              <w:rPr>
                <w:sz w:val="22"/>
                <w:szCs w:val="22"/>
              </w:rPr>
            </w:pPr>
            <w:r>
              <w:rPr>
                <w:sz w:val="22"/>
                <w:szCs w:val="22"/>
              </w:rPr>
              <w:t>Freer practice</w:t>
            </w:r>
          </w:p>
          <w:p w:rsidR="00B46741" w:rsidRDefault="00B46741">
            <w:pPr>
              <w:rPr>
                <w:sz w:val="22"/>
                <w:szCs w:val="22"/>
              </w:rPr>
            </w:pPr>
          </w:p>
        </w:tc>
        <w:tc>
          <w:tcPr>
            <w:tcW w:w="7286" w:type="dxa"/>
            <w:shd w:val="clear" w:color="auto" w:fill="auto"/>
          </w:tcPr>
          <w:p w:rsidR="00B46741" w:rsidRDefault="00FC4419">
            <w:pPr>
              <w:jc w:val="both"/>
              <w:rPr>
                <w:sz w:val="22"/>
                <w:szCs w:val="22"/>
              </w:rPr>
            </w:pPr>
            <w:r>
              <w:rPr>
                <w:sz w:val="22"/>
                <w:szCs w:val="22"/>
              </w:rPr>
              <w:t xml:space="preserve">T indicates SS to make a comic, with a model given by him/her, with some of the expressions used in the activity of acting. SS draw and write the conversation to then make an Art Gallery Walk in the classroom. SS must explain the comic in English. </w:t>
            </w:r>
          </w:p>
        </w:tc>
        <w:tc>
          <w:tcPr>
            <w:tcW w:w="1751" w:type="dxa"/>
            <w:vMerge w:val="restart"/>
            <w:shd w:val="clear" w:color="auto" w:fill="auto"/>
          </w:tcPr>
          <w:p w:rsidR="00B46741" w:rsidRDefault="00FC4419">
            <w:pPr>
              <w:rPr>
                <w:sz w:val="22"/>
                <w:szCs w:val="22"/>
              </w:rPr>
            </w:pPr>
            <w:r>
              <w:rPr>
                <w:sz w:val="22"/>
                <w:szCs w:val="22"/>
              </w:rPr>
              <w:t xml:space="preserve">30 min </w:t>
            </w:r>
          </w:p>
          <w:p w:rsidR="00B46741" w:rsidRDefault="00FC4419">
            <w:pPr>
              <w:rPr>
                <w:sz w:val="22"/>
                <w:szCs w:val="22"/>
              </w:rPr>
            </w:pPr>
            <w:r>
              <w:rPr>
                <w:sz w:val="22"/>
                <w:szCs w:val="22"/>
              </w:rPr>
              <w:t>SS-SS</w:t>
            </w:r>
          </w:p>
        </w:tc>
      </w:tr>
      <w:tr w:rsidR="00B46741">
        <w:trPr>
          <w:trHeight w:val="160"/>
        </w:trPr>
        <w:tc>
          <w:tcPr>
            <w:tcW w:w="1562" w:type="dxa"/>
            <w:vMerge/>
            <w:shd w:val="clear" w:color="auto" w:fill="auto"/>
          </w:tcPr>
          <w:p w:rsidR="00B46741" w:rsidRDefault="00B46741">
            <w:pPr>
              <w:widowControl w:val="0"/>
              <w:pBdr>
                <w:top w:val="nil"/>
                <w:left w:val="nil"/>
                <w:bottom w:val="nil"/>
                <w:right w:val="nil"/>
                <w:between w:val="nil"/>
              </w:pBdr>
              <w:spacing w:line="276" w:lineRule="auto"/>
              <w:rPr>
                <w:sz w:val="22"/>
                <w:szCs w:val="22"/>
              </w:rPr>
            </w:pPr>
          </w:p>
        </w:tc>
        <w:tc>
          <w:tcPr>
            <w:tcW w:w="7286" w:type="dxa"/>
            <w:shd w:val="clear" w:color="auto" w:fill="auto"/>
          </w:tcPr>
          <w:p w:rsidR="00B46741" w:rsidRDefault="00FC4419">
            <w:pPr>
              <w:jc w:val="both"/>
              <w:rPr>
                <w:b/>
                <w:i/>
                <w:color w:val="000000"/>
                <w:sz w:val="22"/>
                <w:szCs w:val="22"/>
              </w:rPr>
            </w:pPr>
            <w:r>
              <w:rPr>
                <w:b/>
                <w:i/>
                <w:color w:val="000000"/>
                <w:sz w:val="22"/>
                <w:szCs w:val="22"/>
              </w:rPr>
              <w:t xml:space="preserve">Self-assessment: Learning journal. </w:t>
            </w:r>
          </w:p>
          <w:p w:rsidR="00B46741" w:rsidRDefault="00FC4419">
            <w:pPr>
              <w:jc w:val="both"/>
              <w:rPr>
                <w:color w:val="000000"/>
                <w:sz w:val="22"/>
                <w:szCs w:val="22"/>
              </w:rPr>
            </w:pPr>
            <w:r>
              <w:rPr>
                <w:i/>
                <w:color w:val="000000"/>
                <w:sz w:val="22"/>
                <w:szCs w:val="22"/>
              </w:rPr>
              <w:t>T asks SS to go around the classroom and observe all the comics from their classmates. SS have to write down some of the expressions they like the most from each comic.</w:t>
            </w:r>
            <w:r>
              <w:rPr>
                <w:color w:val="000000"/>
                <w:sz w:val="22"/>
                <w:szCs w:val="22"/>
              </w:rPr>
              <w:t xml:space="preserve"> </w:t>
            </w:r>
          </w:p>
        </w:tc>
        <w:tc>
          <w:tcPr>
            <w:tcW w:w="1751" w:type="dxa"/>
            <w:vMerge/>
            <w:shd w:val="clear" w:color="auto" w:fill="auto"/>
          </w:tcPr>
          <w:p w:rsidR="00B46741" w:rsidRDefault="00B46741">
            <w:pPr>
              <w:widowControl w:val="0"/>
              <w:pBdr>
                <w:top w:val="nil"/>
                <w:left w:val="nil"/>
                <w:bottom w:val="nil"/>
                <w:right w:val="nil"/>
                <w:between w:val="nil"/>
              </w:pBdr>
              <w:spacing w:line="276" w:lineRule="auto"/>
              <w:rPr>
                <w:color w:val="000000"/>
                <w:sz w:val="22"/>
                <w:szCs w:val="22"/>
              </w:rPr>
            </w:pPr>
          </w:p>
        </w:tc>
      </w:tr>
      <w:tr w:rsidR="00B46741">
        <w:trPr>
          <w:trHeight w:val="120"/>
        </w:trPr>
        <w:tc>
          <w:tcPr>
            <w:tcW w:w="1562" w:type="dxa"/>
            <w:vMerge w:val="restart"/>
            <w:shd w:val="clear" w:color="auto" w:fill="auto"/>
          </w:tcPr>
          <w:p w:rsidR="00B46741" w:rsidRDefault="00FC4419">
            <w:pPr>
              <w:rPr>
                <w:b/>
                <w:sz w:val="22"/>
                <w:szCs w:val="22"/>
              </w:rPr>
            </w:pPr>
            <w:r>
              <w:rPr>
                <w:b/>
                <w:sz w:val="22"/>
                <w:szCs w:val="22"/>
              </w:rPr>
              <w:lastRenderedPageBreak/>
              <w:t>Wrap-up</w:t>
            </w:r>
          </w:p>
        </w:tc>
        <w:tc>
          <w:tcPr>
            <w:tcW w:w="7286" w:type="dxa"/>
            <w:shd w:val="clear" w:color="auto" w:fill="auto"/>
          </w:tcPr>
          <w:p w:rsidR="00B46741" w:rsidRDefault="00FC4419">
            <w:pPr>
              <w:jc w:val="both"/>
              <w:rPr>
                <w:sz w:val="22"/>
                <w:szCs w:val="22"/>
              </w:rPr>
            </w:pPr>
            <w:r>
              <w:rPr>
                <w:sz w:val="22"/>
                <w:szCs w:val="22"/>
              </w:rPr>
              <w:t xml:space="preserve">T goes around the classroom and reads aloud all the comics for SS to check pronunciation. Also, T focuses on the use of modal verbs, emphasizing on their correct use. </w:t>
            </w:r>
          </w:p>
        </w:tc>
        <w:tc>
          <w:tcPr>
            <w:tcW w:w="1751" w:type="dxa"/>
            <w:vMerge w:val="restart"/>
            <w:shd w:val="clear" w:color="auto" w:fill="auto"/>
          </w:tcPr>
          <w:p w:rsidR="00B46741" w:rsidRDefault="00FC4419">
            <w:pPr>
              <w:rPr>
                <w:sz w:val="22"/>
                <w:szCs w:val="22"/>
              </w:rPr>
            </w:pPr>
            <w:r>
              <w:rPr>
                <w:sz w:val="22"/>
                <w:szCs w:val="22"/>
              </w:rPr>
              <w:t>20 min</w:t>
            </w:r>
          </w:p>
          <w:p w:rsidR="00B46741" w:rsidRDefault="00FC4419">
            <w:pPr>
              <w:rPr>
                <w:sz w:val="22"/>
                <w:szCs w:val="22"/>
              </w:rPr>
            </w:pPr>
            <w:r>
              <w:rPr>
                <w:sz w:val="22"/>
                <w:szCs w:val="22"/>
              </w:rPr>
              <w:t xml:space="preserve">T-SS </w:t>
            </w:r>
          </w:p>
        </w:tc>
      </w:tr>
      <w:tr w:rsidR="00B46741">
        <w:trPr>
          <w:trHeight w:val="100"/>
        </w:trPr>
        <w:tc>
          <w:tcPr>
            <w:tcW w:w="1562" w:type="dxa"/>
            <w:vMerge/>
            <w:shd w:val="clear" w:color="auto" w:fill="auto"/>
          </w:tcPr>
          <w:p w:rsidR="00B46741" w:rsidRDefault="00B46741">
            <w:pPr>
              <w:widowControl w:val="0"/>
              <w:pBdr>
                <w:top w:val="nil"/>
                <w:left w:val="nil"/>
                <w:bottom w:val="nil"/>
                <w:right w:val="nil"/>
                <w:between w:val="nil"/>
              </w:pBdr>
              <w:spacing w:line="276" w:lineRule="auto"/>
              <w:rPr>
                <w:sz w:val="22"/>
                <w:szCs w:val="22"/>
              </w:rPr>
            </w:pPr>
          </w:p>
        </w:tc>
        <w:tc>
          <w:tcPr>
            <w:tcW w:w="7286" w:type="dxa"/>
            <w:shd w:val="clear" w:color="auto" w:fill="auto"/>
          </w:tcPr>
          <w:p w:rsidR="00B46741" w:rsidRDefault="00FC4419">
            <w:pPr>
              <w:jc w:val="both"/>
              <w:rPr>
                <w:i/>
                <w:color w:val="000000"/>
                <w:sz w:val="22"/>
                <w:szCs w:val="22"/>
              </w:rPr>
            </w:pPr>
            <w:r>
              <w:rPr>
                <w:i/>
                <w:color w:val="000000"/>
                <w:sz w:val="22"/>
                <w:szCs w:val="22"/>
              </w:rPr>
              <w:t xml:space="preserve">Self-assessment: Can do statements. </w:t>
            </w:r>
          </w:p>
          <w:p w:rsidR="00B46741" w:rsidRDefault="00B46741">
            <w:pPr>
              <w:jc w:val="both"/>
              <w:rPr>
                <w:i/>
                <w:color w:val="000000"/>
                <w:sz w:val="22"/>
                <w:szCs w:val="22"/>
              </w:rPr>
            </w:pPr>
          </w:p>
          <w:p w:rsidR="00B46741" w:rsidRDefault="00FC4419">
            <w:pPr>
              <w:jc w:val="both"/>
              <w:rPr>
                <w:i/>
                <w:color w:val="000000"/>
                <w:sz w:val="22"/>
                <w:szCs w:val="22"/>
              </w:rPr>
            </w:pPr>
            <w:r>
              <w:rPr>
                <w:i/>
                <w:color w:val="000000"/>
                <w:sz w:val="22"/>
                <w:szCs w:val="22"/>
              </w:rPr>
              <w:t xml:space="preserve">T asks SS to complete some can-do statements in their notebooks. </w:t>
            </w:r>
          </w:p>
          <w:p w:rsidR="00B46741" w:rsidRDefault="00B46741">
            <w:pPr>
              <w:jc w:val="both"/>
              <w:rPr>
                <w:i/>
                <w:color w:val="000000"/>
                <w:sz w:val="22"/>
                <w:szCs w:val="22"/>
              </w:rPr>
            </w:pPr>
          </w:p>
          <w:p w:rsidR="00B46741" w:rsidRDefault="00FC4419">
            <w:pPr>
              <w:jc w:val="both"/>
              <w:rPr>
                <w:i/>
                <w:color w:val="000000"/>
                <w:sz w:val="22"/>
                <w:szCs w:val="22"/>
              </w:rPr>
            </w:pPr>
            <w:r>
              <w:rPr>
                <w:i/>
                <w:color w:val="000000"/>
                <w:sz w:val="22"/>
                <w:szCs w:val="22"/>
              </w:rPr>
              <w:t xml:space="preserve">Examples: </w:t>
            </w:r>
          </w:p>
          <w:p w:rsidR="00B46741" w:rsidRDefault="00FC4419">
            <w:pPr>
              <w:jc w:val="both"/>
              <w:rPr>
                <w:i/>
                <w:color w:val="000000"/>
                <w:sz w:val="22"/>
                <w:szCs w:val="22"/>
              </w:rPr>
            </w:pPr>
            <w:r>
              <w:rPr>
                <w:i/>
                <w:color w:val="000000"/>
                <w:sz w:val="22"/>
                <w:szCs w:val="22"/>
              </w:rPr>
              <w:t>I can make requests in the correct way.</w:t>
            </w:r>
          </w:p>
          <w:p w:rsidR="00B46741" w:rsidRDefault="00FC4419">
            <w:pPr>
              <w:jc w:val="both"/>
              <w:rPr>
                <w:i/>
                <w:color w:val="000000"/>
                <w:sz w:val="22"/>
                <w:szCs w:val="22"/>
              </w:rPr>
            </w:pPr>
            <w:r>
              <w:rPr>
                <w:i/>
                <w:color w:val="000000"/>
                <w:sz w:val="22"/>
                <w:szCs w:val="22"/>
              </w:rPr>
              <w:t>I can identify and differentiate modal verbs.</w:t>
            </w:r>
          </w:p>
          <w:p w:rsidR="00B46741" w:rsidRDefault="00FC4419">
            <w:pPr>
              <w:jc w:val="both"/>
              <w:rPr>
                <w:i/>
                <w:color w:val="000000"/>
                <w:sz w:val="22"/>
                <w:szCs w:val="22"/>
              </w:rPr>
            </w:pPr>
            <w:r>
              <w:rPr>
                <w:i/>
                <w:color w:val="000000"/>
                <w:sz w:val="22"/>
                <w:szCs w:val="22"/>
              </w:rPr>
              <w:t xml:space="preserve">I can be polite when asking for something. </w:t>
            </w:r>
          </w:p>
        </w:tc>
        <w:tc>
          <w:tcPr>
            <w:tcW w:w="1751" w:type="dxa"/>
            <w:vMerge/>
            <w:shd w:val="clear" w:color="auto" w:fill="auto"/>
          </w:tcPr>
          <w:p w:rsidR="00B46741" w:rsidRDefault="00B46741">
            <w:pPr>
              <w:widowControl w:val="0"/>
              <w:pBdr>
                <w:top w:val="nil"/>
                <w:left w:val="nil"/>
                <w:bottom w:val="nil"/>
                <w:right w:val="nil"/>
                <w:between w:val="nil"/>
              </w:pBdr>
              <w:spacing w:line="276" w:lineRule="auto"/>
              <w:rPr>
                <w:i/>
                <w:color w:val="000000"/>
                <w:sz w:val="22"/>
                <w:szCs w:val="22"/>
              </w:rPr>
            </w:pPr>
          </w:p>
        </w:tc>
      </w:tr>
    </w:tbl>
    <w:p w:rsidR="00B46741" w:rsidRDefault="00B46741">
      <w:pPr>
        <w:rPr>
          <w:sz w:val="22"/>
          <w:szCs w:val="22"/>
        </w:rPr>
      </w:pPr>
    </w:p>
    <w:p w:rsidR="00B46741" w:rsidRDefault="00FC4419">
      <w:pPr>
        <w:rPr>
          <w:i/>
          <w:color w:val="7F7F7F"/>
        </w:rPr>
      </w:pPr>
      <w:r>
        <w:rPr>
          <w:i/>
          <w:color w:val="7F7F7F"/>
        </w:rPr>
        <w:t>List a series of ideas of how this plan can be methodologically adapted so other teachers can implement it in their own educational context.</w:t>
      </w:r>
    </w:p>
    <w:tbl>
      <w:tblPr>
        <w:tblStyle w:val="a8"/>
        <w:tblW w:w="10296" w:type="dxa"/>
        <w:tblInd w:w="0" w:type="dxa"/>
        <w:tblLayout w:type="fixed"/>
        <w:tblLook w:val="0000" w:firstRow="0" w:lastRow="0" w:firstColumn="0" w:lastColumn="0" w:noHBand="0" w:noVBand="0"/>
      </w:tblPr>
      <w:tblGrid>
        <w:gridCol w:w="10296"/>
      </w:tblGrid>
      <w:tr w:rsidR="00B46741">
        <w:tc>
          <w:tcPr>
            <w:tcW w:w="10296" w:type="dxa"/>
            <w:tcBorders>
              <w:top w:val="single" w:sz="4" w:space="0" w:color="000000"/>
              <w:left w:val="single" w:sz="4" w:space="0" w:color="000000"/>
              <w:right w:val="single" w:sz="4" w:space="0" w:color="000000"/>
            </w:tcBorders>
            <w:shd w:val="clear" w:color="auto" w:fill="BDD7EE"/>
          </w:tcPr>
          <w:p w:rsidR="00B46741" w:rsidRDefault="00FC4419">
            <w:pPr>
              <w:jc w:val="center"/>
              <w:rPr>
                <w:b/>
              </w:rPr>
            </w:pPr>
            <w:r>
              <w:rPr>
                <w:b/>
              </w:rPr>
              <w:t>Implementation alternatives</w:t>
            </w:r>
          </w:p>
        </w:tc>
      </w:tr>
      <w:tr w:rsidR="00B46741">
        <w:trPr>
          <w:trHeight w:val="880"/>
        </w:trPr>
        <w:tc>
          <w:tcPr>
            <w:tcW w:w="10296" w:type="dxa"/>
            <w:tcBorders>
              <w:left w:val="single" w:sz="4" w:space="0" w:color="000000"/>
              <w:bottom w:val="single" w:sz="4" w:space="0" w:color="000000"/>
              <w:right w:val="single" w:sz="4" w:space="0" w:color="000000"/>
            </w:tcBorders>
          </w:tcPr>
          <w:p w:rsidR="00B46741" w:rsidRDefault="00FC4419">
            <w:pPr>
              <w:jc w:val="both"/>
              <w:rPr>
                <w:sz w:val="22"/>
                <w:szCs w:val="22"/>
              </w:rPr>
            </w:pPr>
            <w:r>
              <w:rPr>
                <w:sz w:val="22"/>
                <w:szCs w:val="22"/>
              </w:rPr>
              <w:t xml:space="preserve">Teachers can implement these kinds of activities with other topics as adjectives, nouns, etc. It is a flexible strategy to manage a topic through role games. If </w:t>
            </w:r>
            <w:proofErr w:type="spellStart"/>
            <w:r>
              <w:rPr>
                <w:sz w:val="22"/>
                <w:szCs w:val="22"/>
              </w:rPr>
              <w:t>T</w:t>
            </w:r>
            <w:proofErr w:type="spellEnd"/>
            <w:r>
              <w:rPr>
                <w:sz w:val="22"/>
                <w:szCs w:val="22"/>
              </w:rPr>
              <w:t xml:space="preserve"> does not have access to internet to download the worksheet, T can create the examples and som</w:t>
            </w:r>
            <w:r>
              <w:rPr>
                <w:sz w:val="22"/>
                <w:szCs w:val="22"/>
              </w:rPr>
              <w:t xml:space="preserve">e readings in which the grammar can be noticed by SS in context. </w:t>
            </w:r>
          </w:p>
        </w:tc>
      </w:tr>
    </w:tbl>
    <w:p w:rsidR="00B46741" w:rsidRDefault="00B46741"/>
    <w:p w:rsidR="00B46741" w:rsidRDefault="00B46741"/>
    <w:p w:rsidR="00B46741" w:rsidRDefault="00FC4419">
      <w:pPr>
        <w:rPr>
          <w:i/>
          <w:color w:val="7F7F7F"/>
        </w:rPr>
      </w:pPr>
      <w:r>
        <w:rPr>
          <w:i/>
          <w:color w:val="7F7F7F"/>
        </w:rPr>
        <w:t>Write the key word for each category based on the content of this plan. For example:</w:t>
      </w:r>
    </w:p>
    <w:p w:rsidR="00B46741" w:rsidRDefault="00FC4419">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296" w:type="dxa"/>
        <w:tblInd w:w="0" w:type="dxa"/>
        <w:tblLayout w:type="fixed"/>
        <w:tblLook w:val="0000" w:firstRow="0" w:lastRow="0" w:firstColumn="0" w:lastColumn="0" w:noHBand="0" w:noVBand="0"/>
      </w:tblPr>
      <w:tblGrid>
        <w:gridCol w:w="2060"/>
        <w:gridCol w:w="2059"/>
        <w:gridCol w:w="2059"/>
        <w:gridCol w:w="2059"/>
        <w:gridCol w:w="2059"/>
      </w:tblGrid>
      <w:tr w:rsidR="00B46741">
        <w:tc>
          <w:tcPr>
            <w:tcW w:w="10296" w:type="dxa"/>
            <w:gridSpan w:val="5"/>
            <w:tcBorders>
              <w:top w:val="single" w:sz="4" w:space="0" w:color="000000"/>
              <w:left w:val="single" w:sz="4" w:space="0" w:color="000000"/>
              <w:right w:val="single" w:sz="4" w:space="0" w:color="000000"/>
            </w:tcBorders>
            <w:shd w:val="clear" w:color="auto" w:fill="BDD7EE"/>
          </w:tcPr>
          <w:p w:rsidR="00B46741" w:rsidRDefault="00FC4419">
            <w:pPr>
              <w:jc w:val="center"/>
              <w:rPr>
                <w:b/>
              </w:rPr>
            </w:pPr>
            <w:r>
              <w:rPr>
                <w:b/>
              </w:rPr>
              <w:t>Key words</w:t>
            </w:r>
          </w:p>
        </w:tc>
      </w:tr>
      <w:tr w:rsidR="00B46741">
        <w:tc>
          <w:tcPr>
            <w:tcW w:w="2060" w:type="dxa"/>
            <w:tcBorders>
              <w:top w:val="single" w:sz="4" w:space="0" w:color="000000"/>
              <w:left w:val="single" w:sz="4" w:space="0" w:color="000000"/>
              <w:right w:val="single" w:sz="4" w:space="0" w:color="000000"/>
            </w:tcBorders>
            <w:shd w:val="clear" w:color="auto" w:fill="BDD7EE"/>
            <w:vAlign w:val="center"/>
          </w:tcPr>
          <w:p w:rsidR="00B46741" w:rsidRDefault="00FC4419">
            <w:pPr>
              <w:jc w:val="center"/>
              <w:rPr>
                <w:b/>
              </w:rPr>
            </w:pPr>
            <w:r>
              <w:rPr>
                <w:b/>
              </w:rPr>
              <w:t>topic</w:t>
            </w:r>
          </w:p>
        </w:tc>
        <w:tc>
          <w:tcPr>
            <w:tcW w:w="2059" w:type="dxa"/>
            <w:tcBorders>
              <w:top w:val="single" w:sz="4" w:space="0" w:color="000000"/>
              <w:left w:val="single" w:sz="4" w:space="0" w:color="000000"/>
              <w:right w:val="single" w:sz="4" w:space="0" w:color="000000"/>
            </w:tcBorders>
            <w:shd w:val="clear" w:color="auto" w:fill="BDD7EE"/>
            <w:vAlign w:val="center"/>
          </w:tcPr>
          <w:p w:rsidR="00B46741" w:rsidRDefault="00FC4419">
            <w:pPr>
              <w:jc w:val="center"/>
              <w:rPr>
                <w:b/>
              </w:rPr>
            </w:pPr>
            <w:r>
              <w:rPr>
                <w:b/>
              </w:rPr>
              <w:t>skill</w:t>
            </w:r>
          </w:p>
        </w:tc>
        <w:tc>
          <w:tcPr>
            <w:tcW w:w="2059" w:type="dxa"/>
            <w:tcBorders>
              <w:top w:val="single" w:sz="4" w:space="0" w:color="000000"/>
              <w:left w:val="single" w:sz="4" w:space="0" w:color="000000"/>
              <w:right w:val="single" w:sz="4" w:space="0" w:color="000000"/>
            </w:tcBorders>
            <w:shd w:val="clear" w:color="auto" w:fill="BDD7EE"/>
            <w:vAlign w:val="center"/>
          </w:tcPr>
          <w:p w:rsidR="00B46741" w:rsidRDefault="00FC4419">
            <w:pPr>
              <w:jc w:val="center"/>
              <w:rPr>
                <w:b/>
              </w:rPr>
            </w:pPr>
            <w:r>
              <w:rPr>
                <w:b/>
              </w:rPr>
              <w:t>linguistic</w:t>
            </w:r>
          </w:p>
        </w:tc>
        <w:tc>
          <w:tcPr>
            <w:tcW w:w="2059" w:type="dxa"/>
            <w:tcBorders>
              <w:top w:val="single" w:sz="4" w:space="0" w:color="000000"/>
              <w:left w:val="single" w:sz="4" w:space="0" w:color="000000"/>
              <w:right w:val="single" w:sz="4" w:space="0" w:color="000000"/>
            </w:tcBorders>
            <w:shd w:val="clear" w:color="auto" w:fill="BDD7EE"/>
          </w:tcPr>
          <w:p w:rsidR="00B46741" w:rsidRDefault="00FC4419">
            <w:pPr>
              <w:jc w:val="center"/>
              <w:rPr>
                <w:b/>
              </w:rPr>
            </w:pPr>
            <w:r>
              <w:rPr>
                <w:b/>
              </w:rPr>
              <w:t>vocabulary</w:t>
            </w:r>
          </w:p>
        </w:tc>
        <w:tc>
          <w:tcPr>
            <w:tcW w:w="2059" w:type="dxa"/>
            <w:tcBorders>
              <w:top w:val="single" w:sz="4" w:space="0" w:color="000000"/>
              <w:left w:val="single" w:sz="4" w:space="0" w:color="000000"/>
              <w:right w:val="single" w:sz="4" w:space="0" w:color="000000"/>
            </w:tcBorders>
            <w:shd w:val="clear" w:color="auto" w:fill="BDD7EE"/>
            <w:vAlign w:val="center"/>
          </w:tcPr>
          <w:p w:rsidR="00B46741" w:rsidRDefault="00FC4419">
            <w:pPr>
              <w:jc w:val="center"/>
              <w:rPr>
                <w:b/>
              </w:rPr>
            </w:pPr>
            <w:r>
              <w:rPr>
                <w:b/>
              </w:rPr>
              <w:t>grade</w:t>
            </w:r>
          </w:p>
        </w:tc>
      </w:tr>
      <w:tr w:rsidR="00B46741">
        <w:tc>
          <w:tcPr>
            <w:tcW w:w="2060" w:type="dxa"/>
            <w:tcBorders>
              <w:left w:val="single" w:sz="4" w:space="0" w:color="000000"/>
              <w:bottom w:val="single" w:sz="4" w:space="0" w:color="000000"/>
              <w:right w:val="single" w:sz="4" w:space="0" w:color="000000"/>
            </w:tcBorders>
            <w:shd w:val="clear" w:color="auto" w:fill="auto"/>
            <w:vAlign w:val="center"/>
          </w:tcPr>
          <w:p w:rsidR="00B46741" w:rsidRDefault="00FC4419">
            <w:pPr>
              <w:jc w:val="center"/>
              <w:rPr>
                <w:sz w:val="22"/>
                <w:szCs w:val="22"/>
              </w:rPr>
            </w:pPr>
            <w:r>
              <w:rPr>
                <w:sz w:val="22"/>
                <w:szCs w:val="22"/>
              </w:rPr>
              <w:t>Making requests at school</w:t>
            </w:r>
          </w:p>
        </w:tc>
        <w:tc>
          <w:tcPr>
            <w:tcW w:w="2059" w:type="dxa"/>
            <w:tcBorders>
              <w:left w:val="single" w:sz="4" w:space="0" w:color="000000"/>
              <w:bottom w:val="single" w:sz="4" w:space="0" w:color="000000"/>
              <w:right w:val="single" w:sz="4" w:space="0" w:color="000000"/>
            </w:tcBorders>
            <w:shd w:val="clear" w:color="auto" w:fill="auto"/>
            <w:vAlign w:val="center"/>
          </w:tcPr>
          <w:p w:rsidR="00B46741" w:rsidRDefault="00FC4419">
            <w:pPr>
              <w:jc w:val="center"/>
              <w:rPr>
                <w:sz w:val="22"/>
                <w:szCs w:val="22"/>
              </w:rPr>
            </w:pPr>
            <w:r>
              <w:rPr>
                <w:sz w:val="22"/>
                <w:szCs w:val="22"/>
              </w:rPr>
              <w:t>Speaking, writing.</w:t>
            </w:r>
          </w:p>
        </w:tc>
        <w:tc>
          <w:tcPr>
            <w:tcW w:w="2059" w:type="dxa"/>
            <w:tcBorders>
              <w:left w:val="single" w:sz="4" w:space="0" w:color="000000"/>
              <w:bottom w:val="single" w:sz="4" w:space="0" w:color="000000"/>
              <w:right w:val="single" w:sz="4" w:space="0" w:color="000000"/>
            </w:tcBorders>
            <w:shd w:val="clear" w:color="auto" w:fill="auto"/>
            <w:vAlign w:val="center"/>
          </w:tcPr>
          <w:p w:rsidR="00B46741" w:rsidRDefault="00FC4419">
            <w:pPr>
              <w:jc w:val="center"/>
              <w:rPr>
                <w:sz w:val="22"/>
                <w:szCs w:val="22"/>
              </w:rPr>
            </w:pPr>
            <w:r>
              <w:rPr>
                <w:sz w:val="22"/>
                <w:szCs w:val="22"/>
              </w:rPr>
              <w:t>Modal verbs</w:t>
            </w:r>
          </w:p>
        </w:tc>
        <w:tc>
          <w:tcPr>
            <w:tcW w:w="2059" w:type="dxa"/>
            <w:tcBorders>
              <w:left w:val="single" w:sz="4" w:space="0" w:color="000000"/>
              <w:bottom w:val="single" w:sz="4" w:space="0" w:color="000000"/>
              <w:right w:val="single" w:sz="4" w:space="0" w:color="000000"/>
            </w:tcBorders>
          </w:tcPr>
          <w:p w:rsidR="00B46741" w:rsidRDefault="00B307E5">
            <w:pPr>
              <w:jc w:val="center"/>
              <w:rPr>
                <w:sz w:val="22"/>
                <w:szCs w:val="22"/>
              </w:rPr>
            </w:pPr>
            <w:r>
              <w:rPr>
                <w:sz w:val="21"/>
                <w:szCs w:val="21"/>
              </w:rPr>
              <w:t>Functional expressions a</w:t>
            </w:r>
            <w:bookmarkStart w:id="1" w:name="_GoBack"/>
            <w:bookmarkEnd w:id="1"/>
            <w:r>
              <w:rPr>
                <w:sz w:val="21"/>
                <w:szCs w:val="21"/>
              </w:rPr>
              <w:t>t school</w:t>
            </w:r>
          </w:p>
        </w:tc>
        <w:tc>
          <w:tcPr>
            <w:tcW w:w="2059" w:type="dxa"/>
            <w:tcBorders>
              <w:left w:val="single" w:sz="4" w:space="0" w:color="000000"/>
              <w:bottom w:val="single" w:sz="4" w:space="0" w:color="000000"/>
              <w:right w:val="single" w:sz="4" w:space="0" w:color="000000"/>
            </w:tcBorders>
            <w:shd w:val="clear" w:color="auto" w:fill="auto"/>
            <w:vAlign w:val="center"/>
          </w:tcPr>
          <w:p w:rsidR="00B46741" w:rsidRDefault="00FC4419">
            <w:pPr>
              <w:jc w:val="center"/>
              <w:rPr>
                <w:sz w:val="22"/>
                <w:szCs w:val="22"/>
              </w:rPr>
            </w:pPr>
            <w:r>
              <w:rPr>
                <w:sz w:val="22"/>
                <w:szCs w:val="22"/>
              </w:rPr>
              <w:t>6th</w:t>
            </w:r>
          </w:p>
        </w:tc>
      </w:tr>
    </w:tbl>
    <w:p w:rsidR="00B46741" w:rsidRDefault="00B46741">
      <w:pPr>
        <w:rPr>
          <w:i/>
          <w:color w:val="7F7F7F"/>
          <w:sz w:val="22"/>
          <w:szCs w:val="22"/>
        </w:rPr>
      </w:pPr>
    </w:p>
    <w:p w:rsidR="00B46741" w:rsidRDefault="00B46741"/>
    <w:sectPr w:rsidR="00B46741">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419" w:rsidRDefault="00FC4419">
      <w:r>
        <w:separator/>
      </w:r>
    </w:p>
  </w:endnote>
  <w:endnote w:type="continuationSeparator" w:id="0">
    <w:p w:rsidR="00FC4419" w:rsidRDefault="00FC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419" w:rsidRDefault="00FC4419">
      <w:r>
        <w:separator/>
      </w:r>
    </w:p>
  </w:footnote>
  <w:footnote w:type="continuationSeparator" w:id="0">
    <w:p w:rsidR="00FC4419" w:rsidRDefault="00FC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741" w:rsidRDefault="00B46741">
    <w:pPr>
      <w:widowControl w:val="0"/>
      <w:pBdr>
        <w:top w:val="nil"/>
        <w:left w:val="nil"/>
        <w:bottom w:val="nil"/>
        <w:right w:val="nil"/>
        <w:between w:val="nil"/>
      </w:pBdr>
      <w:spacing w:line="276" w:lineRule="auto"/>
    </w:pPr>
  </w:p>
  <w:tbl>
    <w:tblPr>
      <w:tblStyle w:val="aa"/>
      <w:tblW w:w="10296"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148"/>
      <w:gridCol w:w="5148"/>
    </w:tblGrid>
    <w:tr w:rsidR="00B46741">
      <w:trPr>
        <w:jc w:val="center"/>
      </w:trPr>
      <w:tc>
        <w:tcPr>
          <w:tcW w:w="5148" w:type="dxa"/>
        </w:tcPr>
        <w:p w:rsidR="00B46741" w:rsidRDefault="00FC4419">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148" w:type="dxa"/>
        </w:tcPr>
        <w:p w:rsidR="00B46741" w:rsidRDefault="00FC4419">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B46741" w:rsidRPr="003B06A1">
      <w:trPr>
        <w:jc w:val="center"/>
      </w:trPr>
      <w:tc>
        <w:tcPr>
          <w:tcW w:w="10296" w:type="dxa"/>
          <w:gridSpan w:val="2"/>
          <w:vAlign w:val="center"/>
        </w:tcPr>
        <w:p w:rsidR="00B46741" w:rsidRPr="003B06A1" w:rsidRDefault="00FC4419">
          <w:pPr>
            <w:pBdr>
              <w:top w:val="nil"/>
              <w:left w:val="nil"/>
              <w:bottom w:val="nil"/>
              <w:right w:val="nil"/>
              <w:between w:val="nil"/>
            </w:pBdr>
            <w:tabs>
              <w:tab w:val="center" w:pos="4680"/>
              <w:tab w:val="right" w:pos="9360"/>
            </w:tabs>
            <w:jc w:val="center"/>
            <w:rPr>
              <w:color w:val="44546A"/>
              <w:sz w:val="24"/>
              <w:szCs w:val="24"/>
              <w:lang w:val="es-CO"/>
            </w:rPr>
          </w:pPr>
          <w:r w:rsidRPr="003B06A1">
            <w:rPr>
              <w:color w:val="44546A"/>
              <w:sz w:val="24"/>
              <w:szCs w:val="24"/>
              <w:lang w:val="es-CO"/>
            </w:rPr>
            <w:t>Convenio 00028 de 2019</w:t>
          </w:r>
        </w:p>
        <w:p w:rsidR="00B46741" w:rsidRPr="003B06A1" w:rsidRDefault="00FC4419">
          <w:pPr>
            <w:pBdr>
              <w:top w:val="nil"/>
              <w:left w:val="nil"/>
              <w:bottom w:val="nil"/>
              <w:right w:val="nil"/>
              <w:between w:val="nil"/>
            </w:pBdr>
            <w:tabs>
              <w:tab w:val="center" w:pos="4680"/>
              <w:tab w:val="right" w:pos="9360"/>
            </w:tabs>
            <w:jc w:val="center"/>
            <w:rPr>
              <w:color w:val="44546A"/>
              <w:sz w:val="24"/>
              <w:szCs w:val="24"/>
              <w:lang w:val="es-CO"/>
            </w:rPr>
          </w:pPr>
          <w:r w:rsidRPr="003B06A1">
            <w:rPr>
              <w:color w:val="44546A"/>
              <w:sz w:val="24"/>
              <w:szCs w:val="24"/>
              <w:lang w:val="es-CO"/>
            </w:rPr>
            <w:t>entre el Ministerio de Educación Nacional y el British Council</w:t>
          </w:r>
        </w:p>
      </w:tc>
    </w:tr>
  </w:tbl>
  <w:p w:rsidR="00B46741" w:rsidRPr="003B06A1" w:rsidRDefault="00B46741">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335EB5"/>
    <w:multiLevelType w:val="multilevel"/>
    <w:tmpl w:val="395CE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41"/>
    <w:rsid w:val="003B06A1"/>
    <w:rsid w:val="00A46217"/>
    <w:rsid w:val="00AF35A3"/>
    <w:rsid w:val="00B307E5"/>
    <w:rsid w:val="00B46741"/>
    <w:rsid w:val="00B60B2A"/>
    <w:rsid w:val="00FC44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1932261"/>
  <w15:docId w15:val="{04F4202C-AF80-EB4F-9137-7FC5AA1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9813BD"/>
    <w:rPr>
      <w:color w:val="0563C1" w:themeColor="hyperlink"/>
      <w:u w:val="single"/>
    </w:rPr>
  </w:style>
  <w:style w:type="character" w:styleId="Mencinsinresolver">
    <w:name w:val="Unresolved Mention"/>
    <w:basedOn w:val="Fuentedeprrafopredeter"/>
    <w:uiPriority w:val="99"/>
    <w:semiHidden/>
    <w:unhideWhenUsed/>
    <w:rsid w:val="009813BD"/>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islcollective.com/english-esl-worksheets/material-type/role-plays-and-improvisation-activities/offering-help-making-requests-and-asking-permission/12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MeDpjzoeMLPBVWfVTDDi9yAYRg==">AMUW2mU9zIRg6CjSiaOT3jjOMrbSKqsKjiboZ/J5m+aopohlh8zIG8w+ktpyScJensdwRTfo7Q/r4pjowoJuSF0E2jFOaFhpk5pcyMu40Pa3p9fRTmCCg8xw8097aUmZEdRkXQue0k9h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1082</Words>
  <Characters>5954</Characters>
  <Application>Microsoft Office Word</Application>
  <DocSecurity>0</DocSecurity>
  <Lines>49</Lines>
  <Paragraphs>14</Paragraphs>
  <ScaleCrop>false</ScaleCrop>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7</cp:revision>
  <dcterms:created xsi:type="dcterms:W3CDTF">2019-10-22T21:27:00Z</dcterms:created>
  <dcterms:modified xsi:type="dcterms:W3CDTF">2019-12-17T02:00:00Z</dcterms:modified>
</cp:coreProperties>
</file>