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04B78" w:rsidRDefault="003C03AE">
      <w:pPr>
        <w:jc w:val="center"/>
        <w:rPr>
          <w:color w:val="2E75B5"/>
        </w:rPr>
      </w:pPr>
      <w:r>
        <w:rPr>
          <w:color w:val="2E75B5"/>
        </w:rPr>
        <w:t>INSPIRING TEACHERS</w:t>
      </w:r>
    </w:p>
    <w:p w14:paraId="00000002" w14:textId="77777777" w:rsidR="00504B78" w:rsidRDefault="003C03AE">
      <w:pPr>
        <w:jc w:val="center"/>
        <w:rPr>
          <w:color w:val="2E75B5"/>
        </w:rPr>
      </w:pPr>
      <w:r>
        <w:rPr>
          <w:color w:val="2E75B5"/>
        </w:rPr>
        <w:t>ELT PLAN TEMPLATE</w:t>
      </w:r>
    </w:p>
    <w:p w14:paraId="00000003" w14:textId="77777777" w:rsidR="00504B78" w:rsidRDefault="00504B78"/>
    <w:p w14:paraId="00000004" w14:textId="77777777" w:rsidR="00504B78" w:rsidRDefault="00504B78"/>
    <w:tbl>
      <w:tblPr>
        <w:tblStyle w:val="a"/>
        <w:tblW w:w="10070" w:type="dxa"/>
        <w:tblLayout w:type="fixed"/>
        <w:tblLook w:val="0000" w:firstRow="0" w:lastRow="0" w:firstColumn="0" w:lastColumn="0" w:noHBand="0" w:noVBand="0"/>
      </w:tblPr>
      <w:tblGrid>
        <w:gridCol w:w="2405"/>
        <w:gridCol w:w="7665"/>
      </w:tblGrid>
      <w:tr w:rsidR="00504B78" w14:paraId="7D7A9E65"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00000005" w14:textId="77777777" w:rsidR="00504B78" w:rsidRDefault="003C03AE">
            <w:pPr>
              <w:jc w:val="center"/>
              <w:rPr>
                <w:b/>
              </w:rPr>
            </w:pPr>
            <w:r>
              <w:rPr>
                <w:b/>
              </w:rPr>
              <w:t>Author</w:t>
            </w:r>
          </w:p>
        </w:tc>
      </w:tr>
      <w:tr w:rsidR="00504B78" w14:paraId="0F72FE41" w14:textId="77777777">
        <w:tc>
          <w:tcPr>
            <w:tcW w:w="2405" w:type="dxa"/>
            <w:tcBorders>
              <w:top w:val="single" w:sz="4" w:space="0" w:color="000000"/>
              <w:left w:val="single" w:sz="4" w:space="0" w:color="000000"/>
              <w:right w:val="single" w:sz="4" w:space="0" w:color="000000"/>
            </w:tcBorders>
            <w:shd w:val="clear" w:color="auto" w:fill="FFFFFF"/>
          </w:tcPr>
          <w:p w14:paraId="00000007" w14:textId="77777777" w:rsidR="00504B78" w:rsidRDefault="003C03AE">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00000008" w14:textId="77777777" w:rsidR="00504B78" w:rsidRDefault="003C03AE">
            <w:pPr>
              <w:rPr>
                <w:b/>
              </w:rPr>
            </w:pPr>
            <w:sdt>
              <w:sdtPr>
                <w:tag w:val="goog_rdk_0"/>
                <w:id w:val="-288367009"/>
              </w:sdtPr>
              <w:sdtEndPr/>
              <w:sdtContent>
                <w:bookmarkStart w:id="0" w:name="_GoBack"/>
              </w:sdtContent>
            </w:sdt>
            <w:r>
              <w:rPr>
                <w:b/>
                <w:sz w:val="21"/>
                <w:szCs w:val="21"/>
              </w:rPr>
              <w:t>LISETH CIFUENTES</w:t>
            </w:r>
            <w:bookmarkEnd w:id="0"/>
          </w:p>
        </w:tc>
      </w:tr>
      <w:tr w:rsidR="00504B78" w14:paraId="4990BE22"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00000009" w14:textId="77777777" w:rsidR="00504B78" w:rsidRDefault="003C03AE">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0000000A" w14:textId="77777777" w:rsidR="00504B78" w:rsidRDefault="003C03AE">
            <w:pPr>
              <w:rPr>
                <w:b/>
              </w:rPr>
            </w:pPr>
            <w:r>
              <w:rPr>
                <w:b/>
              </w:rPr>
              <w:t>lisscifuentes@gmail.com</w:t>
            </w:r>
          </w:p>
        </w:tc>
      </w:tr>
      <w:tr w:rsidR="00504B78" w14:paraId="50DAFE5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0000000B" w14:textId="77777777" w:rsidR="00504B78" w:rsidRDefault="003C03AE">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0000000C" w14:textId="77777777" w:rsidR="00504B78" w:rsidRDefault="003C03AE">
            <w:pPr>
              <w:rPr>
                <w:b/>
                <w:sz w:val="21"/>
                <w:szCs w:val="21"/>
              </w:rPr>
            </w:pPr>
            <w:r>
              <w:rPr>
                <w:b/>
                <w:sz w:val="21"/>
                <w:szCs w:val="21"/>
              </w:rPr>
              <w:t>FÁTIMA HIGH SCHOOL</w:t>
            </w:r>
          </w:p>
        </w:tc>
      </w:tr>
    </w:tbl>
    <w:p w14:paraId="0000000D" w14:textId="77777777" w:rsidR="00504B78" w:rsidRDefault="00504B78">
      <w:pPr>
        <w:rPr>
          <w:i/>
          <w:color w:val="7F7F7F"/>
        </w:rPr>
      </w:pPr>
    </w:p>
    <w:tbl>
      <w:tblPr>
        <w:tblStyle w:val="a0"/>
        <w:tblW w:w="2518" w:type="dxa"/>
        <w:tblLayout w:type="fixed"/>
        <w:tblLook w:val="0000" w:firstRow="0" w:lastRow="0" w:firstColumn="0" w:lastColumn="0" w:noHBand="0" w:noVBand="0"/>
      </w:tblPr>
      <w:tblGrid>
        <w:gridCol w:w="2518"/>
      </w:tblGrid>
      <w:tr w:rsidR="00504B78" w14:paraId="7C5D66C3" w14:textId="77777777">
        <w:tc>
          <w:tcPr>
            <w:tcW w:w="2518" w:type="dxa"/>
            <w:tcBorders>
              <w:top w:val="single" w:sz="4" w:space="0" w:color="000000"/>
              <w:left w:val="single" w:sz="4" w:space="0" w:color="000000"/>
              <w:right w:val="single" w:sz="4" w:space="0" w:color="000000"/>
            </w:tcBorders>
            <w:shd w:val="clear" w:color="auto" w:fill="9CC3E5"/>
            <w:vAlign w:val="center"/>
          </w:tcPr>
          <w:p w14:paraId="0000000E" w14:textId="77777777" w:rsidR="00504B78" w:rsidRDefault="003C03AE">
            <w:pPr>
              <w:jc w:val="center"/>
              <w:rPr>
                <w:b/>
              </w:rPr>
            </w:pPr>
            <w:r>
              <w:rPr>
                <w:b/>
              </w:rPr>
              <w:t>Activity plan</w:t>
            </w:r>
          </w:p>
        </w:tc>
      </w:tr>
      <w:tr w:rsidR="00504B78" w14:paraId="263C4865" w14:textId="77777777">
        <w:tc>
          <w:tcPr>
            <w:tcW w:w="2518" w:type="dxa"/>
            <w:tcBorders>
              <w:left w:val="single" w:sz="4" w:space="0" w:color="000000"/>
              <w:bottom w:val="single" w:sz="4" w:space="0" w:color="000000"/>
              <w:right w:val="single" w:sz="4" w:space="0" w:color="000000"/>
            </w:tcBorders>
            <w:shd w:val="clear" w:color="auto" w:fill="auto"/>
            <w:vAlign w:val="center"/>
          </w:tcPr>
          <w:p w14:paraId="0000000F" w14:textId="77777777" w:rsidR="00504B78" w:rsidRDefault="003C03AE">
            <w:pPr>
              <w:jc w:val="center"/>
              <w:rPr>
                <w:sz w:val="21"/>
                <w:szCs w:val="21"/>
              </w:rPr>
            </w:pPr>
            <w:r>
              <w:rPr>
                <w:sz w:val="21"/>
                <w:szCs w:val="21"/>
              </w:rPr>
              <w:t>X</w:t>
            </w:r>
          </w:p>
        </w:tc>
      </w:tr>
    </w:tbl>
    <w:p w14:paraId="00000010" w14:textId="77777777" w:rsidR="00504B78" w:rsidRDefault="00504B78">
      <w:pPr>
        <w:rPr>
          <w:i/>
          <w:color w:val="7F7F7F"/>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504B78" w14:paraId="71B2006A" w14:textId="77777777">
        <w:tc>
          <w:tcPr>
            <w:tcW w:w="10070" w:type="dxa"/>
            <w:shd w:val="clear" w:color="auto" w:fill="9CC3E5"/>
          </w:tcPr>
          <w:p w14:paraId="00000011" w14:textId="77777777" w:rsidR="00504B78" w:rsidRDefault="003C03AE">
            <w:pPr>
              <w:jc w:val="center"/>
              <w:rPr>
                <w:b/>
              </w:rPr>
            </w:pPr>
            <w:r>
              <w:rPr>
                <w:b/>
              </w:rPr>
              <w:t>Author’s remarks</w:t>
            </w:r>
          </w:p>
        </w:tc>
      </w:tr>
      <w:tr w:rsidR="00504B78" w14:paraId="54C6C56A" w14:textId="77777777">
        <w:trPr>
          <w:trHeight w:val="580"/>
        </w:trPr>
        <w:tc>
          <w:tcPr>
            <w:tcW w:w="10070" w:type="dxa"/>
          </w:tcPr>
          <w:p w14:paraId="00000012" w14:textId="77777777" w:rsidR="00504B78" w:rsidRDefault="003C03AE">
            <w:pPr>
              <w:rPr>
                <w:b/>
                <w:color w:val="BFBFBF"/>
              </w:rPr>
            </w:pPr>
            <w:r>
              <w:t xml:space="preserve">This plan is designed to promote communicative and meaningful tasks to engage students and provide a </w:t>
            </w:r>
            <w:proofErr w:type="gramStart"/>
            <w:r>
              <w:t>real life</w:t>
            </w:r>
            <w:proofErr w:type="gramEnd"/>
            <w:r>
              <w:t xml:space="preserve"> use of the language already learned. This activity serves as a great way to recycle vocabulary already taught.  </w:t>
            </w:r>
          </w:p>
        </w:tc>
      </w:tr>
    </w:tbl>
    <w:p w14:paraId="00000013" w14:textId="77777777" w:rsidR="00504B78" w:rsidRDefault="00504B78"/>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504B78" w14:paraId="6890445A" w14:textId="77777777">
        <w:tc>
          <w:tcPr>
            <w:tcW w:w="2517" w:type="dxa"/>
            <w:tcBorders>
              <w:top w:val="single" w:sz="4" w:space="0" w:color="000000"/>
              <w:left w:val="single" w:sz="4" w:space="0" w:color="000000"/>
              <w:right w:val="single" w:sz="4" w:space="0" w:color="000000"/>
            </w:tcBorders>
            <w:shd w:val="clear" w:color="auto" w:fill="9CC3E5"/>
          </w:tcPr>
          <w:p w14:paraId="00000014" w14:textId="77777777" w:rsidR="00504B78" w:rsidRDefault="003C03AE">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9CC3E5"/>
          </w:tcPr>
          <w:p w14:paraId="00000015" w14:textId="77777777" w:rsidR="00504B78" w:rsidRDefault="003C03AE">
            <w:pPr>
              <w:jc w:val="center"/>
              <w:rPr>
                <w:b/>
              </w:rPr>
            </w:pPr>
            <w:r>
              <w:rPr>
                <w:b/>
              </w:rPr>
              <w:t>Length of activity</w:t>
            </w:r>
          </w:p>
        </w:tc>
        <w:tc>
          <w:tcPr>
            <w:tcW w:w="2518" w:type="dxa"/>
            <w:gridSpan w:val="2"/>
            <w:tcBorders>
              <w:top w:val="single" w:sz="4" w:space="0" w:color="000000"/>
              <w:left w:val="single" w:sz="4" w:space="0" w:color="000000"/>
              <w:right w:val="single" w:sz="4" w:space="0" w:color="000000"/>
            </w:tcBorders>
            <w:shd w:val="clear" w:color="auto" w:fill="9CC3E5"/>
          </w:tcPr>
          <w:p w14:paraId="00000016" w14:textId="77777777" w:rsidR="00504B78" w:rsidRDefault="003C03AE">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9CC3E5"/>
          </w:tcPr>
          <w:p w14:paraId="00000018" w14:textId="77777777" w:rsidR="00504B78" w:rsidRDefault="003C03AE">
            <w:pPr>
              <w:jc w:val="center"/>
              <w:rPr>
                <w:b/>
              </w:rPr>
            </w:pPr>
            <w:r>
              <w:rPr>
                <w:b/>
              </w:rPr>
              <w:t>Average age</w:t>
            </w:r>
          </w:p>
        </w:tc>
      </w:tr>
      <w:tr w:rsidR="00504B78" w14:paraId="019B3087" w14:textId="77777777">
        <w:tc>
          <w:tcPr>
            <w:tcW w:w="2517" w:type="dxa"/>
            <w:tcBorders>
              <w:left w:val="single" w:sz="4" w:space="0" w:color="000000"/>
              <w:bottom w:val="single" w:sz="4" w:space="0" w:color="000000"/>
              <w:right w:val="single" w:sz="4" w:space="0" w:color="000000"/>
            </w:tcBorders>
            <w:shd w:val="clear" w:color="auto" w:fill="auto"/>
          </w:tcPr>
          <w:p w14:paraId="0000001A" w14:textId="77777777" w:rsidR="00504B78" w:rsidRDefault="003C03AE">
            <w:pPr>
              <w:rPr>
                <w:b/>
                <w:sz w:val="20"/>
                <w:szCs w:val="20"/>
              </w:rPr>
            </w:pPr>
            <w:r>
              <w:rPr>
                <w:b/>
                <w:sz w:val="20"/>
                <w:szCs w:val="20"/>
              </w:rPr>
              <w:t>6</w:t>
            </w:r>
          </w:p>
        </w:tc>
        <w:tc>
          <w:tcPr>
            <w:tcW w:w="2517" w:type="dxa"/>
            <w:tcBorders>
              <w:left w:val="single" w:sz="4" w:space="0" w:color="000000"/>
              <w:bottom w:val="single" w:sz="4" w:space="0" w:color="000000"/>
              <w:right w:val="single" w:sz="4" w:space="0" w:color="000000"/>
            </w:tcBorders>
            <w:shd w:val="clear" w:color="auto" w:fill="auto"/>
          </w:tcPr>
          <w:p w14:paraId="0000001B" w14:textId="77777777" w:rsidR="00504B78" w:rsidRDefault="003C03AE">
            <w:pPr>
              <w:rPr>
                <w:b/>
                <w:sz w:val="20"/>
                <w:szCs w:val="20"/>
              </w:rPr>
            </w:pPr>
            <w:r>
              <w:rPr>
                <w:b/>
                <w:sz w:val="20"/>
                <w:szCs w:val="20"/>
              </w:rPr>
              <w:t>50 minutes</w:t>
            </w:r>
          </w:p>
        </w:tc>
        <w:tc>
          <w:tcPr>
            <w:tcW w:w="2518" w:type="dxa"/>
            <w:gridSpan w:val="2"/>
            <w:tcBorders>
              <w:left w:val="single" w:sz="4" w:space="0" w:color="000000"/>
              <w:bottom w:val="single" w:sz="4" w:space="0" w:color="000000"/>
              <w:right w:val="single" w:sz="4" w:space="0" w:color="000000"/>
            </w:tcBorders>
            <w:shd w:val="clear" w:color="auto" w:fill="auto"/>
          </w:tcPr>
          <w:p w14:paraId="0000001C" w14:textId="77777777" w:rsidR="00504B78" w:rsidRDefault="003C03AE">
            <w:pPr>
              <w:rPr>
                <w:sz w:val="20"/>
                <w:szCs w:val="20"/>
              </w:rPr>
            </w:pPr>
            <w:r>
              <w:rPr>
                <w:sz w:val="20"/>
                <w:szCs w:val="20"/>
              </w:rPr>
              <w:t>13</w:t>
            </w:r>
          </w:p>
        </w:tc>
        <w:tc>
          <w:tcPr>
            <w:tcW w:w="2518" w:type="dxa"/>
            <w:gridSpan w:val="2"/>
            <w:tcBorders>
              <w:left w:val="single" w:sz="4" w:space="0" w:color="000000"/>
              <w:bottom w:val="single" w:sz="4" w:space="0" w:color="000000"/>
              <w:right w:val="single" w:sz="4" w:space="0" w:color="000000"/>
            </w:tcBorders>
            <w:shd w:val="clear" w:color="auto" w:fill="auto"/>
          </w:tcPr>
          <w:p w14:paraId="0000001E" w14:textId="77777777" w:rsidR="00504B78" w:rsidRDefault="003C03AE">
            <w:pPr>
              <w:rPr>
                <w:sz w:val="20"/>
                <w:szCs w:val="20"/>
              </w:rPr>
            </w:pPr>
            <w:r>
              <w:rPr>
                <w:sz w:val="20"/>
                <w:szCs w:val="20"/>
              </w:rPr>
              <w:t>13</w:t>
            </w:r>
          </w:p>
        </w:tc>
      </w:tr>
      <w:tr w:rsidR="00504B78" w14:paraId="39A159E0" w14:textId="77777777">
        <w:tc>
          <w:tcPr>
            <w:tcW w:w="5034" w:type="dxa"/>
            <w:gridSpan w:val="2"/>
            <w:tcBorders>
              <w:top w:val="single" w:sz="4" w:space="0" w:color="000000"/>
              <w:left w:val="single" w:sz="4" w:space="0" w:color="000000"/>
              <w:right w:val="single" w:sz="4" w:space="0" w:color="000000"/>
            </w:tcBorders>
            <w:shd w:val="clear" w:color="auto" w:fill="9CC3E5"/>
          </w:tcPr>
          <w:p w14:paraId="00000020" w14:textId="77777777" w:rsidR="00504B78" w:rsidRDefault="003C03AE">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9CC3E5"/>
          </w:tcPr>
          <w:p w14:paraId="00000022" w14:textId="77777777" w:rsidR="00504B78" w:rsidRDefault="003C03AE">
            <w:pPr>
              <w:jc w:val="center"/>
              <w:rPr>
                <w:b/>
              </w:rPr>
            </w:pPr>
            <w:r>
              <w:rPr>
                <w:b/>
              </w:rPr>
              <w:t>English level</w:t>
            </w:r>
          </w:p>
        </w:tc>
      </w:tr>
      <w:tr w:rsidR="00504B78" w14:paraId="7E01AE01" w14:textId="77777777">
        <w:tc>
          <w:tcPr>
            <w:tcW w:w="2517" w:type="dxa"/>
            <w:tcBorders>
              <w:left w:val="single" w:sz="4" w:space="0" w:color="000000"/>
              <w:bottom w:val="single" w:sz="4" w:space="0" w:color="000000"/>
              <w:right w:val="single" w:sz="4" w:space="0" w:color="000000"/>
            </w:tcBorders>
            <w:shd w:val="clear" w:color="auto" w:fill="auto"/>
          </w:tcPr>
          <w:p w14:paraId="00000026" w14:textId="77777777" w:rsidR="00504B78" w:rsidRDefault="003C03AE">
            <w:r>
              <w:t>Rural   x</w:t>
            </w:r>
          </w:p>
        </w:tc>
        <w:tc>
          <w:tcPr>
            <w:tcW w:w="2517" w:type="dxa"/>
            <w:tcBorders>
              <w:left w:val="single" w:sz="4" w:space="0" w:color="000000"/>
              <w:bottom w:val="single" w:sz="4" w:space="0" w:color="000000"/>
              <w:right w:val="single" w:sz="4" w:space="0" w:color="000000"/>
            </w:tcBorders>
            <w:shd w:val="clear" w:color="auto" w:fill="auto"/>
          </w:tcPr>
          <w:p w14:paraId="00000027" w14:textId="77777777" w:rsidR="00504B78" w:rsidRDefault="003C03AE">
            <w:r>
              <w:t xml:space="preserve">Urban   </w:t>
            </w:r>
          </w:p>
        </w:tc>
        <w:tc>
          <w:tcPr>
            <w:tcW w:w="1678" w:type="dxa"/>
            <w:tcBorders>
              <w:left w:val="single" w:sz="4" w:space="0" w:color="000000"/>
              <w:bottom w:val="single" w:sz="4" w:space="0" w:color="000000"/>
              <w:right w:val="single" w:sz="4" w:space="0" w:color="000000"/>
            </w:tcBorders>
            <w:shd w:val="clear" w:color="auto" w:fill="auto"/>
          </w:tcPr>
          <w:p w14:paraId="00000028" w14:textId="77777777" w:rsidR="00504B78" w:rsidRDefault="003C03AE">
            <w:r>
              <w:t>A</w:t>
            </w:r>
            <w:proofErr w:type="gramStart"/>
            <w:r>
              <w:t>1  x</w:t>
            </w:r>
            <w:proofErr w:type="gramEnd"/>
          </w:p>
        </w:tc>
        <w:tc>
          <w:tcPr>
            <w:tcW w:w="1680" w:type="dxa"/>
            <w:gridSpan w:val="2"/>
            <w:tcBorders>
              <w:left w:val="single" w:sz="4" w:space="0" w:color="000000"/>
              <w:bottom w:val="single" w:sz="4" w:space="0" w:color="000000"/>
              <w:right w:val="single" w:sz="4" w:space="0" w:color="000000"/>
            </w:tcBorders>
            <w:shd w:val="clear" w:color="auto" w:fill="auto"/>
          </w:tcPr>
          <w:p w14:paraId="00000029" w14:textId="77777777" w:rsidR="00504B78" w:rsidRDefault="003C03AE">
            <w:r>
              <w:t>A2</w:t>
            </w:r>
          </w:p>
        </w:tc>
        <w:tc>
          <w:tcPr>
            <w:tcW w:w="1678" w:type="dxa"/>
            <w:tcBorders>
              <w:left w:val="single" w:sz="4" w:space="0" w:color="000000"/>
              <w:bottom w:val="single" w:sz="4" w:space="0" w:color="000000"/>
              <w:right w:val="single" w:sz="4" w:space="0" w:color="000000"/>
            </w:tcBorders>
            <w:shd w:val="clear" w:color="auto" w:fill="auto"/>
          </w:tcPr>
          <w:p w14:paraId="0000002B" w14:textId="77777777" w:rsidR="00504B78" w:rsidRDefault="003C03AE">
            <w:r>
              <w:t>B1</w:t>
            </w:r>
          </w:p>
        </w:tc>
      </w:tr>
    </w:tbl>
    <w:p w14:paraId="0000002C" w14:textId="77777777" w:rsidR="00504B78" w:rsidRDefault="00504B78">
      <w:pPr>
        <w:rPr>
          <w:i/>
          <w:color w:val="7F7F7F"/>
        </w:rPr>
      </w:pP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504B78" w14:paraId="217D5A8B" w14:textId="77777777">
        <w:tc>
          <w:tcPr>
            <w:tcW w:w="10070" w:type="dxa"/>
            <w:gridSpan w:val="2"/>
            <w:shd w:val="clear" w:color="auto" w:fill="BDD7EE"/>
            <w:vAlign w:val="center"/>
          </w:tcPr>
          <w:p w14:paraId="0000002D" w14:textId="77777777" w:rsidR="00504B78" w:rsidRDefault="003C03AE">
            <w:pPr>
              <w:jc w:val="center"/>
              <w:rPr>
                <w:sz w:val="21"/>
                <w:szCs w:val="21"/>
              </w:rPr>
            </w:pPr>
            <w:r>
              <w:rPr>
                <w:b/>
              </w:rPr>
              <w:t>Curricular Focus / Axes</w:t>
            </w:r>
          </w:p>
        </w:tc>
      </w:tr>
      <w:tr w:rsidR="00504B78" w14:paraId="61075BD6" w14:textId="77777777">
        <w:tc>
          <w:tcPr>
            <w:tcW w:w="5575" w:type="dxa"/>
            <w:shd w:val="clear" w:color="auto" w:fill="BDD7EE"/>
            <w:vAlign w:val="center"/>
          </w:tcPr>
          <w:p w14:paraId="0000002F" w14:textId="77777777" w:rsidR="00504B78" w:rsidRDefault="003C03AE">
            <w:pPr>
              <w:rPr>
                <w:b/>
              </w:rPr>
            </w:pPr>
            <w:r>
              <w:rPr>
                <w:b/>
              </w:rPr>
              <w:t>Environmental / Sustainability Education</w:t>
            </w:r>
          </w:p>
        </w:tc>
        <w:tc>
          <w:tcPr>
            <w:tcW w:w="4495" w:type="dxa"/>
            <w:shd w:val="clear" w:color="auto" w:fill="auto"/>
            <w:vAlign w:val="center"/>
          </w:tcPr>
          <w:p w14:paraId="00000030" w14:textId="77777777" w:rsidR="00504B78" w:rsidRDefault="00504B78">
            <w:pPr>
              <w:rPr>
                <w:sz w:val="21"/>
                <w:szCs w:val="21"/>
              </w:rPr>
            </w:pPr>
          </w:p>
        </w:tc>
      </w:tr>
      <w:tr w:rsidR="00504B78" w14:paraId="725B1CAC" w14:textId="77777777">
        <w:tc>
          <w:tcPr>
            <w:tcW w:w="5575" w:type="dxa"/>
            <w:shd w:val="clear" w:color="auto" w:fill="BDD7EE"/>
            <w:vAlign w:val="center"/>
          </w:tcPr>
          <w:p w14:paraId="00000031" w14:textId="77777777" w:rsidR="00504B78" w:rsidRDefault="003C03AE">
            <w:pPr>
              <w:rPr>
                <w:b/>
              </w:rPr>
            </w:pPr>
            <w:r>
              <w:rPr>
                <w:b/>
              </w:rPr>
              <w:t>Sexual / Health Education</w:t>
            </w:r>
          </w:p>
        </w:tc>
        <w:tc>
          <w:tcPr>
            <w:tcW w:w="4495" w:type="dxa"/>
            <w:shd w:val="clear" w:color="auto" w:fill="auto"/>
            <w:vAlign w:val="center"/>
          </w:tcPr>
          <w:p w14:paraId="00000032" w14:textId="77777777" w:rsidR="00504B78" w:rsidRDefault="00504B78">
            <w:pPr>
              <w:rPr>
                <w:sz w:val="21"/>
                <w:szCs w:val="21"/>
              </w:rPr>
            </w:pPr>
          </w:p>
        </w:tc>
      </w:tr>
      <w:tr w:rsidR="00504B78" w14:paraId="2C67DCF6" w14:textId="77777777">
        <w:tc>
          <w:tcPr>
            <w:tcW w:w="5575" w:type="dxa"/>
            <w:shd w:val="clear" w:color="auto" w:fill="BDD7EE"/>
            <w:vAlign w:val="center"/>
          </w:tcPr>
          <w:p w14:paraId="00000033" w14:textId="77777777" w:rsidR="00504B78" w:rsidRDefault="003C03AE">
            <w:pPr>
              <w:rPr>
                <w:b/>
              </w:rPr>
            </w:pPr>
            <w:r>
              <w:rPr>
                <w:b/>
              </w:rPr>
              <w:t>Construction of Citizenship / Democracy / Teenagers</w:t>
            </w:r>
          </w:p>
        </w:tc>
        <w:tc>
          <w:tcPr>
            <w:tcW w:w="4495" w:type="dxa"/>
            <w:shd w:val="clear" w:color="auto" w:fill="auto"/>
            <w:vAlign w:val="center"/>
          </w:tcPr>
          <w:p w14:paraId="00000034" w14:textId="77777777" w:rsidR="00504B78" w:rsidRDefault="003C03AE">
            <w:pPr>
              <w:rPr>
                <w:sz w:val="21"/>
                <w:szCs w:val="21"/>
              </w:rPr>
            </w:pPr>
            <w:r>
              <w:rPr>
                <w:sz w:val="21"/>
                <w:szCs w:val="21"/>
              </w:rPr>
              <w:t>x</w:t>
            </w:r>
          </w:p>
        </w:tc>
      </w:tr>
      <w:tr w:rsidR="00504B78" w14:paraId="27948131" w14:textId="77777777">
        <w:tc>
          <w:tcPr>
            <w:tcW w:w="5575" w:type="dxa"/>
            <w:shd w:val="clear" w:color="auto" w:fill="BDD7EE"/>
            <w:vAlign w:val="center"/>
          </w:tcPr>
          <w:p w14:paraId="00000035" w14:textId="77777777" w:rsidR="00504B78" w:rsidRDefault="003C03AE">
            <w:pPr>
              <w:rPr>
                <w:b/>
              </w:rPr>
            </w:pPr>
            <w:r>
              <w:rPr>
                <w:b/>
              </w:rPr>
              <w:t>Globalization</w:t>
            </w:r>
          </w:p>
        </w:tc>
        <w:tc>
          <w:tcPr>
            <w:tcW w:w="4495" w:type="dxa"/>
            <w:shd w:val="clear" w:color="auto" w:fill="auto"/>
            <w:vAlign w:val="center"/>
          </w:tcPr>
          <w:p w14:paraId="00000036" w14:textId="77777777" w:rsidR="00504B78" w:rsidRDefault="00504B78">
            <w:pPr>
              <w:rPr>
                <w:sz w:val="21"/>
                <w:szCs w:val="21"/>
              </w:rPr>
            </w:pPr>
          </w:p>
        </w:tc>
      </w:tr>
    </w:tbl>
    <w:p w14:paraId="00000037" w14:textId="77777777" w:rsidR="00504B78" w:rsidRDefault="00504B78">
      <w:pPr>
        <w:rPr>
          <w:i/>
          <w:color w:val="7F7F7F"/>
        </w:rPr>
      </w:pPr>
    </w:p>
    <w:tbl>
      <w:tblPr>
        <w:tblStyle w:val="a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504B78" w14:paraId="072CF4A5" w14:textId="77777777">
        <w:tc>
          <w:tcPr>
            <w:tcW w:w="2517" w:type="dxa"/>
            <w:shd w:val="clear" w:color="auto" w:fill="9CC3E5"/>
            <w:vAlign w:val="center"/>
          </w:tcPr>
          <w:p w14:paraId="00000038" w14:textId="77777777" w:rsidR="00504B78" w:rsidRDefault="003C03AE">
            <w:pPr>
              <w:jc w:val="right"/>
              <w:rPr>
                <w:b/>
              </w:rPr>
            </w:pPr>
            <w:r>
              <w:rPr>
                <w:b/>
              </w:rPr>
              <w:t>Topic</w:t>
            </w:r>
          </w:p>
        </w:tc>
        <w:tc>
          <w:tcPr>
            <w:tcW w:w="7553" w:type="dxa"/>
            <w:gridSpan w:val="3"/>
            <w:shd w:val="clear" w:color="auto" w:fill="auto"/>
            <w:vAlign w:val="center"/>
          </w:tcPr>
          <w:p w14:paraId="00000039" w14:textId="77777777" w:rsidR="00504B78" w:rsidRDefault="003C03AE">
            <w:pPr>
              <w:rPr>
                <w:sz w:val="21"/>
                <w:szCs w:val="21"/>
              </w:rPr>
            </w:pPr>
            <w:r>
              <w:rPr>
                <w:sz w:val="21"/>
                <w:szCs w:val="21"/>
              </w:rPr>
              <w:t>Describing my people</w:t>
            </w:r>
          </w:p>
        </w:tc>
      </w:tr>
      <w:tr w:rsidR="00504B78" w14:paraId="62B20820" w14:textId="77777777">
        <w:tc>
          <w:tcPr>
            <w:tcW w:w="2517" w:type="dxa"/>
            <w:shd w:val="clear" w:color="auto" w:fill="9CC3E5"/>
            <w:vAlign w:val="center"/>
          </w:tcPr>
          <w:p w14:paraId="0000003C" w14:textId="77777777" w:rsidR="00504B78" w:rsidRDefault="003C03AE">
            <w:pPr>
              <w:jc w:val="right"/>
              <w:rPr>
                <w:b/>
              </w:rPr>
            </w:pPr>
            <w:r>
              <w:rPr>
                <w:b/>
              </w:rPr>
              <w:t>Module / Unit</w:t>
            </w:r>
          </w:p>
        </w:tc>
        <w:tc>
          <w:tcPr>
            <w:tcW w:w="7553" w:type="dxa"/>
            <w:gridSpan w:val="3"/>
            <w:shd w:val="clear" w:color="auto" w:fill="auto"/>
            <w:vAlign w:val="center"/>
          </w:tcPr>
          <w:p w14:paraId="0000003D" w14:textId="77777777" w:rsidR="00504B78" w:rsidRDefault="003C03AE">
            <w:pPr>
              <w:rPr>
                <w:sz w:val="21"/>
                <w:szCs w:val="21"/>
              </w:rPr>
            </w:pPr>
            <w:r>
              <w:rPr>
                <w:sz w:val="21"/>
                <w:szCs w:val="21"/>
              </w:rPr>
              <w:t>Module 1</w:t>
            </w:r>
          </w:p>
        </w:tc>
      </w:tr>
      <w:tr w:rsidR="00504B78" w14:paraId="62EE9794" w14:textId="77777777">
        <w:tc>
          <w:tcPr>
            <w:tcW w:w="2517" w:type="dxa"/>
            <w:vMerge w:val="restart"/>
            <w:shd w:val="clear" w:color="auto" w:fill="9CC3E5"/>
            <w:vAlign w:val="center"/>
          </w:tcPr>
          <w:p w14:paraId="00000040" w14:textId="77777777" w:rsidR="00504B78" w:rsidRDefault="003C03AE">
            <w:pPr>
              <w:jc w:val="right"/>
              <w:rPr>
                <w:b/>
              </w:rPr>
            </w:pPr>
            <w:r>
              <w:rPr>
                <w:b/>
              </w:rPr>
              <w:t>Language focus</w:t>
            </w:r>
          </w:p>
        </w:tc>
        <w:tc>
          <w:tcPr>
            <w:tcW w:w="2517" w:type="dxa"/>
            <w:shd w:val="clear" w:color="auto" w:fill="9CC3E5"/>
            <w:vAlign w:val="center"/>
          </w:tcPr>
          <w:p w14:paraId="00000041" w14:textId="77777777" w:rsidR="00504B78" w:rsidRDefault="003C03AE">
            <w:pPr>
              <w:jc w:val="center"/>
              <w:rPr>
                <w:sz w:val="21"/>
                <w:szCs w:val="21"/>
              </w:rPr>
            </w:pPr>
            <w:r>
              <w:rPr>
                <w:sz w:val="21"/>
                <w:szCs w:val="21"/>
              </w:rPr>
              <w:t>Functional language</w:t>
            </w:r>
          </w:p>
        </w:tc>
        <w:tc>
          <w:tcPr>
            <w:tcW w:w="2518" w:type="dxa"/>
            <w:shd w:val="clear" w:color="auto" w:fill="9CC3E5"/>
            <w:vAlign w:val="center"/>
          </w:tcPr>
          <w:p w14:paraId="00000042" w14:textId="77777777" w:rsidR="00504B78" w:rsidRDefault="003C03AE">
            <w:pPr>
              <w:jc w:val="center"/>
              <w:rPr>
                <w:sz w:val="21"/>
                <w:szCs w:val="21"/>
              </w:rPr>
            </w:pPr>
            <w:r>
              <w:rPr>
                <w:sz w:val="21"/>
                <w:szCs w:val="21"/>
              </w:rPr>
              <w:t>Language skills</w:t>
            </w:r>
          </w:p>
        </w:tc>
        <w:tc>
          <w:tcPr>
            <w:tcW w:w="2518" w:type="dxa"/>
            <w:shd w:val="clear" w:color="auto" w:fill="9CC3E5"/>
            <w:vAlign w:val="center"/>
          </w:tcPr>
          <w:p w14:paraId="00000043" w14:textId="77777777" w:rsidR="00504B78" w:rsidRDefault="003C03AE">
            <w:pPr>
              <w:jc w:val="center"/>
              <w:rPr>
                <w:sz w:val="21"/>
                <w:szCs w:val="21"/>
              </w:rPr>
            </w:pPr>
            <w:r>
              <w:rPr>
                <w:sz w:val="21"/>
                <w:szCs w:val="21"/>
              </w:rPr>
              <w:t>Vocabulary</w:t>
            </w:r>
          </w:p>
        </w:tc>
      </w:tr>
      <w:tr w:rsidR="00504B78" w14:paraId="7639EE71" w14:textId="77777777">
        <w:tc>
          <w:tcPr>
            <w:tcW w:w="2517" w:type="dxa"/>
            <w:vMerge/>
            <w:shd w:val="clear" w:color="auto" w:fill="9CC3E5"/>
            <w:vAlign w:val="center"/>
          </w:tcPr>
          <w:p w14:paraId="00000044" w14:textId="77777777" w:rsidR="00504B78" w:rsidRDefault="00504B78">
            <w:pPr>
              <w:widowControl w:val="0"/>
              <w:pBdr>
                <w:top w:val="nil"/>
                <w:left w:val="nil"/>
                <w:bottom w:val="nil"/>
                <w:right w:val="nil"/>
                <w:between w:val="nil"/>
              </w:pBdr>
              <w:spacing w:line="276" w:lineRule="auto"/>
              <w:rPr>
                <w:sz w:val="21"/>
                <w:szCs w:val="21"/>
              </w:rPr>
            </w:pPr>
          </w:p>
        </w:tc>
        <w:tc>
          <w:tcPr>
            <w:tcW w:w="2517" w:type="dxa"/>
            <w:shd w:val="clear" w:color="auto" w:fill="auto"/>
            <w:vAlign w:val="center"/>
          </w:tcPr>
          <w:p w14:paraId="00000045" w14:textId="77777777" w:rsidR="00504B78" w:rsidRDefault="003C03AE">
            <w:pPr>
              <w:jc w:val="center"/>
              <w:rPr>
                <w:sz w:val="21"/>
                <w:szCs w:val="21"/>
              </w:rPr>
            </w:pPr>
            <w:r>
              <w:rPr>
                <w:sz w:val="21"/>
                <w:szCs w:val="21"/>
              </w:rPr>
              <w:t>Describing people</w:t>
            </w:r>
          </w:p>
        </w:tc>
        <w:tc>
          <w:tcPr>
            <w:tcW w:w="2518" w:type="dxa"/>
            <w:shd w:val="clear" w:color="auto" w:fill="auto"/>
            <w:vAlign w:val="center"/>
          </w:tcPr>
          <w:p w14:paraId="00000046" w14:textId="77777777" w:rsidR="00504B78" w:rsidRDefault="003C03AE">
            <w:pPr>
              <w:jc w:val="center"/>
              <w:rPr>
                <w:sz w:val="21"/>
                <w:szCs w:val="21"/>
              </w:rPr>
            </w:pPr>
            <w:r>
              <w:rPr>
                <w:sz w:val="21"/>
                <w:szCs w:val="21"/>
              </w:rPr>
              <w:t>Speaking and listening</w:t>
            </w:r>
          </w:p>
        </w:tc>
        <w:tc>
          <w:tcPr>
            <w:tcW w:w="2518" w:type="dxa"/>
            <w:shd w:val="clear" w:color="auto" w:fill="auto"/>
            <w:vAlign w:val="center"/>
          </w:tcPr>
          <w:p w14:paraId="00000047" w14:textId="77777777" w:rsidR="00504B78" w:rsidRDefault="003C03AE">
            <w:pPr>
              <w:rPr>
                <w:sz w:val="21"/>
                <w:szCs w:val="21"/>
              </w:rPr>
            </w:pPr>
            <w:r>
              <w:rPr>
                <w:b/>
                <w:sz w:val="22"/>
                <w:szCs w:val="22"/>
              </w:rPr>
              <w:t>Intelligent      smart        Ugly      easy-going Handsome     beautiful        angry           energetic</w:t>
            </w:r>
          </w:p>
        </w:tc>
      </w:tr>
      <w:tr w:rsidR="00504B78" w14:paraId="277D518C" w14:textId="77777777">
        <w:tc>
          <w:tcPr>
            <w:tcW w:w="2517" w:type="dxa"/>
            <w:shd w:val="clear" w:color="auto" w:fill="9CC3E5"/>
            <w:vAlign w:val="center"/>
          </w:tcPr>
          <w:p w14:paraId="00000048" w14:textId="77777777" w:rsidR="00504B78" w:rsidRDefault="003C03AE">
            <w:pPr>
              <w:jc w:val="right"/>
              <w:rPr>
                <w:b/>
              </w:rPr>
            </w:pPr>
            <w:r>
              <w:rPr>
                <w:b/>
              </w:rPr>
              <w:t>Principles / approach</w:t>
            </w:r>
          </w:p>
        </w:tc>
        <w:tc>
          <w:tcPr>
            <w:tcW w:w="7553" w:type="dxa"/>
            <w:gridSpan w:val="3"/>
            <w:shd w:val="clear" w:color="auto" w:fill="auto"/>
            <w:vAlign w:val="center"/>
          </w:tcPr>
          <w:p w14:paraId="00000049" w14:textId="77777777" w:rsidR="00504B78" w:rsidRDefault="003C03AE">
            <w:pPr>
              <w:rPr>
                <w:sz w:val="21"/>
                <w:szCs w:val="21"/>
              </w:rPr>
            </w:pPr>
            <w:r>
              <w:rPr>
                <w:sz w:val="21"/>
                <w:szCs w:val="21"/>
              </w:rPr>
              <w:t>Task based learning</w:t>
            </w:r>
          </w:p>
        </w:tc>
      </w:tr>
    </w:tbl>
    <w:p w14:paraId="0000004C" w14:textId="77777777" w:rsidR="00504B78" w:rsidRDefault="00504B78">
      <w:pPr>
        <w:rPr>
          <w:i/>
          <w:color w:val="7F7F7F"/>
        </w:rPr>
      </w:pP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504B78" w14:paraId="0DAE424D" w14:textId="77777777">
        <w:tc>
          <w:tcPr>
            <w:tcW w:w="10070" w:type="dxa"/>
            <w:gridSpan w:val="2"/>
            <w:shd w:val="clear" w:color="auto" w:fill="9CC3E5"/>
            <w:vAlign w:val="center"/>
          </w:tcPr>
          <w:p w14:paraId="0000004D" w14:textId="77777777" w:rsidR="00504B78" w:rsidRDefault="003C03AE">
            <w:pPr>
              <w:jc w:val="center"/>
              <w:rPr>
                <w:sz w:val="21"/>
                <w:szCs w:val="21"/>
              </w:rPr>
            </w:pPr>
            <w:r>
              <w:rPr>
                <w:b/>
              </w:rPr>
              <w:t>Learning objectives</w:t>
            </w:r>
          </w:p>
        </w:tc>
      </w:tr>
      <w:tr w:rsidR="00504B78" w14:paraId="713240A9" w14:textId="77777777">
        <w:tc>
          <w:tcPr>
            <w:tcW w:w="2517" w:type="dxa"/>
            <w:shd w:val="clear" w:color="auto" w:fill="9CC3E5"/>
            <w:vAlign w:val="center"/>
          </w:tcPr>
          <w:p w14:paraId="0000004F" w14:textId="77777777" w:rsidR="00504B78" w:rsidRDefault="003C03AE">
            <w:pPr>
              <w:jc w:val="right"/>
              <w:rPr>
                <w:b/>
              </w:rPr>
            </w:pPr>
            <w:r>
              <w:rPr>
                <w:b/>
              </w:rPr>
              <w:t>Aim</w:t>
            </w:r>
          </w:p>
        </w:tc>
        <w:tc>
          <w:tcPr>
            <w:tcW w:w="7553" w:type="dxa"/>
            <w:shd w:val="clear" w:color="auto" w:fill="auto"/>
            <w:vAlign w:val="center"/>
          </w:tcPr>
          <w:p w14:paraId="00000050" w14:textId="77777777" w:rsidR="00504B78" w:rsidRDefault="003C03AE">
            <w:pPr>
              <w:rPr>
                <w:sz w:val="21"/>
                <w:szCs w:val="21"/>
              </w:rPr>
            </w:pPr>
            <w:r>
              <w:rPr>
                <w:sz w:val="21"/>
                <w:szCs w:val="21"/>
              </w:rPr>
              <w:t>By the end of this activity, students will be able to use different adjectives to describe a person.</w:t>
            </w:r>
          </w:p>
        </w:tc>
      </w:tr>
    </w:tbl>
    <w:p w14:paraId="00000051" w14:textId="77777777" w:rsidR="00504B78" w:rsidRDefault="00504B78">
      <w:pPr>
        <w:rPr>
          <w:i/>
          <w:color w:val="7F7F7F"/>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504B78" w14:paraId="2FE7988B" w14:textId="77777777">
        <w:tc>
          <w:tcPr>
            <w:tcW w:w="10070" w:type="dxa"/>
            <w:shd w:val="clear" w:color="auto" w:fill="9CC3E5"/>
          </w:tcPr>
          <w:p w14:paraId="00000052" w14:textId="77777777" w:rsidR="00504B78" w:rsidRDefault="003C03AE">
            <w:pPr>
              <w:jc w:val="center"/>
              <w:rPr>
                <w:b/>
              </w:rPr>
            </w:pPr>
            <w:r>
              <w:rPr>
                <w:b/>
              </w:rPr>
              <w:t>Materials needed</w:t>
            </w:r>
          </w:p>
        </w:tc>
      </w:tr>
      <w:tr w:rsidR="00504B78" w14:paraId="62D3DDCB" w14:textId="77777777">
        <w:tc>
          <w:tcPr>
            <w:tcW w:w="10070" w:type="dxa"/>
            <w:shd w:val="clear" w:color="auto" w:fill="auto"/>
          </w:tcPr>
          <w:p w14:paraId="00000053" w14:textId="77777777" w:rsidR="00504B78" w:rsidRDefault="003C03AE">
            <w:pPr>
              <w:rPr>
                <w:b/>
              </w:rPr>
            </w:pPr>
            <w:r>
              <w:rPr>
                <w:sz w:val="20"/>
                <w:szCs w:val="20"/>
              </w:rPr>
              <w:t>Internet, video beam, computer, cell phones.</w:t>
            </w:r>
          </w:p>
        </w:tc>
      </w:tr>
    </w:tbl>
    <w:p w14:paraId="00000054" w14:textId="77777777" w:rsidR="00504B78" w:rsidRDefault="00504B78">
      <w:pPr>
        <w:rPr>
          <w:i/>
          <w:color w:val="7F7F7F"/>
        </w:rPr>
      </w:pP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379"/>
        <w:gridCol w:w="2420"/>
      </w:tblGrid>
      <w:tr w:rsidR="00504B78" w14:paraId="74F091A7" w14:textId="77777777">
        <w:trPr>
          <w:trHeight w:val="40"/>
        </w:trPr>
        <w:tc>
          <w:tcPr>
            <w:tcW w:w="1271" w:type="dxa"/>
            <w:shd w:val="clear" w:color="auto" w:fill="9CC3E5"/>
            <w:vAlign w:val="center"/>
          </w:tcPr>
          <w:p w14:paraId="00000055" w14:textId="77777777" w:rsidR="00504B78" w:rsidRDefault="003C03AE">
            <w:pPr>
              <w:jc w:val="center"/>
              <w:rPr>
                <w:b/>
              </w:rPr>
            </w:pPr>
            <w:r>
              <w:rPr>
                <w:b/>
              </w:rPr>
              <w:t>Stage</w:t>
            </w:r>
          </w:p>
        </w:tc>
        <w:tc>
          <w:tcPr>
            <w:tcW w:w="6379" w:type="dxa"/>
            <w:shd w:val="clear" w:color="auto" w:fill="9CC3E5"/>
            <w:vAlign w:val="center"/>
          </w:tcPr>
          <w:p w14:paraId="00000056" w14:textId="77777777" w:rsidR="00504B78" w:rsidRDefault="003C03AE">
            <w:pPr>
              <w:jc w:val="center"/>
              <w:rPr>
                <w:b/>
              </w:rPr>
            </w:pPr>
            <w:r>
              <w:rPr>
                <w:b/>
              </w:rPr>
              <w:t>Procedure</w:t>
            </w:r>
          </w:p>
        </w:tc>
        <w:tc>
          <w:tcPr>
            <w:tcW w:w="2420" w:type="dxa"/>
            <w:shd w:val="clear" w:color="auto" w:fill="9CC3E5"/>
            <w:vAlign w:val="center"/>
          </w:tcPr>
          <w:p w14:paraId="00000057" w14:textId="77777777" w:rsidR="00504B78" w:rsidRDefault="003C03AE">
            <w:pPr>
              <w:jc w:val="center"/>
              <w:rPr>
                <w:b/>
              </w:rPr>
            </w:pPr>
            <w:r>
              <w:rPr>
                <w:b/>
              </w:rPr>
              <w:t>Time and interaction</w:t>
            </w:r>
          </w:p>
        </w:tc>
      </w:tr>
      <w:tr w:rsidR="00504B78" w14:paraId="4C10BCDC" w14:textId="77777777">
        <w:trPr>
          <w:trHeight w:val="80"/>
        </w:trPr>
        <w:tc>
          <w:tcPr>
            <w:tcW w:w="1271" w:type="dxa"/>
            <w:shd w:val="clear" w:color="auto" w:fill="auto"/>
          </w:tcPr>
          <w:p w14:paraId="00000058" w14:textId="77777777" w:rsidR="00504B78" w:rsidRDefault="003C03AE">
            <w:pPr>
              <w:rPr>
                <w:sz w:val="20"/>
                <w:szCs w:val="20"/>
              </w:rPr>
            </w:pPr>
            <w:r>
              <w:rPr>
                <w:sz w:val="20"/>
                <w:szCs w:val="20"/>
              </w:rPr>
              <w:t>Pre task</w:t>
            </w:r>
          </w:p>
        </w:tc>
        <w:tc>
          <w:tcPr>
            <w:tcW w:w="6379" w:type="dxa"/>
            <w:shd w:val="clear" w:color="auto" w:fill="auto"/>
          </w:tcPr>
          <w:p w14:paraId="00000059" w14:textId="77777777" w:rsidR="00504B78" w:rsidRDefault="003C03AE">
            <w:pPr>
              <w:pBdr>
                <w:top w:val="nil"/>
                <w:left w:val="nil"/>
                <w:bottom w:val="nil"/>
                <w:right w:val="nil"/>
                <w:between w:val="nil"/>
              </w:pBdr>
              <w:rPr>
                <w:color w:val="000000"/>
                <w:sz w:val="22"/>
                <w:szCs w:val="22"/>
              </w:rPr>
            </w:pPr>
            <w:r>
              <w:rPr>
                <w:color w:val="000000"/>
                <w:sz w:val="22"/>
                <w:szCs w:val="22"/>
              </w:rPr>
              <w:t xml:space="preserve">Students watch this video </w:t>
            </w:r>
            <w:hyperlink r:id="rId7">
              <w:r>
                <w:rPr>
                  <w:color w:val="0000FF"/>
                  <w:sz w:val="22"/>
                  <w:szCs w:val="22"/>
                  <w:u w:val="single"/>
                </w:rPr>
                <w:t>https://www.youtube.com/watch?v=5n2ma_4sy_8</w:t>
              </w:r>
            </w:hyperlink>
          </w:p>
          <w:p w14:paraId="0000005A" w14:textId="77777777" w:rsidR="00504B78" w:rsidRDefault="00504B78">
            <w:pPr>
              <w:rPr>
                <w:sz w:val="22"/>
                <w:szCs w:val="22"/>
              </w:rPr>
            </w:pPr>
          </w:p>
          <w:p w14:paraId="0000005B" w14:textId="77777777" w:rsidR="00504B78" w:rsidRDefault="003C03AE">
            <w:pPr>
              <w:rPr>
                <w:sz w:val="22"/>
                <w:szCs w:val="22"/>
              </w:rPr>
            </w:pPr>
            <w:r>
              <w:rPr>
                <w:sz w:val="22"/>
                <w:szCs w:val="22"/>
              </w:rPr>
              <w:t>T writes the names of the people being described in the video. Students listen and write the descriptions of the people me</w:t>
            </w:r>
            <w:r>
              <w:rPr>
                <w:sz w:val="22"/>
                <w:szCs w:val="22"/>
              </w:rPr>
              <w:t xml:space="preserve">ntioned. </w:t>
            </w:r>
          </w:p>
          <w:p w14:paraId="0000005C" w14:textId="77777777" w:rsidR="00504B78" w:rsidRDefault="003C03AE">
            <w:pPr>
              <w:rPr>
                <w:sz w:val="22"/>
                <w:szCs w:val="22"/>
              </w:rPr>
            </w:pPr>
            <w:r>
              <w:rPr>
                <w:sz w:val="22"/>
                <w:szCs w:val="22"/>
              </w:rPr>
              <w:t>Examples:</w:t>
            </w:r>
          </w:p>
          <w:p w14:paraId="0000005D" w14:textId="77777777" w:rsidR="00504B78" w:rsidRDefault="00504B78">
            <w:pPr>
              <w:rPr>
                <w:sz w:val="22"/>
                <w:szCs w:val="22"/>
              </w:rPr>
            </w:pPr>
          </w:p>
          <w:p w14:paraId="0000005E" w14:textId="77777777" w:rsidR="00504B78" w:rsidRDefault="003C03AE">
            <w:pPr>
              <w:rPr>
                <w:b/>
                <w:sz w:val="22"/>
                <w:szCs w:val="22"/>
              </w:rPr>
            </w:pPr>
            <w:r>
              <w:rPr>
                <w:b/>
                <w:sz w:val="22"/>
                <w:szCs w:val="22"/>
              </w:rPr>
              <w:t xml:space="preserve">Tony is </w:t>
            </w:r>
          </w:p>
          <w:p w14:paraId="0000005F" w14:textId="77777777" w:rsidR="00504B78" w:rsidRDefault="003C03AE">
            <w:pPr>
              <w:rPr>
                <w:b/>
                <w:sz w:val="22"/>
                <w:szCs w:val="22"/>
              </w:rPr>
            </w:pPr>
            <w:r>
              <w:rPr>
                <w:b/>
                <w:sz w:val="22"/>
                <w:szCs w:val="22"/>
              </w:rPr>
              <w:t>Intelligent      smart        Ugly      easy-going</w:t>
            </w:r>
          </w:p>
          <w:p w14:paraId="00000060" w14:textId="77777777" w:rsidR="00504B78" w:rsidRDefault="00504B78">
            <w:pPr>
              <w:rPr>
                <w:b/>
                <w:sz w:val="22"/>
                <w:szCs w:val="22"/>
              </w:rPr>
            </w:pPr>
          </w:p>
          <w:p w14:paraId="00000061" w14:textId="77777777" w:rsidR="00504B78" w:rsidRDefault="003C03AE">
            <w:pPr>
              <w:rPr>
                <w:b/>
                <w:sz w:val="22"/>
                <w:szCs w:val="22"/>
              </w:rPr>
            </w:pPr>
            <w:r>
              <w:rPr>
                <w:b/>
                <w:sz w:val="22"/>
                <w:szCs w:val="22"/>
              </w:rPr>
              <w:t>Ninfa is</w:t>
            </w:r>
          </w:p>
          <w:p w14:paraId="00000062" w14:textId="77777777" w:rsidR="00504B78" w:rsidRDefault="003C03AE">
            <w:pPr>
              <w:rPr>
                <w:sz w:val="22"/>
                <w:szCs w:val="22"/>
              </w:rPr>
            </w:pPr>
            <w:r>
              <w:rPr>
                <w:b/>
                <w:sz w:val="22"/>
                <w:szCs w:val="22"/>
              </w:rPr>
              <w:t>Handsome     beautiful        angry           energetic</w:t>
            </w:r>
          </w:p>
          <w:p w14:paraId="00000063" w14:textId="77777777" w:rsidR="00504B78" w:rsidRDefault="00504B78">
            <w:pPr>
              <w:rPr>
                <w:sz w:val="22"/>
                <w:szCs w:val="22"/>
              </w:rPr>
            </w:pPr>
          </w:p>
          <w:p w14:paraId="00000064" w14:textId="77777777" w:rsidR="00504B78" w:rsidRDefault="003C03AE">
            <w:pPr>
              <w:rPr>
                <w:sz w:val="22"/>
                <w:szCs w:val="22"/>
              </w:rPr>
            </w:pPr>
            <w:r>
              <w:rPr>
                <w:sz w:val="22"/>
                <w:szCs w:val="22"/>
              </w:rPr>
              <w:t xml:space="preserve">Once students have written down all the adjectives, T will help with meaning and pronunciation. </w:t>
            </w:r>
          </w:p>
          <w:p w14:paraId="00000065" w14:textId="77777777" w:rsidR="00504B78" w:rsidRDefault="00504B78">
            <w:pPr>
              <w:rPr>
                <w:sz w:val="22"/>
                <w:szCs w:val="22"/>
              </w:rPr>
            </w:pPr>
          </w:p>
        </w:tc>
        <w:tc>
          <w:tcPr>
            <w:tcW w:w="2420" w:type="dxa"/>
            <w:shd w:val="clear" w:color="auto" w:fill="auto"/>
          </w:tcPr>
          <w:p w14:paraId="00000066" w14:textId="77777777" w:rsidR="00504B78" w:rsidRDefault="003C03AE">
            <w:pPr>
              <w:rPr>
                <w:sz w:val="20"/>
                <w:szCs w:val="20"/>
              </w:rPr>
            </w:pPr>
            <w:r>
              <w:rPr>
                <w:sz w:val="20"/>
                <w:szCs w:val="20"/>
              </w:rPr>
              <w:t>15 minutes</w:t>
            </w:r>
          </w:p>
          <w:p w14:paraId="00000067" w14:textId="77777777" w:rsidR="00504B78" w:rsidRDefault="003C03AE">
            <w:pPr>
              <w:rPr>
                <w:sz w:val="20"/>
                <w:szCs w:val="20"/>
              </w:rPr>
            </w:pPr>
            <w:r>
              <w:rPr>
                <w:sz w:val="20"/>
                <w:szCs w:val="20"/>
              </w:rPr>
              <w:t>Individual</w:t>
            </w:r>
          </w:p>
          <w:p w14:paraId="00000068" w14:textId="77777777" w:rsidR="00504B78" w:rsidRDefault="00504B78">
            <w:pPr>
              <w:rPr>
                <w:sz w:val="20"/>
                <w:szCs w:val="20"/>
              </w:rPr>
            </w:pPr>
          </w:p>
          <w:p w14:paraId="00000069" w14:textId="77777777" w:rsidR="00504B78" w:rsidRDefault="00504B78">
            <w:pPr>
              <w:rPr>
                <w:sz w:val="20"/>
                <w:szCs w:val="20"/>
              </w:rPr>
            </w:pPr>
          </w:p>
          <w:p w14:paraId="0000006A" w14:textId="77777777" w:rsidR="00504B78" w:rsidRDefault="00504B78">
            <w:pPr>
              <w:rPr>
                <w:sz w:val="20"/>
                <w:szCs w:val="20"/>
              </w:rPr>
            </w:pPr>
          </w:p>
          <w:p w14:paraId="0000006B" w14:textId="77777777" w:rsidR="00504B78" w:rsidRDefault="00504B78">
            <w:pPr>
              <w:rPr>
                <w:sz w:val="20"/>
                <w:szCs w:val="20"/>
              </w:rPr>
            </w:pPr>
          </w:p>
          <w:p w14:paraId="0000006C" w14:textId="77777777" w:rsidR="00504B78" w:rsidRDefault="00504B78">
            <w:pPr>
              <w:rPr>
                <w:sz w:val="20"/>
                <w:szCs w:val="20"/>
              </w:rPr>
            </w:pPr>
          </w:p>
          <w:p w14:paraId="0000006D" w14:textId="77777777" w:rsidR="00504B78" w:rsidRDefault="00504B78">
            <w:pPr>
              <w:rPr>
                <w:sz w:val="20"/>
                <w:szCs w:val="20"/>
              </w:rPr>
            </w:pPr>
          </w:p>
          <w:p w14:paraId="0000006E" w14:textId="77777777" w:rsidR="00504B78" w:rsidRDefault="00504B78">
            <w:pPr>
              <w:rPr>
                <w:sz w:val="20"/>
                <w:szCs w:val="20"/>
              </w:rPr>
            </w:pPr>
          </w:p>
          <w:p w14:paraId="0000006F" w14:textId="77777777" w:rsidR="00504B78" w:rsidRDefault="00504B78">
            <w:pPr>
              <w:rPr>
                <w:sz w:val="20"/>
                <w:szCs w:val="20"/>
              </w:rPr>
            </w:pPr>
          </w:p>
          <w:p w14:paraId="00000070" w14:textId="77777777" w:rsidR="00504B78" w:rsidRDefault="00504B78">
            <w:pPr>
              <w:rPr>
                <w:sz w:val="20"/>
                <w:szCs w:val="20"/>
              </w:rPr>
            </w:pPr>
          </w:p>
          <w:p w14:paraId="00000071" w14:textId="77777777" w:rsidR="00504B78" w:rsidRDefault="00504B78">
            <w:pPr>
              <w:rPr>
                <w:sz w:val="20"/>
                <w:szCs w:val="20"/>
              </w:rPr>
            </w:pPr>
          </w:p>
          <w:p w14:paraId="00000072" w14:textId="77777777" w:rsidR="00504B78" w:rsidRDefault="00504B78">
            <w:pPr>
              <w:rPr>
                <w:sz w:val="20"/>
                <w:szCs w:val="20"/>
              </w:rPr>
            </w:pPr>
          </w:p>
          <w:p w14:paraId="00000073" w14:textId="77777777" w:rsidR="00504B78" w:rsidRDefault="00504B78">
            <w:pPr>
              <w:rPr>
                <w:sz w:val="20"/>
                <w:szCs w:val="20"/>
              </w:rPr>
            </w:pPr>
          </w:p>
          <w:p w14:paraId="00000074" w14:textId="77777777" w:rsidR="00504B78" w:rsidRDefault="003C03AE">
            <w:pPr>
              <w:rPr>
                <w:sz w:val="20"/>
                <w:szCs w:val="20"/>
              </w:rPr>
            </w:pPr>
            <w:r>
              <w:rPr>
                <w:sz w:val="20"/>
                <w:szCs w:val="20"/>
              </w:rPr>
              <w:t>5 minutes</w:t>
            </w:r>
          </w:p>
          <w:p w14:paraId="00000075" w14:textId="77777777" w:rsidR="00504B78" w:rsidRDefault="003C03AE">
            <w:pPr>
              <w:rPr>
                <w:sz w:val="20"/>
                <w:szCs w:val="20"/>
              </w:rPr>
            </w:pPr>
            <w:r>
              <w:rPr>
                <w:sz w:val="20"/>
                <w:szCs w:val="20"/>
              </w:rPr>
              <w:t>Whole group</w:t>
            </w:r>
          </w:p>
          <w:p w14:paraId="00000076" w14:textId="77777777" w:rsidR="00504B78" w:rsidRDefault="00504B78">
            <w:pPr>
              <w:rPr>
                <w:sz w:val="20"/>
                <w:szCs w:val="20"/>
              </w:rPr>
            </w:pPr>
          </w:p>
          <w:p w14:paraId="00000077" w14:textId="77777777" w:rsidR="00504B78" w:rsidRDefault="00504B78">
            <w:pPr>
              <w:rPr>
                <w:sz w:val="20"/>
                <w:szCs w:val="20"/>
              </w:rPr>
            </w:pPr>
          </w:p>
        </w:tc>
      </w:tr>
      <w:tr w:rsidR="00504B78" w14:paraId="392A343D" w14:textId="77777777">
        <w:trPr>
          <w:trHeight w:val="80"/>
        </w:trPr>
        <w:tc>
          <w:tcPr>
            <w:tcW w:w="1271" w:type="dxa"/>
            <w:shd w:val="clear" w:color="auto" w:fill="auto"/>
          </w:tcPr>
          <w:p w14:paraId="00000078" w14:textId="77777777" w:rsidR="00504B78" w:rsidRDefault="003C03AE">
            <w:pPr>
              <w:rPr>
                <w:sz w:val="20"/>
                <w:szCs w:val="20"/>
              </w:rPr>
            </w:pPr>
            <w:r>
              <w:rPr>
                <w:sz w:val="20"/>
                <w:szCs w:val="20"/>
              </w:rPr>
              <w:t>task</w:t>
            </w:r>
          </w:p>
        </w:tc>
        <w:tc>
          <w:tcPr>
            <w:tcW w:w="6379" w:type="dxa"/>
            <w:shd w:val="clear" w:color="auto" w:fill="auto"/>
          </w:tcPr>
          <w:p w14:paraId="00000079" w14:textId="77777777" w:rsidR="00504B78" w:rsidRDefault="003C03AE">
            <w:pPr>
              <w:rPr>
                <w:color w:val="000000"/>
                <w:sz w:val="22"/>
                <w:szCs w:val="22"/>
              </w:rPr>
            </w:pPr>
            <w:r>
              <w:rPr>
                <w:sz w:val="22"/>
                <w:szCs w:val="22"/>
              </w:rPr>
              <w:t xml:space="preserve">Then in groups of 5, SS will recreate the interviews in the video by asking each other to describe their family members. They can record the videos with their mobiles or maybe just present in front of the whole class. </w:t>
            </w:r>
          </w:p>
        </w:tc>
        <w:tc>
          <w:tcPr>
            <w:tcW w:w="2420" w:type="dxa"/>
            <w:shd w:val="clear" w:color="auto" w:fill="auto"/>
          </w:tcPr>
          <w:p w14:paraId="0000007A" w14:textId="77777777" w:rsidR="00504B78" w:rsidRDefault="003C03AE">
            <w:pPr>
              <w:rPr>
                <w:sz w:val="20"/>
                <w:szCs w:val="20"/>
              </w:rPr>
            </w:pPr>
            <w:r>
              <w:rPr>
                <w:sz w:val="20"/>
                <w:szCs w:val="20"/>
              </w:rPr>
              <w:t xml:space="preserve">20 minutes </w:t>
            </w:r>
          </w:p>
          <w:p w14:paraId="0000007B" w14:textId="77777777" w:rsidR="00504B78" w:rsidRDefault="003C03AE">
            <w:pPr>
              <w:rPr>
                <w:sz w:val="20"/>
                <w:szCs w:val="20"/>
              </w:rPr>
            </w:pPr>
            <w:r>
              <w:rPr>
                <w:sz w:val="20"/>
                <w:szCs w:val="20"/>
              </w:rPr>
              <w:t>Groups of 5</w:t>
            </w:r>
          </w:p>
        </w:tc>
      </w:tr>
      <w:tr w:rsidR="00504B78" w14:paraId="2322ECB7" w14:textId="77777777">
        <w:trPr>
          <w:trHeight w:val="80"/>
        </w:trPr>
        <w:tc>
          <w:tcPr>
            <w:tcW w:w="1271" w:type="dxa"/>
            <w:shd w:val="clear" w:color="auto" w:fill="auto"/>
          </w:tcPr>
          <w:p w14:paraId="0000007C" w14:textId="77777777" w:rsidR="00504B78" w:rsidRDefault="003C03AE">
            <w:pPr>
              <w:rPr>
                <w:sz w:val="20"/>
                <w:szCs w:val="20"/>
              </w:rPr>
            </w:pPr>
            <w:r>
              <w:rPr>
                <w:sz w:val="20"/>
                <w:szCs w:val="20"/>
              </w:rPr>
              <w:t>Post task</w:t>
            </w:r>
          </w:p>
        </w:tc>
        <w:tc>
          <w:tcPr>
            <w:tcW w:w="6379" w:type="dxa"/>
            <w:shd w:val="clear" w:color="auto" w:fill="auto"/>
          </w:tcPr>
          <w:p w14:paraId="0000007D" w14:textId="77777777" w:rsidR="00504B78" w:rsidRDefault="003C03AE">
            <w:pPr>
              <w:rPr>
                <w:sz w:val="22"/>
                <w:szCs w:val="22"/>
              </w:rPr>
            </w:pPr>
            <w:r>
              <w:rPr>
                <w:sz w:val="22"/>
                <w:szCs w:val="22"/>
              </w:rPr>
              <w:t xml:space="preserve">T </w:t>
            </w:r>
            <w:r>
              <w:rPr>
                <w:sz w:val="22"/>
                <w:szCs w:val="22"/>
              </w:rPr>
              <w:t>provides feedback on language and pronunciation used during the class</w:t>
            </w:r>
          </w:p>
        </w:tc>
        <w:tc>
          <w:tcPr>
            <w:tcW w:w="2420" w:type="dxa"/>
            <w:shd w:val="clear" w:color="auto" w:fill="auto"/>
          </w:tcPr>
          <w:p w14:paraId="0000007E" w14:textId="77777777" w:rsidR="00504B78" w:rsidRDefault="003C03AE">
            <w:pPr>
              <w:rPr>
                <w:sz w:val="20"/>
                <w:szCs w:val="20"/>
              </w:rPr>
            </w:pPr>
            <w:r>
              <w:rPr>
                <w:sz w:val="20"/>
                <w:szCs w:val="20"/>
              </w:rPr>
              <w:t>10 minutes</w:t>
            </w:r>
          </w:p>
          <w:p w14:paraId="0000007F" w14:textId="77777777" w:rsidR="00504B78" w:rsidRDefault="003C03AE">
            <w:pPr>
              <w:rPr>
                <w:sz w:val="20"/>
                <w:szCs w:val="20"/>
              </w:rPr>
            </w:pPr>
            <w:r>
              <w:rPr>
                <w:sz w:val="20"/>
                <w:szCs w:val="20"/>
              </w:rPr>
              <w:t>whole group</w:t>
            </w:r>
          </w:p>
        </w:tc>
      </w:tr>
    </w:tbl>
    <w:p w14:paraId="00000080" w14:textId="77777777" w:rsidR="00504B78" w:rsidRDefault="00504B78">
      <w:pPr>
        <w:rPr>
          <w:i/>
          <w:color w:val="7F7F7F"/>
        </w:rPr>
      </w:pPr>
    </w:p>
    <w:tbl>
      <w:tblPr>
        <w:tblStyle w:val="a8"/>
        <w:tblW w:w="10070" w:type="dxa"/>
        <w:tblLayout w:type="fixed"/>
        <w:tblLook w:val="0000" w:firstRow="0" w:lastRow="0" w:firstColumn="0" w:lastColumn="0" w:noHBand="0" w:noVBand="0"/>
      </w:tblPr>
      <w:tblGrid>
        <w:gridCol w:w="10070"/>
      </w:tblGrid>
      <w:tr w:rsidR="00504B78" w14:paraId="0DDFF92E" w14:textId="77777777">
        <w:tc>
          <w:tcPr>
            <w:tcW w:w="10070" w:type="dxa"/>
            <w:tcBorders>
              <w:top w:val="single" w:sz="4" w:space="0" w:color="000000"/>
              <w:left w:val="single" w:sz="4" w:space="0" w:color="000000"/>
              <w:right w:val="single" w:sz="4" w:space="0" w:color="000000"/>
            </w:tcBorders>
            <w:shd w:val="clear" w:color="auto" w:fill="9CC3E5"/>
          </w:tcPr>
          <w:p w14:paraId="00000081" w14:textId="77777777" w:rsidR="00504B78" w:rsidRDefault="003C03AE">
            <w:pPr>
              <w:jc w:val="center"/>
              <w:rPr>
                <w:b/>
              </w:rPr>
            </w:pPr>
            <w:r>
              <w:rPr>
                <w:b/>
              </w:rPr>
              <w:t>Inspiring tips for other teachers who want to implement this plan</w:t>
            </w:r>
          </w:p>
        </w:tc>
      </w:tr>
      <w:tr w:rsidR="00504B78" w14:paraId="6467253D" w14:textId="77777777">
        <w:tc>
          <w:tcPr>
            <w:tcW w:w="10070" w:type="dxa"/>
            <w:tcBorders>
              <w:left w:val="single" w:sz="4" w:space="0" w:color="000000"/>
              <w:bottom w:val="single" w:sz="4" w:space="0" w:color="000000"/>
              <w:right w:val="single" w:sz="4" w:space="0" w:color="000000"/>
            </w:tcBorders>
          </w:tcPr>
          <w:p w14:paraId="00000082" w14:textId="77777777" w:rsidR="00504B78" w:rsidRDefault="003C03AE">
            <w:pPr>
              <w:rPr>
                <w:sz w:val="21"/>
                <w:szCs w:val="21"/>
              </w:rPr>
            </w:pPr>
            <w:r>
              <w:t>If you know your students will struggle with language, you can make a worksheet with the names of people in the video and a list of adjectives for each to select the one used to describe them. Add extra adjectives to each line so they can decide from the l</w:t>
            </w:r>
            <w:r>
              <w:t>ist.</w:t>
            </w:r>
          </w:p>
        </w:tc>
      </w:tr>
    </w:tbl>
    <w:p w14:paraId="00000083" w14:textId="77777777" w:rsidR="00504B78" w:rsidRDefault="00504B78"/>
    <w:p w14:paraId="00000084" w14:textId="77777777" w:rsidR="00504B78" w:rsidRDefault="00504B78"/>
    <w:p w14:paraId="00000085" w14:textId="77777777" w:rsidR="00504B78" w:rsidRDefault="00504B78"/>
    <w:p w14:paraId="00000086" w14:textId="77777777" w:rsidR="00504B78" w:rsidRDefault="00504B78"/>
    <w:p w14:paraId="00000087" w14:textId="77777777" w:rsidR="00504B78" w:rsidRDefault="00504B78"/>
    <w:p w14:paraId="00000088" w14:textId="77777777" w:rsidR="00504B78" w:rsidRDefault="00504B78"/>
    <w:p w14:paraId="00000089" w14:textId="77777777" w:rsidR="00504B78" w:rsidRDefault="00504B78"/>
    <w:p w14:paraId="0000008A" w14:textId="77777777" w:rsidR="00504B78" w:rsidRDefault="00504B78"/>
    <w:tbl>
      <w:tblPr>
        <w:tblStyle w:val="a9"/>
        <w:tblW w:w="8865" w:type="dxa"/>
        <w:tblBorders>
          <w:top w:val="nil"/>
          <w:left w:val="nil"/>
          <w:bottom w:val="nil"/>
          <w:right w:val="nil"/>
          <w:insideH w:val="nil"/>
          <w:insideV w:val="nil"/>
        </w:tblBorders>
        <w:tblLayout w:type="fixed"/>
        <w:tblLook w:val="0600" w:firstRow="0" w:lastRow="0" w:firstColumn="0" w:lastColumn="0" w:noHBand="1" w:noVBand="1"/>
      </w:tblPr>
      <w:tblGrid>
        <w:gridCol w:w="1785"/>
        <w:gridCol w:w="1770"/>
        <w:gridCol w:w="1770"/>
        <w:gridCol w:w="1770"/>
        <w:gridCol w:w="1770"/>
      </w:tblGrid>
      <w:tr w:rsidR="00504B78" w14:paraId="640C7298" w14:textId="77777777">
        <w:trPr>
          <w:trHeight w:val="480"/>
        </w:trPr>
        <w:tc>
          <w:tcPr>
            <w:tcW w:w="8865" w:type="dxa"/>
            <w:gridSpan w:val="5"/>
            <w:tcBorders>
              <w:top w:val="single" w:sz="8" w:space="0" w:color="000000"/>
              <w:left w:val="single" w:sz="8" w:space="0" w:color="000000"/>
              <w:bottom w:val="nil"/>
              <w:right w:val="single" w:sz="8" w:space="0" w:color="000000"/>
            </w:tcBorders>
            <w:shd w:val="clear" w:color="auto" w:fill="BDD6EE"/>
            <w:tcMar>
              <w:top w:w="100" w:type="dxa"/>
              <w:left w:w="100" w:type="dxa"/>
              <w:bottom w:w="100" w:type="dxa"/>
              <w:right w:w="100" w:type="dxa"/>
            </w:tcMar>
          </w:tcPr>
          <w:p w14:paraId="0000008B" w14:textId="77777777" w:rsidR="00504B78" w:rsidRDefault="003C03AE">
            <w:pPr>
              <w:spacing w:before="240" w:after="240"/>
              <w:jc w:val="center"/>
              <w:rPr>
                <w:b/>
              </w:rPr>
            </w:pPr>
            <w:r>
              <w:rPr>
                <w:b/>
              </w:rPr>
              <w:lastRenderedPageBreak/>
              <w:t>Key words</w:t>
            </w:r>
          </w:p>
        </w:tc>
      </w:tr>
      <w:tr w:rsidR="00504B78" w14:paraId="4C951E77" w14:textId="77777777">
        <w:trPr>
          <w:trHeight w:val="480"/>
        </w:trPr>
        <w:tc>
          <w:tcPr>
            <w:tcW w:w="1785" w:type="dxa"/>
            <w:tcBorders>
              <w:top w:val="single" w:sz="8" w:space="0" w:color="000000"/>
              <w:left w:val="single" w:sz="8" w:space="0" w:color="000000"/>
              <w:bottom w:val="nil"/>
              <w:right w:val="single" w:sz="8" w:space="0" w:color="000000"/>
            </w:tcBorders>
            <w:shd w:val="clear" w:color="auto" w:fill="BDD6EE"/>
            <w:tcMar>
              <w:top w:w="100" w:type="dxa"/>
              <w:left w:w="100" w:type="dxa"/>
              <w:bottom w:w="100" w:type="dxa"/>
              <w:right w:w="100" w:type="dxa"/>
            </w:tcMar>
          </w:tcPr>
          <w:p w14:paraId="00000090" w14:textId="77777777" w:rsidR="00504B78" w:rsidRDefault="003C03AE">
            <w:pPr>
              <w:spacing w:before="240" w:after="240"/>
              <w:jc w:val="center"/>
              <w:rPr>
                <w:b/>
              </w:rPr>
            </w:pPr>
            <w:r>
              <w:rPr>
                <w:b/>
              </w:rPr>
              <w:t>topic</w:t>
            </w:r>
          </w:p>
        </w:tc>
        <w:tc>
          <w:tcPr>
            <w:tcW w:w="1770" w:type="dxa"/>
            <w:tcBorders>
              <w:top w:val="single" w:sz="8" w:space="0" w:color="000000"/>
              <w:left w:val="nil"/>
              <w:bottom w:val="nil"/>
              <w:right w:val="single" w:sz="8" w:space="0" w:color="000000"/>
            </w:tcBorders>
            <w:shd w:val="clear" w:color="auto" w:fill="BDD6EE"/>
            <w:tcMar>
              <w:top w:w="100" w:type="dxa"/>
              <w:left w:w="100" w:type="dxa"/>
              <w:bottom w:w="100" w:type="dxa"/>
              <w:right w:w="100" w:type="dxa"/>
            </w:tcMar>
          </w:tcPr>
          <w:p w14:paraId="00000091" w14:textId="77777777" w:rsidR="00504B78" w:rsidRDefault="003C03AE">
            <w:pPr>
              <w:spacing w:before="240" w:after="240"/>
              <w:jc w:val="center"/>
              <w:rPr>
                <w:b/>
              </w:rPr>
            </w:pPr>
            <w:r>
              <w:rPr>
                <w:b/>
              </w:rPr>
              <w:t>skill</w:t>
            </w:r>
          </w:p>
        </w:tc>
        <w:tc>
          <w:tcPr>
            <w:tcW w:w="1770" w:type="dxa"/>
            <w:tcBorders>
              <w:top w:val="single" w:sz="8" w:space="0" w:color="000000"/>
              <w:left w:val="nil"/>
              <w:bottom w:val="nil"/>
              <w:right w:val="single" w:sz="8" w:space="0" w:color="000000"/>
            </w:tcBorders>
            <w:shd w:val="clear" w:color="auto" w:fill="BDD6EE"/>
            <w:tcMar>
              <w:top w:w="100" w:type="dxa"/>
              <w:left w:w="100" w:type="dxa"/>
              <w:bottom w:w="100" w:type="dxa"/>
              <w:right w:w="100" w:type="dxa"/>
            </w:tcMar>
          </w:tcPr>
          <w:p w14:paraId="00000092" w14:textId="77777777" w:rsidR="00504B78" w:rsidRDefault="003C03AE">
            <w:pPr>
              <w:spacing w:before="240" w:after="240"/>
              <w:jc w:val="center"/>
              <w:rPr>
                <w:b/>
              </w:rPr>
            </w:pPr>
            <w:r>
              <w:rPr>
                <w:b/>
              </w:rPr>
              <w:t>linguistic</w:t>
            </w:r>
          </w:p>
        </w:tc>
        <w:tc>
          <w:tcPr>
            <w:tcW w:w="1770" w:type="dxa"/>
            <w:tcBorders>
              <w:top w:val="single" w:sz="8" w:space="0" w:color="000000"/>
              <w:left w:val="nil"/>
              <w:bottom w:val="nil"/>
              <w:right w:val="single" w:sz="8" w:space="0" w:color="000000"/>
            </w:tcBorders>
            <w:shd w:val="clear" w:color="auto" w:fill="BDD6EE"/>
            <w:tcMar>
              <w:top w:w="100" w:type="dxa"/>
              <w:left w:w="100" w:type="dxa"/>
              <w:bottom w:w="100" w:type="dxa"/>
              <w:right w:w="100" w:type="dxa"/>
            </w:tcMar>
          </w:tcPr>
          <w:p w14:paraId="00000093" w14:textId="77777777" w:rsidR="00504B78" w:rsidRDefault="003C03AE">
            <w:pPr>
              <w:spacing w:before="240" w:after="240"/>
              <w:jc w:val="center"/>
              <w:rPr>
                <w:b/>
              </w:rPr>
            </w:pPr>
            <w:r>
              <w:rPr>
                <w:b/>
              </w:rPr>
              <w:t>vocabulary</w:t>
            </w:r>
          </w:p>
        </w:tc>
        <w:tc>
          <w:tcPr>
            <w:tcW w:w="1770" w:type="dxa"/>
            <w:tcBorders>
              <w:top w:val="single" w:sz="8" w:space="0" w:color="000000"/>
              <w:left w:val="nil"/>
              <w:bottom w:val="nil"/>
              <w:right w:val="single" w:sz="8" w:space="0" w:color="000000"/>
            </w:tcBorders>
            <w:shd w:val="clear" w:color="auto" w:fill="BDD6EE"/>
            <w:tcMar>
              <w:top w:w="100" w:type="dxa"/>
              <w:left w:w="100" w:type="dxa"/>
              <w:bottom w:w="100" w:type="dxa"/>
              <w:right w:w="100" w:type="dxa"/>
            </w:tcMar>
          </w:tcPr>
          <w:p w14:paraId="00000094" w14:textId="77777777" w:rsidR="00504B78" w:rsidRDefault="003C03AE">
            <w:pPr>
              <w:spacing w:before="240" w:after="240"/>
              <w:jc w:val="center"/>
              <w:rPr>
                <w:b/>
              </w:rPr>
            </w:pPr>
            <w:r>
              <w:rPr>
                <w:b/>
              </w:rPr>
              <w:t>grade</w:t>
            </w:r>
          </w:p>
        </w:tc>
      </w:tr>
      <w:tr w:rsidR="00504B78" w14:paraId="0FBE8EA1" w14:textId="77777777">
        <w:trPr>
          <w:trHeight w:val="1340"/>
        </w:trPr>
        <w:tc>
          <w:tcPr>
            <w:tcW w:w="17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5" w14:textId="77777777" w:rsidR="00504B78" w:rsidRDefault="003C03AE">
            <w:pPr>
              <w:rPr>
                <w:b/>
                <w:sz w:val="21"/>
                <w:szCs w:val="21"/>
              </w:rPr>
            </w:pPr>
            <w:r>
              <w:rPr>
                <w:sz w:val="21"/>
                <w:szCs w:val="21"/>
              </w:rPr>
              <w:t>Describing my people</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96" w14:textId="77777777" w:rsidR="00504B78" w:rsidRDefault="003C03AE">
            <w:pPr>
              <w:spacing w:before="240" w:after="240"/>
              <w:jc w:val="center"/>
              <w:rPr>
                <w:sz w:val="21"/>
                <w:szCs w:val="21"/>
              </w:rPr>
            </w:pPr>
            <w:r>
              <w:rPr>
                <w:sz w:val="21"/>
                <w:szCs w:val="21"/>
              </w:rPr>
              <w:t>speaking and listening</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97" w14:textId="77777777" w:rsidR="00504B78" w:rsidRDefault="003C03AE">
            <w:pPr>
              <w:spacing w:before="240" w:after="240"/>
              <w:rPr>
                <w:sz w:val="21"/>
                <w:szCs w:val="21"/>
              </w:rPr>
            </w:pPr>
            <w:r>
              <w:rPr>
                <w:sz w:val="21"/>
                <w:szCs w:val="21"/>
              </w:rPr>
              <w:t>NA</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98" w14:textId="77777777" w:rsidR="00504B78" w:rsidRDefault="003C03AE">
            <w:pPr>
              <w:spacing w:before="240" w:after="240"/>
              <w:jc w:val="center"/>
              <w:rPr>
                <w:sz w:val="21"/>
                <w:szCs w:val="21"/>
              </w:rPr>
            </w:pPr>
            <w:r>
              <w:rPr>
                <w:sz w:val="21"/>
                <w:szCs w:val="21"/>
              </w:rPr>
              <w:t>adjectives to describe people</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99" w14:textId="77777777" w:rsidR="00504B78" w:rsidRDefault="003C03AE">
            <w:pPr>
              <w:spacing w:before="240" w:after="240"/>
              <w:jc w:val="center"/>
              <w:rPr>
                <w:sz w:val="21"/>
                <w:szCs w:val="21"/>
              </w:rPr>
            </w:pPr>
            <w:r>
              <w:rPr>
                <w:sz w:val="21"/>
                <w:szCs w:val="21"/>
              </w:rPr>
              <w:t>6</w:t>
            </w:r>
          </w:p>
        </w:tc>
      </w:tr>
    </w:tbl>
    <w:p w14:paraId="0000009A" w14:textId="77777777" w:rsidR="00504B78" w:rsidRDefault="00504B78"/>
    <w:sectPr w:rsidR="00504B78">
      <w:headerReference w:type="default" r:id="rId8"/>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D32F3" w14:textId="77777777" w:rsidR="003C03AE" w:rsidRDefault="003C03AE">
      <w:r>
        <w:separator/>
      </w:r>
    </w:p>
  </w:endnote>
  <w:endnote w:type="continuationSeparator" w:id="0">
    <w:p w14:paraId="57C62B9F" w14:textId="77777777" w:rsidR="003C03AE" w:rsidRDefault="003C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84104" w14:textId="77777777" w:rsidR="003C03AE" w:rsidRDefault="003C03AE">
      <w:r>
        <w:separator/>
      </w:r>
    </w:p>
  </w:footnote>
  <w:footnote w:type="continuationSeparator" w:id="0">
    <w:p w14:paraId="0F77C30B" w14:textId="77777777" w:rsidR="003C03AE" w:rsidRDefault="003C0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B" w14:textId="77777777" w:rsidR="00504B78" w:rsidRDefault="00504B78">
    <w:pPr>
      <w:widowControl w:val="0"/>
      <w:pBdr>
        <w:top w:val="nil"/>
        <w:left w:val="nil"/>
        <w:bottom w:val="nil"/>
        <w:right w:val="nil"/>
        <w:between w:val="nil"/>
      </w:pBdr>
      <w:spacing w:line="276" w:lineRule="auto"/>
    </w:pPr>
  </w:p>
  <w:tbl>
    <w:tblPr>
      <w:tblStyle w:val="aa"/>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504B78" w14:paraId="6D26D0A5" w14:textId="77777777">
      <w:trPr>
        <w:jc w:val="center"/>
      </w:trPr>
      <w:tc>
        <w:tcPr>
          <w:tcW w:w="5040" w:type="dxa"/>
        </w:tcPr>
        <w:p w14:paraId="0000009C" w14:textId="77777777" w:rsidR="00504B78" w:rsidRDefault="003C03AE">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0000009D" w14:textId="77777777" w:rsidR="00504B78" w:rsidRDefault="003C03AE">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504B78" w:rsidRPr="005533A1" w14:paraId="051F2EE0" w14:textId="77777777">
      <w:trPr>
        <w:jc w:val="center"/>
      </w:trPr>
      <w:tc>
        <w:tcPr>
          <w:tcW w:w="10080" w:type="dxa"/>
          <w:gridSpan w:val="2"/>
          <w:vAlign w:val="center"/>
        </w:tcPr>
        <w:p w14:paraId="0000009E" w14:textId="77777777" w:rsidR="00504B78" w:rsidRPr="005533A1" w:rsidRDefault="003C03AE">
          <w:pPr>
            <w:pBdr>
              <w:top w:val="nil"/>
              <w:left w:val="nil"/>
              <w:bottom w:val="nil"/>
              <w:right w:val="nil"/>
              <w:between w:val="nil"/>
            </w:pBdr>
            <w:tabs>
              <w:tab w:val="center" w:pos="4680"/>
              <w:tab w:val="right" w:pos="9360"/>
            </w:tabs>
            <w:jc w:val="center"/>
            <w:rPr>
              <w:color w:val="44546A"/>
              <w:sz w:val="24"/>
              <w:szCs w:val="24"/>
              <w:lang w:val="es-CO"/>
            </w:rPr>
          </w:pPr>
          <w:r w:rsidRPr="005533A1">
            <w:rPr>
              <w:color w:val="44546A"/>
              <w:sz w:val="24"/>
              <w:szCs w:val="24"/>
              <w:lang w:val="es-CO"/>
            </w:rPr>
            <w:t>Convenio 00028 de 2019</w:t>
          </w:r>
        </w:p>
        <w:p w14:paraId="0000009F" w14:textId="77777777" w:rsidR="00504B78" w:rsidRPr="005533A1" w:rsidRDefault="003C03AE">
          <w:pPr>
            <w:pBdr>
              <w:top w:val="nil"/>
              <w:left w:val="nil"/>
              <w:bottom w:val="nil"/>
              <w:right w:val="nil"/>
              <w:between w:val="nil"/>
            </w:pBdr>
            <w:tabs>
              <w:tab w:val="center" w:pos="4680"/>
              <w:tab w:val="right" w:pos="9360"/>
            </w:tabs>
            <w:jc w:val="center"/>
            <w:rPr>
              <w:color w:val="44546A"/>
              <w:sz w:val="24"/>
              <w:szCs w:val="24"/>
              <w:lang w:val="es-CO"/>
            </w:rPr>
          </w:pPr>
          <w:r w:rsidRPr="005533A1">
            <w:rPr>
              <w:color w:val="44546A"/>
              <w:sz w:val="24"/>
              <w:szCs w:val="24"/>
              <w:lang w:val="es-CO"/>
            </w:rPr>
            <w:t>entre el Ministerio de Educación Nacional y el British Council</w:t>
          </w:r>
        </w:p>
      </w:tc>
    </w:tr>
  </w:tbl>
  <w:p w14:paraId="000000A1" w14:textId="77777777" w:rsidR="00504B78" w:rsidRPr="005533A1" w:rsidRDefault="00504B78">
    <w:pPr>
      <w:pBdr>
        <w:top w:val="nil"/>
        <w:left w:val="nil"/>
        <w:bottom w:val="nil"/>
        <w:right w:val="nil"/>
        <w:between w:val="nil"/>
      </w:pBdr>
      <w:tabs>
        <w:tab w:val="center" w:pos="4680"/>
        <w:tab w:val="right" w:pos="9360"/>
      </w:tabs>
      <w:rPr>
        <w:color w:val="000000"/>
        <w:lang w:val="es-C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78"/>
    <w:rsid w:val="003C03AE"/>
    <w:rsid w:val="00504B78"/>
    <w:rsid w:val="0055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E179B-AFD8-4E43-8DE2-F7CA2AB7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character" w:styleId="CommentReference">
    <w:name w:val="annotation reference"/>
    <w:basedOn w:val="DefaultParagraphFont"/>
    <w:uiPriority w:val="99"/>
    <w:semiHidden/>
    <w:unhideWhenUsed/>
    <w:rsid w:val="00FF05DC"/>
    <w:rPr>
      <w:sz w:val="16"/>
      <w:szCs w:val="16"/>
    </w:rPr>
  </w:style>
  <w:style w:type="paragraph" w:styleId="CommentText">
    <w:name w:val="annotation text"/>
    <w:basedOn w:val="Normal"/>
    <w:link w:val="CommentTextChar"/>
    <w:uiPriority w:val="99"/>
    <w:semiHidden/>
    <w:unhideWhenUsed/>
    <w:rsid w:val="00FF05DC"/>
    <w:rPr>
      <w:sz w:val="20"/>
      <w:szCs w:val="20"/>
    </w:rPr>
  </w:style>
  <w:style w:type="character" w:customStyle="1" w:styleId="CommentTextChar">
    <w:name w:val="Comment Text Char"/>
    <w:basedOn w:val="DefaultParagraphFont"/>
    <w:link w:val="CommentText"/>
    <w:uiPriority w:val="99"/>
    <w:semiHidden/>
    <w:rsid w:val="00FF05DC"/>
    <w:rPr>
      <w:sz w:val="20"/>
      <w:szCs w:val="20"/>
    </w:rPr>
  </w:style>
  <w:style w:type="paragraph" w:styleId="CommentSubject">
    <w:name w:val="annotation subject"/>
    <w:basedOn w:val="CommentText"/>
    <w:next w:val="CommentText"/>
    <w:link w:val="CommentSubjectChar"/>
    <w:uiPriority w:val="99"/>
    <w:semiHidden/>
    <w:unhideWhenUsed/>
    <w:rsid w:val="00FF05DC"/>
    <w:rPr>
      <w:b/>
      <w:bCs/>
    </w:rPr>
  </w:style>
  <w:style w:type="character" w:customStyle="1" w:styleId="CommentSubjectChar">
    <w:name w:val="Comment Subject Char"/>
    <w:basedOn w:val="CommentTextChar"/>
    <w:link w:val="CommentSubject"/>
    <w:uiPriority w:val="99"/>
    <w:semiHidden/>
    <w:rsid w:val="00FF05DC"/>
    <w:rPr>
      <w:b/>
      <w:bCs/>
      <w:sz w:val="20"/>
      <w:szCs w:val="20"/>
    </w:rPr>
  </w:style>
  <w:style w:type="character" w:styleId="Hyperlink">
    <w:name w:val="Hyperlink"/>
    <w:basedOn w:val="DefaultParagraphFont"/>
    <w:uiPriority w:val="99"/>
    <w:semiHidden/>
    <w:unhideWhenUsed/>
    <w:rsid w:val="00FF05DC"/>
    <w:rPr>
      <w:color w:val="0000FF"/>
      <w:u w:val="single"/>
    </w:rPr>
  </w:style>
  <w:style w:type="paragraph" w:styleId="Revision">
    <w:name w:val="Revision"/>
    <w:hidden/>
    <w:uiPriority w:val="99"/>
    <w:semiHidden/>
    <w:rsid w:val="00694110"/>
  </w:style>
  <w:style w:type="character" w:styleId="FollowedHyperlink">
    <w:name w:val="FollowedHyperlink"/>
    <w:basedOn w:val="DefaultParagraphFont"/>
    <w:uiPriority w:val="99"/>
    <w:semiHidden/>
    <w:unhideWhenUsed/>
    <w:rsid w:val="00BB5C4D"/>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5n2ma_4sy_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RecBteyuIj+I8z688LXMMaxiSA==">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Sandra Garcia</cp:lastModifiedBy>
  <cp:revision>3</cp:revision>
  <dcterms:created xsi:type="dcterms:W3CDTF">2019-10-22T17:46:00Z</dcterms:created>
  <dcterms:modified xsi:type="dcterms:W3CDTF">2019-12-15T22:50:00Z</dcterms:modified>
</cp:coreProperties>
</file>