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3FC8" w14:textId="54421165" w:rsidR="004B169F" w:rsidRDefault="00FB4573" w:rsidP="00C66964">
      <w:r>
        <w:t>INSPIRING TEACHERS</w:t>
      </w:r>
    </w:p>
    <w:p w14:paraId="3FDBAF5A" w14:textId="77777777" w:rsidR="004B169F" w:rsidRDefault="00FB4573">
      <w:pPr>
        <w:jc w:val="center"/>
      </w:pPr>
      <w:r>
        <w:t>ELT PLAN TEMPLATE</w:t>
      </w:r>
    </w:p>
    <w:p w14:paraId="69E2E569" w14:textId="77777777" w:rsidR="004B169F" w:rsidRDefault="004B169F"/>
    <w:p w14:paraId="4087E58E" w14:textId="77777777" w:rsidR="004B169F" w:rsidRDefault="004B169F"/>
    <w:tbl>
      <w:tblPr>
        <w:tblStyle w:val="a"/>
        <w:tblW w:w="10070" w:type="dxa"/>
        <w:tblLayout w:type="fixed"/>
        <w:tblLook w:val="0000" w:firstRow="0" w:lastRow="0" w:firstColumn="0" w:lastColumn="0" w:noHBand="0" w:noVBand="0"/>
      </w:tblPr>
      <w:tblGrid>
        <w:gridCol w:w="2405"/>
        <w:gridCol w:w="7665"/>
      </w:tblGrid>
      <w:tr w:rsidR="004B169F" w14:paraId="6094981F"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387E4E74" w14:textId="77777777" w:rsidR="004B169F" w:rsidRDefault="00FB4573">
            <w:pPr>
              <w:jc w:val="center"/>
              <w:rPr>
                <w:b/>
              </w:rPr>
            </w:pPr>
            <w:r>
              <w:rPr>
                <w:b/>
              </w:rPr>
              <w:t>Author</w:t>
            </w:r>
          </w:p>
        </w:tc>
      </w:tr>
      <w:tr w:rsidR="004B169F" w14:paraId="6F72DE20" w14:textId="77777777">
        <w:tc>
          <w:tcPr>
            <w:tcW w:w="2405" w:type="dxa"/>
            <w:tcBorders>
              <w:top w:val="single" w:sz="4" w:space="0" w:color="000000"/>
              <w:left w:val="single" w:sz="4" w:space="0" w:color="000000"/>
              <w:right w:val="single" w:sz="4" w:space="0" w:color="000000"/>
            </w:tcBorders>
            <w:shd w:val="clear" w:color="auto" w:fill="FFFFFF"/>
          </w:tcPr>
          <w:p w14:paraId="3F9CD140" w14:textId="77777777" w:rsidR="004B169F" w:rsidRDefault="00FB4573">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7E1464FB" w14:textId="77777777" w:rsidR="004B169F" w:rsidRDefault="00980935">
            <w:pPr>
              <w:rPr>
                <w:b/>
              </w:rPr>
            </w:pPr>
            <w:sdt>
              <w:sdtPr>
                <w:tag w:val="goog_rdk_0"/>
                <w:id w:val="-1063866817"/>
              </w:sdtPr>
              <w:sdtEndPr/>
              <w:sdtContent/>
            </w:sdt>
            <w:r w:rsidR="00FB4573">
              <w:rPr>
                <w:rFonts w:ascii="Arial" w:eastAsia="Arial" w:hAnsi="Arial" w:cs="Arial"/>
                <w:b/>
              </w:rPr>
              <w:t xml:space="preserve">Sandra Lucía </w:t>
            </w:r>
            <w:proofErr w:type="spellStart"/>
            <w:r w:rsidR="00FB4573">
              <w:rPr>
                <w:rFonts w:ascii="Arial" w:eastAsia="Arial" w:hAnsi="Arial" w:cs="Arial"/>
                <w:b/>
              </w:rPr>
              <w:t>Narváez</w:t>
            </w:r>
            <w:proofErr w:type="spellEnd"/>
            <w:r w:rsidR="00FB4573">
              <w:rPr>
                <w:rFonts w:ascii="Arial" w:eastAsia="Arial" w:hAnsi="Arial" w:cs="Arial"/>
                <w:b/>
              </w:rPr>
              <w:t xml:space="preserve"> Coral</w:t>
            </w:r>
          </w:p>
        </w:tc>
      </w:tr>
      <w:tr w:rsidR="004B169F" w14:paraId="758D7A1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4C07606" w14:textId="77777777" w:rsidR="004B169F" w:rsidRDefault="00FB4573">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67C9C86" w14:textId="77777777" w:rsidR="004B169F" w:rsidRDefault="00FB4573">
            <w:pPr>
              <w:rPr>
                <w:b/>
              </w:rPr>
            </w:pPr>
            <w:r>
              <w:rPr>
                <w:b/>
              </w:rPr>
              <w:t>conalusa@yahoo.com</w:t>
            </w:r>
          </w:p>
        </w:tc>
      </w:tr>
      <w:tr w:rsidR="004B169F" w14:paraId="4637604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F9109FC" w14:textId="77777777" w:rsidR="004B169F" w:rsidRDefault="00FB4573">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A38F5B9" w14:textId="77777777" w:rsidR="004B169F" w:rsidRDefault="00FB4573">
            <w:pPr>
              <w:rPr>
                <w:b/>
                <w:sz w:val="21"/>
                <w:szCs w:val="21"/>
              </w:rPr>
            </w:pPr>
            <w:r w:rsidRPr="001B1202">
              <w:rPr>
                <w:rFonts w:ascii="Arial" w:eastAsia="Arial" w:hAnsi="Arial" w:cs="Arial"/>
                <w:b/>
                <w:lang w:val="es-CO"/>
              </w:rPr>
              <w:t xml:space="preserve">Institución Educativa Nuestra Señora del Carmen. </w:t>
            </w:r>
            <w:r>
              <w:rPr>
                <w:rFonts w:ascii="Arial" w:eastAsia="Arial" w:hAnsi="Arial" w:cs="Arial"/>
                <w:b/>
              </w:rPr>
              <w:t>“</w:t>
            </w:r>
            <w:proofErr w:type="spellStart"/>
            <w:r>
              <w:rPr>
                <w:rFonts w:ascii="Arial" w:eastAsia="Arial" w:hAnsi="Arial" w:cs="Arial"/>
                <w:b/>
              </w:rPr>
              <w:t>Cebadal</w:t>
            </w:r>
            <w:proofErr w:type="spellEnd"/>
            <w:r>
              <w:rPr>
                <w:rFonts w:ascii="Arial" w:eastAsia="Arial" w:hAnsi="Arial" w:cs="Arial"/>
                <w:b/>
              </w:rPr>
              <w:t xml:space="preserve"> -</w:t>
            </w:r>
            <w:proofErr w:type="spellStart"/>
            <w:r>
              <w:rPr>
                <w:rFonts w:ascii="Arial" w:eastAsia="Arial" w:hAnsi="Arial" w:cs="Arial"/>
                <w:b/>
              </w:rPr>
              <w:t>Tangua</w:t>
            </w:r>
            <w:proofErr w:type="spellEnd"/>
            <w:r>
              <w:rPr>
                <w:rFonts w:ascii="Arial" w:eastAsia="Arial" w:hAnsi="Arial" w:cs="Arial"/>
                <w:b/>
              </w:rPr>
              <w:t>”</w:t>
            </w:r>
          </w:p>
        </w:tc>
      </w:tr>
    </w:tbl>
    <w:p w14:paraId="55751B65" w14:textId="77777777" w:rsidR="004B169F" w:rsidRDefault="004B169F">
      <w:pPr>
        <w:rPr>
          <w:i/>
        </w:rPr>
      </w:pPr>
    </w:p>
    <w:tbl>
      <w:tblPr>
        <w:tblStyle w:val="a0"/>
        <w:tblW w:w="2518" w:type="dxa"/>
        <w:tblLayout w:type="fixed"/>
        <w:tblLook w:val="0000" w:firstRow="0" w:lastRow="0" w:firstColumn="0" w:lastColumn="0" w:noHBand="0" w:noVBand="0"/>
      </w:tblPr>
      <w:tblGrid>
        <w:gridCol w:w="2518"/>
      </w:tblGrid>
      <w:tr w:rsidR="004B169F" w14:paraId="4FD403B9" w14:textId="77777777">
        <w:tc>
          <w:tcPr>
            <w:tcW w:w="2518" w:type="dxa"/>
            <w:tcBorders>
              <w:top w:val="single" w:sz="4" w:space="0" w:color="000000"/>
              <w:left w:val="single" w:sz="4" w:space="0" w:color="000000"/>
              <w:right w:val="single" w:sz="4" w:space="0" w:color="000000"/>
            </w:tcBorders>
            <w:shd w:val="clear" w:color="auto" w:fill="9CC3E5"/>
            <w:vAlign w:val="center"/>
          </w:tcPr>
          <w:p w14:paraId="08A8D3DA" w14:textId="77777777" w:rsidR="004B169F" w:rsidRDefault="00FB4573">
            <w:pPr>
              <w:jc w:val="center"/>
              <w:rPr>
                <w:b/>
              </w:rPr>
            </w:pPr>
            <w:r>
              <w:rPr>
                <w:b/>
              </w:rPr>
              <w:t>Activity plan</w:t>
            </w:r>
          </w:p>
        </w:tc>
      </w:tr>
      <w:tr w:rsidR="004B169F" w14:paraId="6FAA3BC3" w14:textId="77777777">
        <w:tc>
          <w:tcPr>
            <w:tcW w:w="2518" w:type="dxa"/>
            <w:tcBorders>
              <w:left w:val="single" w:sz="4" w:space="0" w:color="000000"/>
              <w:bottom w:val="single" w:sz="4" w:space="0" w:color="000000"/>
              <w:right w:val="single" w:sz="4" w:space="0" w:color="000000"/>
            </w:tcBorders>
            <w:shd w:val="clear" w:color="auto" w:fill="auto"/>
            <w:vAlign w:val="center"/>
          </w:tcPr>
          <w:p w14:paraId="139FAC86" w14:textId="77777777" w:rsidR="004B169F" w:rsidRDefault="00FB4573">
            <w:pPr>
              <w:jc w:val="center"/>
              <w:rPr>
                <w:sz w:val="21"/>
                <w:szCs w:val="21"/>
              </w:rPr>
            </w:pPr>
            <w:r>
              <w:rPr>
                <w:sz w:val="21"/>
                <w:szCs w:val="21"/>
              </w:rPr>
              <w:t>X</w:t>
            </w:r>
          </w:p>
        </w:tc>
      </w:tr>
    </w:tbl>
    <w:p w14:paraId="70C392AF" w14:textId="77777777" w:rsidR="004B169F" w:rsidRDefault="004B169F">
      <w:pPr>
        <w:rPr>
          <w:i/>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B169F" w14:paraId="255A797D" w14:textId="77777777">
        <w:tc>
          <w:tcPr>
            <w:tcW w:w="10070" w:type="dxa"/>
            <w:shd w:val="clear" w:color="auto" w:fill="9CC3E5"/>
          </w:tcPr>
          <w:p w14:paraId="19DF44AE" w14:textId="77777777" w:rsidR="004B169F" w:rsidRDefault="00FB4573">
            <w:pPr>
              <w:jc w:val="center"/>
              <w:rPr>
                <w:b/>
              </w:rPr>
            </w:pPr>
            <w:r>
              <w:rPr>
                <w:b/>
              </w:rPr>
              <w:t>Author’s remarks</w:t>
            </w:r>
          </w:p>
        </w:tc>
      </w:tr>
      <w:tr w:rsidR="004B169F" w14:paraId="0B5C32D0" w14:textId="77777777">
        <w:trPr>
          <w:trHeight w:val="800"/>
        </w:trPr>
        <w:tc>
          <w:tcPr>
            <w:tcW w:w="10070" w:type="dxa"/>
          </w:tcPr>
          <w:p w14:paraId="1AF385AE" w14:textId="77777777" w:rsidR="004B169F" w:rsidRDefault="00FB4573">
            <w:pPr>
              <w:rPr>
                <w:b/>
                <w:color w:val="BFBFBF"/>
              </w:rPr>
            </w:pPr>
            <w:r>
              <w:t xml:space="preserve">This plan is a fun and engaging activity to get SS to use new vocabulary in a meaningful way. It would fit perfectly in the middle of the unit to help build vocabulary for a larger task after it. </w:t>
            </w:r>
          </w:p>
        </w:tc>
      </w:tr>
    </w:tbl>
    <w:p w14:paraId="6B161DCB" w14:textId="77777777" w:rsidR="004B169F" w:rsidRDefault="004B169F"/>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4B169F" w14:paraId="382A204B" w14:textId="77777777">
        <w:tc>
          <w:tcPr>
            <w:tcW w:w="2517" w:type="dxa"/>
            <w:tcBorders>
              <w:top w:val="single" w:sz="4" w:space="0" w:color="000000"/>
              <w:left w:val="single" w:sz="4" w:space="0" w:color="000000"/>
              <w:right w:val="single" w:sz="4" w:space="0" w:color="000000"/>
            </w:tcBorders>
            <w:shd w:val="clear" w:color="auto" w:fill="9CC3E5"/>
          </w:tcPr>
          <w:p w14:paraId="4A81D27B" w14:textId="77777777" w:rsidR="004B169F" w:rsidRDefault="00FB4573">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71749B83" w14:textId="77777777" w:rsidR="004B169F" w:rsidRDefault="00FB4573">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217EE0D6" w14:textId="77777777" w:rsidR="004B169F" w:rsidRDefault="00FB4573">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1B84291E" w14:textId="77777777" w:rsidR="004B169F" w:rsidRDefault="00FB4573">
            <w:pPr>
              <w:jc w:val="center"/>
              <w:rPr>
                <w:b/>
              </w:rPr>
            </w:pPr>
            <w:r>
              <w:rPr>
                <w:b/>
              </w:rPr>
              <w:t>Average age</w:t>
            </w:r>
          </w:p>
        </w:tc>
      </w:tr>
      <w:tr w:rsidR="004B169F" w14:paraId="304732BF" w14:textId="77777777">
        <w:tc>
          <w:tcPr>
            <w:tcW w:w="2517" w:type="dxa"/>
            <w:tcBorders>
              <w:left w:val="single" w:sz="4" w:space="0" w:color="000000"/>
              <w:bottom w:val="single" w:sz="4" w:space="0" w:color="000000"/>
              <w:right w:val="single" w:sz="4" w:space="0" w:color="000000"/>
            </w:tcBorders>
            <w:shd w:val="clear" w:color="auto" w:fill="auto"/>
          </w:tcPr>
          <w:p w14:paraId="4325A028" w14:textId="77777777" w:rsidR="004B169F" w:rsidRDefault="00FB4573">
            <w:pPr>
              <w:rPr>
                <w:b/>
                <w:sz w:val="20"/>
                <w:szCs w:val="20"/>
              </w:rPr>
            </w:pPr>
            <w:r>
              <w:rPr>
                <w:rFonts w:ascii="Arial" w:eastAsia="Arial" w:hAnsi="Arial" w:cs="Arial"/>
                <w:b/>
              </w:rPr>
              <w:t>6</w:t>
            </w:r>
          </w:p>
        </w:tc>
        <w:tc>
          <w:tcPr>
            <w:tcW w:w="2517" w:type="dxa"/>
            <w:tcBorders>
              <w:left w:val="single" w:sz="4" w:space="0" w:color="000000"/>
              <w:bottom w:val="single" w:sz="4" w:space="0" w:color="000000"/>
              <w:right w:val="single" w:sz="4" w:space="0" w:color="000000"/>
            </w:tcBorders>
            <w:shd w:val="clear" w:color="auto" w:fill="auto"/>
          </w:tcPr>
          <w:p w14:paraId="157E003E" w14:textId="77777777" w:rsidR="004B169F" w:rsidRDefault="00FB4573">
            <w:pPr>
              <w:rPr>
                <w:b/>
                <w:sz w:val="20"/>
                <w:szCs w:val="20"/>
              </w:rPr>
            </w:pPr>
            <w:r>
              <w:rPr>
                <w:b/>
                <w:sz w:val="20"/>
                <w:szCs w:val="20"/>
              </w:rPr>
              <w:t>40 minutes</w:t>
            </w:r>
          </w:p>
        </w:tc>
        <w:tc>
          <w:tcPr>
            <w:tcW w:w="2518" w:type="dxa"/>
            <w:gridSpan w:val="2"/>
            <w:tcBorders>
              <w:left w:val="single" w:sz="4" w:space="0" w:color="000000"/>
              <w:bottom w:val="single" w:sz="4" w:space="0" w:color="000000"/>
              <w:right w:val="single" w:sz="4" w:space="0" w:color="000000"/>
            </w:tcBorders>
            <w:shd w:val="clear" w:color="auto" w:fill="auto"/>
          </w:tcPr>
          <w:p w14:paraId="1DDBF89B" w14:textId="77777777" w:rsidR="004B169F" w:rsidRDefault="00FB4573">
            <w:pPr>
              <w:rPr>
                <w:sz w:val="20"/>
                <w:szCs w:val="20"/>
              </w:rPr>
            </w:pPr>
            <w:r>
              <w:rPr>
                <w:rFonts w:ascii="Arial" w:eastAsia="Arial" w:hAnsi="Arial" w:cs="Arial"/>
              </w:rPr>
              <w:t>22</w:t>
            </w:r>
          </w:p>
        </w:tc>
        <w:tc>
          <w:tcPr>
            <w:tcW w:w="2518" w:type="dxa"/>
            <w:gridSpan w:val="2"/>
            <w:tcBorders>
              <w:left w:val="single" w:sz="4" w:space="0" w:color="000000"/>
              <w:bottom w:val="single" w:sz="4" w:space="0" w:color="000000"/>
              <w:right w:val="single" w:sz="4" w:space="0" w:color="000000"/>
            </w:tcBorders>
            <w:shd w:val="clear" w:color="auto" w:fill="auto"/>
          </w:tcPr>
          <w:p w14:paraId="1ADD20FC" w14:textId="77777777" w:rsidR="004B169F" w:rsidRDefault="00FB4573">
            <w:pPr>
              <w:rPr>
                <w:sz w:val="20"/>
                <w:szCs w:val="20"/>
              </w:rPr>
            </w:pPr>
            <w:r>
              <w:rPr>
                <w:rFonts w:ascii="Arial" w:eastAsia="Arial" w:hAnsi="Arial" w:cs="Arial"/>
              </w:rPr>
              <w:t>11-12</w:t>
            </w:r>
          </w:p>
        </w:tc>
      </w:tr>
      <w:tr w:rsidR="004B169F" w14:paraId="57CB49BD" w14:textId="77777777">
        <w:tc>
          <w:tcPr>
            <w:tcW w:w="5034" w:type="dxa"/>
            <w:gridSpan w:val="2"/>
            <w:tcBorders>
              <w:top w:val="single" w:sz="4" w:space="0" w:color="000000"/>
              <w:left w:val="single" w:sz="4" w:space="0" w:color="000000"/>
              <w:right w:val="single" w:sz="4" w:space="0" w:color="000000"/>
            </w:tcBorders>
            <w:shd w:val="clear" w:color="auto" w:fill="9CC3E5"/>
          </w:tcPr>
          <w:p w14:paraId="3672A300" w14:textId="77777777" w:rsidR="004B169F" w:rsidRDefault="00FB4573">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66E41A21" w14:textId="77777777" w:rsidR="004B169F" w:rsidRDefault="00FB4573">
            <w:pPr>
              <w:jc w:val="center"/>
              <w:rPr>
                <w:b/>
              </w:rPr>
            </w:pPr>
            <w:r>
              <w:rPr>
                <w:b/>
              </w:rPr>
              <w:t>English level</w:t>
            </w:r>
          </w:p>
        </w:tc>
      </w:tr>
      <w:tr w:rsidR="004B169F" w14:paraId="61EFAA81" w14:textId="77777777">
        <w:tc>
          <w:tcPr>
            <w:tcW w:w="2517" w:type="dxa"/>
            <w:tcBorders>
              <w:left w:val="single" w:sz="4" w:space="0" w:color="000000"/>
              <w:bottom w:val="single" w:sz="4" w:space="0" w:color="000000"/>
              <w:right w:val="single" w:sz="4" w:space="0" w:color="000000"/>
            </w:tcBorders>
            <w:shd w:val="clear" w:color="auto" w:fill="auto"/>
          </w:tcPr>
          <w:p w14:paraId="2CD8CB20" w14:textId="77777777" w:rsidR="004B169F" w:rsidRDefault="00FB4573">
            <w:r>
              <w:t>Rural   X</w:t>
            </w:r>
          </w:p>
        </w:tc>
        <w:tc>
          <w:tcPr>
            <w:tcW w:w="2517" w:type="dxa"/>
            <w:tcBorders>
              <w:left w:val="single" w:sz="4" w:space="0" w:color="000000"/>
              <w:bottom w:val="single" w:sz="4" w:space="0" w:color="000000"/>
              <w:right w:val="single" w:sz="4" w:space="0" w:color="000000"/>
            </w:tcBorders>
            <w:shd w:val="clear" w:color="auto" w:fill="auto"/>
          </w:tcPr>
          <w:p w14:paraId="13F560F2" w14:textId="77777777" w:rsidR="004B169F" w:rsidRDefault="00FB4573">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4794E0FB" w14:textId="77777777" w:rsidR="004B169F" w:rsidRDefault="00FB4573">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3587D872" w14:textId="77777777" w:rsidR="004B169F" w:rsidRDefault="00FB4573">
            <w:r>
              <w:t>A2</w:t>
            </w:r>
          </w:p>
        </w:tc>
        <w:tc>
          <w:tcPr>
            <w:tcW w:w="1678" w:type="dxa"/>
            <w:tcBorders>
              <w:left w:val="single" w:sz="4" w:space="0" w:color="000000"/>
              <w:bottom w:val="single" w:sz="4" w:space="0" w:color="000000"/>
              <w:right w:val="single" w:sz="4" w:space="0" w:color="000000"/>
            </w:tcBorders>
            <w:shd w:val="clear" w:color="auto" w:fill="auto"/>
          </w:tcPr>
          <w:p w14:paraId="37877065" w14:textId="77777777" w:rsidR="004B169F" w:rsidRDefault="00FB4573">
            <w:r>
              <w:t>B1</w:t>
            </w:r>
          </w:p>
        </w:tc>
      </w:tr>
    </w:tbl>
    <w:p w14:paraId="426D1292" w14:textId="77777777" w:rsidR="004B169F" w:rsidRDefault="004B169F">
      <w:pPr>
        <w:rPr>
          <w:i/>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4B169F" w14:paraId="39B164C8" w14:textId="77777777">
        <w:tc>
          <w:tcPr>
            <w:tcW w:w="10070" w:type="dxa"/>
            <w:gridSpan w:val="2"/>
            <w:shd w:val="clear" w:color="auto" w:fill="BDD7EE"/>
            <w:vAlign w:val="center"/>
          </w:tcPr>
          <w:p w14:paraId="6D6E409B" w14:textId="77777777" w:rsidR="004B169F" w:rsidRDefault="00FB4573">
            <w:pPr>
              <w:jc w:val="center"/>
              <w:rPr>
                <w:sz w:val="21"/>
                <w:szCs w:val="21"/>
              </w:rPr>
            </w:pPr>
            <w:r>
              <w:rPr>
                <w:b/>
              </w:rPr>
              <w:t>Curricular Focus / Axes</w:t>
            </w:r>
          </w:p>
        </w:tc>
      </w:tr>
      <w:tr w:rsidR="004B169F" w14:paraId="6E27873F" w14:textId="77777777">
        <w:tc>
          <w:tcPr>
            <w:tcW w:w="5575" w:type="dxa"/>
            <w:shd w:val="clear" w:color="auto" w:fill="BDD7EE"/>
            <w:vAlign w:val="center"/>
          </w:tcPr>
          <w:p w14:paraId="65742AD7" w14:textId="77777777" w:rsidR="004B169F" w:rsidRDefault="00FB4573">
            <w:pPr>
              <w:rPr>
                <w:b/>
              </w:rPr>
            </w:pPr>
            <w:r>
              <w:rPr>
                <w:b/>
              </w:rPr>
              <w:t>Environmental / Sustainability Education</w:t>
            </w:r>
          </w:p>
        </w:tc>
        <w:tc>
          <w:tcPr>
            <w:tcW w:w="4495" w:type="dxa"/>
            <w:shd w:val="clear" w:color="auto" w:fill="auto"/>
            <w:vAlign w:val="center"/>
          </w:tcPr>
          <w:p w14:paraId="349C604F" w14:textId="77777777" w:rsidR="004B169F" w:rsidRDefault="004B169F">
            <w:pPr>
              <w:rPr>
                <w:sz w:val="21"/>
                <w:szCs w:val="21"/>
              </w:rPr>
            </w:pPr>
          </w:p>
        </w:tc>
      </w:tr>
      <w:tr w:rsidR="004B169F" w14:paraId="66ABC4F7" w14:textId="77777777">
        <w:tc>
          <w:tcPr>
            <w:tcW w:w="5575" w:type="dxa"/>
            <w:shd w:val="clear" w:color="auto" w:fill="BDD7EE"/>
            <w:vAlign w:val="center"/>
          </w:tcPr>
          <w:p w14:paraId="7D7C5FD6" w14:textId="77777777" w:rsidR="004B169F" w:rsidRDefault="00FB4573">
            <w:pPr>
              <w:rPr>
                <w:b/>
              </w:rPr>
            </w:pPr>
            <w:r>
              <w:rPr>
                <w:b/>
              </w:rPr>
              <w:t>Sexual / Health Education</w:t>
            </w:r>
          </w:p>
        </w:tc>
        <w:tc>
          <w:tcPr>
            <w:tcW w:w="4495" w:type="dxa"/>
            <w:shd w:val="clear" w:color="auto" w:fill="auto"/>
            <w:vAlign w:val="center"/>
          </w:tcPr>
          <w:p w14:paraId="2775A0EF" w14:textId="77777777" w:rsidR="004B169F" w:rsidRDefault="004B169F">
            <w:pPr>
              <w:rPr>
                <w:sz w:val="21"/>
                <w:szCs w:val="21"/>
              </w:rPr>
            </w:pPr>
          </w:p>
        </w:tc>
      </w:tr>
      <w:tr w:rsidR="004B169F" w14:paraId="15533183" w14:textId="77777777">
        <w:tc>
          <w:tcPr>
            <w:tcW w:w="5575" w:type="dxa"/>
            <w:shd w:val="clear" w:color="auto" w:fill="BDD7EE"/>
            <w:vAlign w:val="center"/>
          </w:tcPr>
          <w:p w14:paraId="66B03742" w14:textId="77777777" w:rsidR="004B169F" w:rsidRDefault="00FB4573">
            <w:pPr>
              <w:rPr>
                <w:b/>
              </w:rPr>
            </w:pPr>
            <w:r>
              <w:rPr>
                <w:b/>
              </w:rPr>
              <w:t>Construction of Citizenship / Democracy / Teenagers</w:t>
            </w:r>
          </w:p>
        </w:tc>
        <w:tc>
          <w:tcPr>
            <w:tcW w:w="4495" w:type="dxa"/>
            <w:shd w:val="clear" w:color="auto" w:fill="auto"/>
            <w:vAlign w:val="center"/>
          </w:tcPr>
          <w:p w14:paraId="1144BEAA" w14:textId="77777777" w:rsidR="004B169F" w:rsidRDefault="00FB4573">
            <w:pPr>
              <w:rPr>
                <w:sz w:val="21"/>
                <w:szCs w:val="21"/>
              </w:rPr>
            </w:pPr>
            <w:r>
              <w:rPr>
                <w:sz w:val="21"/>
                <w:szCs w:val="21"/>
              </w:rPr>
              <w:t>x</w:t>
            </w:r>
          </w:p>
        </w:tc>
      </w:tr>
      <w:tr w:rsidR="004B169F" w14:paraId="7F6CE71B" w14:textId="77777777">
        <w:tc>
          <w:tcPr>
            <w:tcW w:w="5575" w:type="dxa"/>
            <w:shd w:val="clear" w:color="auto" w:fill="BDD7EE"/>
            <w:vAlign w:val="center"/>
          </w:tcPr>
          <w:p w14:paraId="339F3972" w14:textId="77777777" w:rsidR="004B169F" w:rsidRDefault="00FB4573">
            <w:pPr>
              <w:rPr>
                <w:b/>
              </w:rPr>
            </w:pPr>
            <w:r>
              <w:rPr>
                <w:b/>
              </w:rPr>
              <w:t>Globalization</w:t>
            </w:r>
          </w:p>
        </w:tc>
        <w:tc>
          <w:tcPr>
            <w:tcW w:w="4495" w:type="dxa"/>
            <w:shd w:val="clear" w:color="auto" w:fill="auto"/>
            <w:vAlign w:val="center"/>
          </w:tcPr>
          <w:p w14:paraId="7E6B8F7F" w14:textId="77777777" w:rsidR="004B169F" w:rsidRDefault="004B169F">
            <w:pPr>
              <w:rPr>
                <w:sz w:val="21"/>
                <w:szCs w:val="21"/>
              </w:rPr>
            </w:pPr>
          </w:p>
        </w:tc>
      </w:tr>
    </w:tbl>
    <w:p w14:paraId="0FEAED46" w14:textId="77777777" w:rsidR="004B169F" w:rsidRDefault="004B169F">
      <w:pPr>
        <w:rPr>
          <w:i/>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4B169F" w14:paraId="33BD1631" w14:textId="77777777">
        <w:tc>
          <w:tcPr>
            <w:tcW w:w="2517" w:type="dxa"/>
            <w:shd w:val="clear" w:color="auto" w:fill="9CC3E5"/>
            <w:vAlign w:val="center"/>
          </w:tcPr>
          <w:p w14:paraId="429D50A6" w14:textId="77777777" w:rsidR="004B169F" w:rsidRDefault="00FB4573">
            <w:pPr>
              <w:jc w:val="right"/>
              <w:rPr>
                <w:b/>
              </w:rPr>
            </w:pPr>
            <w:r>
              <w:rPr>
                <w:b/>
              </w:rPr>
              <w:t>Topic</w:t>
            </w:r>
          </w:p>
        </w:tc>
        <w:tc>
          <w:tcPr>
            <w:tcW w:w="7553" w:type="dxa"/>
            <w:gridSpan w:val="3"/>
            <w:shd w:val="clear" w:color="auto" w:fill="auto"/>
            <w:vAlign w:val="center"/>
          </w:tcPr>
          <w:p w14:paraId="282BCF51" w14:textId="77777777" w:rsidR="004B169F" w:rsidRDefault="00FB4573">
            <w:pPr>
              <w:rPr>
                <w:sz w:val="21"/>
                <w:szCs w:val="21"/>
              </w:rPr>
            </w:pPr>
            <w:r>
              <w:rPr>
                <w:sz w:val="21"/>
                <w:szCs w:val="21"/>
              </w:rPr>
              <w:t xml:space="preserve">Describing people </w:t>
            </w:r>
          </w:p>
        </w:tc>
      </w:tr>
      <w:tr w:rsidR="004B169F" w14:paraId="22E34671" w14:textId="77777777">
        <w:tc>
          <w:tcPr>
            <w:tcW w:w="2517" w:type="dxa"/>
            <w:shd w:val="clear" w:color="auto" w:fill="9CC3E5"/>
            <w:vAlign w:val="center"/>
          </w:tcPr>
          <w:p w14:paraId="78091F61" w14:textId="77777777" w:rsidR="004B169F" w:rsidRDefault="00FB4573">
            <w:pPr>
              <w:jc w:val="right"/>
              <w:rPr>
                <w:b/>
              </w:rPr>
            </w:pPr>
            <w:r>
              <w:rPr>
                <w:b/>
              </w:rPr>
              <w:t>Module / Unit</w:t>
            </w:r>
          </w:p>
        </w:tc>
        <w:tc>
          <w:tcPr>
            <w:tcW w:w="7553" w:type="dxa"/>
            <w:gridSpan w:val="3"/>
            <w:shd w:val="clear" w:color="auto" w:fill="auto"/>
            <w:vAlign w:val="center"/>
          </w:tcPr>
          <w:p w14:paraId="1105B451" w14:textId="77777777" w:rsidR="004B169F" w:rsidRDefault="00FB4573">
            <w:pPr>
              <w:rPr>
                <w:sz w:val="21"/>
                <w:szCs w:val="21"/>
              </w:rPr>
            </w:pPr>
            <w:r>
              <w:rPr>
                <w:sz w:val="21"/>
                <w:szCs w:val="21"/>
              </w:rPr>
              <w:t xml:space="preserve">Module 1 Democracy and peace / unit 1 </w:t>
            </w:r>
          </w:p>
        </w:tc>
      </w:tr>
      <w:tr w:rsidR="004B169F" w14:paraId="46816074" w14:textId="77777777">
        <w:tc>
          <w:tcPr>
            <w:tcW w:w="2517" w:type="dxa"/>
            <w:vMerge w:val="restart"/>
            <w:shd w:val="clear" w:color="auto" w:fill="9CC3E5"/>
            <w:vAlign w:val="center"/>
          </w:tcPr>
          <w:p w14:paraId="04122DAD" w14:textId="77777777" w:rsidR="004B169F" w:rsidRDefault="00FB4573">
            <w:pPr>
              <w:jc w:val="right"/>
              <w:rPr>
                <w:b/>
              </w:rPr>
            </w:pPr>
            <w:r>
              <w:rPr>
                <w:b/>
              </w:rPr>
              <w:t>Language focus</w:t>
            </w:r>
          </w:p>
        </w:tc>
        <w:tc>
          <w:tcPr>
            <w:tcW w:w="2517" w:type="dxa"/>
            <w:shd w:val="clear" w:color="auto" w:fill="9CC3E5"/>
            <w:vAlign w:val="center"/>
          </w:tcPr>
          <w:p w14:paraId="486F0A68" w14:textId="77777777" w:rsidR="004B169F" w:rsidRDefault="00FB4573">
            <w:pPr>
              <w:jc w:val="center"/>
              <w:rPr>
                <w:sz w:val="21"/>
                <w:szCs w:val="21"/>
              </w:rPr>
            </w:pPr>
            <w:r>
              <w:rPr>
                <w:sz w:val="21"/>
                <w:szCs w:val="21"/>
              </w:rPr>
              <w:t>Functional language</w:t>
            </w:r>
          </w:p>
        </w:tc>
        <w:tc>
          <w:tcPr>
            <w:tcW w:w="2518" w:type="dxa"/>
            <w:shd w:val="clear" w:color="auto" w:fill="9CC3E5"/>
            <w:vAlign w:val="center"/>
          </w:tcPr>
          <w:p w14:paraId="66EF1956" w14:textId="77777777" w:rsidR="004B169F" w:rsidRDefault="00FB4573">
            <w:pPr>
              <w:jc w:val="center"/>
              <w:rPr>
                <w:sz w:val="21"/>
                <w:szCs w:val="21"/>
              </w:rPr>
            </w:pPr>
            <w:r>
              <w:rPr>
                <w:sz w:val="21"/>
                <w:szCs w:val="21"/>
              </w:rPr>
              <w:t>Language skills</w:t>
            </w:r>
          </w:p>
        </w:tc>
        <w:tc>
          <w:tcPr>
            <w:tcW w:w="2518" w:type="dxa"/>
            <w:shd w:val="clear" w:color="auto" w:fill="9CC3E5"/>
            <w:vAlign w:val="center"/>
          </w:tcPr>
          <w:p w14:paraId="7DABE51C" w14:textId="77777777" w:rsidR="004B169F" w:rsidRDefault="00FB4573">
            <w:pPr>
              <w:jc w:val="center"/>
              <w:rPr>
                <w:sz w:val="21"/>
                <w:szCs w:val="21"/>
              </w:rPr>
            </w:pPr>
            <w:r>
              <w:rPr>
                <w:sz w:val="21"/>
                <w:szCs w:val="21"/>
              </w:rPr>
              <w:t>Vocabulary</w:t>
            </w:r>
          </w:p>
        </w:tc>
      </w:tr>
      <w:tr w:rsidR="004B169F" w14:paraId="04C980E6" w14:textId="77777777">
        <w:tc>
          <w:tcPr>
            <w:tcW w:w="2517" w:type="dxa"/>
            <w:vMerge/>
            <w:shd w:val="clear" w:color="auto" w:fill="9CC3E5"/>
            <w:vAlign w:val="center"/>
          </w:tcPr>
          <w:p w14:paraId="6C5E1097" w14:textId="77777777" w:rsidR="004B169F" w:rsidRDefault="004B169F">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1DA53B92" w14:textId="77777777" w:rsidR="00C66964" w:rsidRDefault="00FB4573">
            <w:pPr>
              <w:rPr>
                <w:sz w:val="21"/>
                <w:szCs w:val="21"/>
              </w:rPr>
            </w:pPr>
            <w:r>
              <w:rPr>
                <w:sz w:val="21"/>
                <w:szCs w:val="21"/>
              </w:rPr>
              <w:t>Giv</w:t>
            </w:r>
            <w:r w:rsidR="00C66964">
              <w:rPr>
                <w:sz w:val="21"/>
                <w:szCs w:val="21"/>
              </w:rPr>
              <w:t>ing</w:t>
            </w:r>
            <w:r>
              <w:rPr>
                <w:sz w:val="21"/>
                <w:szCs w:val="21"/>
              </w:rPr>
              <w:t xml:space="preserve"> and request</w:t>
            </w:r>
            <w:r w:rsidR="00C66964">
              <w:rPr>
                <w:sz w:val="21"/>
                <w:szCs w:val="21"/>
              </w:rPr>
              <w:t xml:space="preserve">ing </w:t>
            </w:r>
          </w:p>
          <w:p w14:paraId="6FAF5183" w14:textId="37C863B0" w:rsidR="004B169F" w:rsidRDefault="00FB4573">
            <w:pPr>
              <w:rPr>
                <w:sz w:val="21"/>
                <w:szCs w:val="21"/>
              </w:rPr>
            </w:pPr>
            <w:r>
              <w:rPr>
                <w:sz w:val="21"/>
                <w:szCs w:val="21"/>
              </w:rPr>
              <w:t xml:space="preserve">personal information </w:t>
            </w:r>
          </w:p>
        </w:tc>
        <w:tc>
          <w:tcPr>
            <w:tcW w:w="2518" w:type="dxa"/>
            <w:shd w:val="clear" w:color="auto" w:fill="auto"/>
            <w:vAlign w:val="center"/>
          </w:tcPr>
          <w:p w14:paraId="33D6F4B8" w14:textId="77777777" w:rsidR="004B169F" w:rsidRDefault="00FB4573">
            <w:pPr>
              <w:rPr>
                <w:sz w:val="21"/>
                <w:szCs w:val="21"/>
              </w:rPr>
            </w:pPr>
            <w:r>
              <w:rPr>
                <w:sz w:val="21"/>
                <w:szCs w:val="21"/>
              </w:rPr>
              <w:t xml:space="preserve">Speaking, Writing, Reading </w:t>
            </w:r>
          </w:p>
        </w:tc>
        <w:tc>
          <w:tcPr>
            <w:tcW w:w="2518" w:type="dxa"/>
            <w:shd w:val="clear" w:color="auto" w:fill="auto"/>
            <w:vAlign w:val="center"/>
          </w:tcPr>
          <w:p w14:paraId="5877007F" w14:textId="77777777" w:rsidR="004B169F" w:rsidRDefault="00FB457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r>
              <w:rPr>
                <w:rFonts w:ascii="Arial" w:eastAsia="Arial" w:hAnsi="Arial" w:cs="Arial"/>
                <w:sz w:val="20"/>
                <w:szCs w:val="20"/>
              </w:rPr>
              <w:t xml:space="preserve">thin, tall, </w:t>
            </w:r>
            <w:proofErr w:type="gramStart"/>
            <w:r>
              <w:rPr>
                <w:rFonts w:ascii="Arial" w:eastAsia="Arial" w:hAnsi="Arial" w:cs="Arial"/>
                <w:sz w:val="20"/>
                <w:szCs w:val="20"/>
              </w:rPr>
              <w:t>short,  clever</w:t>
            </w:r>
            <w:proofErr w:type="gramEnd"/>
            <w:r>
              <w:rPr>
                <w:rFonts w:ascii="Arial" w:eastAsia="Arial" w:hAnsi="Arial" w:cs="Arial"/>
                <w:sz w:val="20"/>
                <w:szCs w:val="20"/>
              </w:rPr>
              <w:t>, hardworking, handsome, straight, skinny, shy, good tempered, talkative, noisy, round, lazy, kind, curly</w:t>
            </w:r>
          </w:p>
          <w:p w14:paraId="685AF72E" w14:textId="77777777" w:rsidR="004B169F" w:rsidRDefault="004B169F">
            <w:pPr>
              <w:rPr>
                <w:sz w:val="21"/>
                <w:szCs w:val="21"/>
              </w:rPr>
            </w:pPr>
          </w:p>
        </w:tc>
      </w:tr>
      <w:tr w:rsidR="004B169F" w14:paraId="63807739" w14:textId="77777777">
        <w:tc>
          <w:tcPr>
            <w:tcW w:w="2517" w:type="dxa"/>
            <w:shd w:val="clear" w:color="auto" w:fill="9CC3E5"/>
            <w:vAlign w:val="center"/>
          </w:tcPr>
          <w:p w14:paraId="41629B39" w14:textId="77777777" w:rsidR="004B169F" w:rsidRDefault="00FB4573">
            <w:pPr>
              <w:jc w:val="right"/>
              <w:rPr>
                <w:b/>
              </w:rPr>
            </w:pPr>
            <w:r>
              <w:rPr>
                <w:b/>
              </w:rPr>
              <w:t>Principles / approach</w:t>
            </w:r>
          </w:p>
        </w:tc>
        <w:tc>
          <w:tcPr>
            <w:tcW w:w="7553" w:type="dxa"/>
            <w:gridSpan w:val="3"/>
            <w:shd w:val="clear" w:color="auto" w:fill="auto"/>
            <w:vAlign w:val="center"/>
          </w:tcPr>
          <w:p w14:paraId="7EE99EDD" w14:textId="77777777" w:rsidR="004B169F" w:rsidRDefault="00FB4573">
            <w:pPr>
              <w:rPr>
                <w:sz w:val="21"/>
                <w:szCs w:val="21"/>
              </w:rPr>
            </w:pPr>
            <w:r>
              <w:rPr>
                <w:sz w:val="21"/>
                <w:szCs w:val="21"/>
              </w:rPr>
              <w:t>Task Based learning</w:t>
            </w:r>
          </w:p>
        </w:tc>
      </w:tr>
    </w:tbl>
    <w:p w14:paraId="526AB81F" w14:textId="77777777" w:rsidR="004B169F" w:rsidRDefault="004B169F">
      <w:pPr>
        <w:rPr>
          <w:i/>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4B169F" w14:paraId="5301D9EF" w14:textId="77777777">
        <w:tc>
          <w:tcPr>
            <w:tcW w:w="10070" w:type="dxa"/>
            <w:gridSpan w:val="2"/>
            <w:shd w:val="clear" w:color="auto" w:fill="9CC3E5"/>
            <w:vAlign w:val="center"/>
          </w:tcPr>
          <w:p w14:paraId="6326651C" w14:textId="77777777" w:rsidR="004B169F" w:rsidRDefault="00FB4573">
            <w:pPr>
              <w:jc w:val="center"/>
              <w:rPr>
                <w:sz w:val="21"/>
                <w:szCs w:val="21"/>
              </w:rPr>
            </w:pPr>
            <w:r>
              <w:rPr>
                <w:b/>
              </w:rPr>
              <w:lastRenderedPageBreak/>
              <w:t>Learning objectives</w:t>
            </w:r>
          </w:p>
        </w:tc>
      </w:tr>
      <w:tr w:rsidR="004B169F" w14:paraId="376A32ED" w14:textId="77777777">
        <w:tc>
          <w:tcPr>
            <w:tcW w:w="2517" w:type="dxa"/>
            <w:shd w:val="clear" w:color="auto" w:fill="9CC3E5"/>
            <w:vAlign w:val="center"/>
          </w:tcPr>
          <w:p w14:paraId="09127BD8" w14:textId="77777777" w:rsidR="004B169F" w:rsidRDefault="00FB4573">
            <w:pPr>
              <w:jc w:val="right"/>
              <w:rPr>
                <w:b/>
              </w:rPr>
            </w:pPr>
            <w:r>
              <w:rPr>
                <w:b/>
              </w:rPr>
              <w:t>Aim</w:t>
            </w:r>
          </w:p>
        </w:tc>
        <w:tc>
          <w:tcPr>
            <w:tcW w:w="7553" w:type="dxa"/>
            <w:shd w:val="clear" w:color="auto" w:fill="auto"/>
            <w:vAlign w:val="center"/>
          </w:tcPr>
          <w:p w14:paraId="2525D507" w14:textId="77777777" w:rsidR="004B169F" w:rsidRDefault="00FB4573">
            <w:pPr>
              <w:rPr>
                <w:sz w:val="21"/>
                <w:szCs w:val="21"/>
              </w:rPr>
            </w:pPr>
            <w:r>
              <w:rPr>
                <w:sz w:val="21"/>
                <w:szCs w:val="21"/>
              </w:rPr>
              <w:t>By the end of this activity, students will be able to Identify words and phrases related to personal description in simple oral and written texts.</w:t>
            </w:r>
          </w:p>
        </w:tc>
      </w:tr>
    </w:tbl>
    <w:p w14:paraId="00308F95" w14:textId="77777777" w:rsidR="004B169F" w:rsidRDefault="004B169F">
      <w:pPr>
        <w:rPr>
          <w:i/>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4B169F" w14:paraId="5C69A929" w14:textId="77777777">
        <w:tc>
          <w:tcPr>
            <w:tcW w:w="10070" w:type="dxa"/>
            <w:shd w:val="clear" w:color="auto" w:fill="9CC3E5"/>
          </w:tcPr>
          <w:p w14:paraId="620106AB" w14:textId="77777777" w:rsidR="004B169F" w:rsidRDefault="00FB4573">
            <w:pPr>
              <w:jc w:val="center"/>
              <w:rPr>
                <w:b/>
              </w:rPr>
            </w:pPr>
            <w:r>
              <w:rPr>
                <w:b/>
              </w:rPr>
              <w:t>Materials needed</w:t>
            </w:r>
          </w:p>
        </w:tc>
      </w:tr>
      <w:tr w:rsidR="004B169F" w14:paraId="6AE29071" w14:textId="77777777">
        <w:tc>
          <w:tcPr>
            <w:tcW w:w="10070" w:type="dxa"/>
            <w:shd w:val="clear" w:color="auto" w:fill="auto"/>
          </w:tcPr>
          <w:p w14:paraId="5C8B665B" w14:textId="77777777" w:rsidR="004B169F" w:rsidRDefault="00FB457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r>
              <w:rPr>
                <w:rFonts w:ascii="Arial" w:eastAsia="Arial" w:hAnsi="Arial" w:cs="Arial"/>
                <w:color w:val="000000"/>
                <w:sz w:val="20"/>
                <w:szCs w:val="20"/>
              </w:rPr>
              <w:t>Computer, video beam, flashcards, photocopy, dictionary, pencil, notebook, worksheets, cardboard and marker</w:t>
            </w:r>
          </w:p>
        </w:tc>
      </w:tr>
    </w:tbl>
    <w:p w14:paraId="10CC21A9" w14:textId="77777777" w:rsidR="004B169F" w:rsidRDefault="004B169F">
      <w:pPr>
        <w:rPr>
          <w:i/>
        </w:rPr>
      </w:pPr>
    </w:p>
    <w:tbl>
      <w:tblPr>
        <w:tblStyle w:val="a7"/>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6379"/>
        <w:gridCol w:w="2420"/>
      </w:tblGrid>
      <w:tr w:rsidR="004B169F" w14:paraId="6AFAE203" w14:textId="77777777">
        <w:trPr>
          <w:trHeight w:val="40"/>
        </w:trPr>
        <w:tc>
          <w:tcPr>
            <w:tcW w:w="1418" w:type="dxa"/>
            <w:shd w:val="clear" w:color="auto" w:fill="9CC3E5"/>
            <w:vAlign w:val="center"/>
          </w:tcPr>
          <w:p w14:paraId="0234055F" w14:textId="77777777" w:rsidR="004B169F" w:rsidRDefault="00FB4573">
            <w:pPr>
              <w:jc w:val="center"/>
              <w:rPr>
                <w:b/>
              </w:rPr>
            </w:pPr>
            <w:r>
              <w:rPr>
                <w:b/>
              </w:rPr>
              <w:t>Stage.</w:t>
            </w:r>
          </w:p>
        </w:tc>
        <w:tc>
          <w:tcPr>
            <w:tcW w:w="6379" w:type="dxa"/>
            <w:shd w:val="clear" w:color="auto" w:fill="9CC3E5"/>
            <w:vAlign w:val="center"/>
          </w:tcPr>
          <w:p w14:paraId="20BED119" w14:textId="77777777" w:rsidR="004B169F" w:rsidRDefault="00FB4573">
            <w:pPr>
              <w:jc w:val="center"/>
              <w:rPr>
                <w:b/>
              </w:rPr>
            </w:pPr>
            <w:r>
              <w:rPr>
                <w:b/>
              </w:rPr>
              <w:t>Procedure</w:t>
            </w:r>
          </w:p>
        </w:tc>
        <w:tc>
          <w:tcPr>
            <w:tcW w:w="2420" w:type="dxa"/>
            <w:shd w:val="clear" w:color="auto" w:fill="9CC3E5"/>
            <w:vAlign w:val="center"/>
          </w:tcPr>
          <w:p w14:paraId="53687FC7" w14:textId="77777777" w:rsidR="004B169F" w:rsidRDefault="00FB4573">
            <w:pPr>
              <w:jc w:val="center"/>
              <w:rPr>
                <w:b/>
              </w:rPr>
            </w:pPr>
            <w:r>
              <w:rPr>
                <w:b/>
              </w:rPr>
              <w:t>Time and interaction</w:t>
            </w:r>
          </w:p>
        </w:tc>
      </w:tr>
      <w:tr w:rsidR="004B169F" w14:paraId="50F89819" w14:textId="77777777">
        <w:trPr>
          <w:trHeight w:val="620"/>
        </w:trPr>
        <w:tc>
          <w:tcPr>
            <w:tcW w:w="1418" w:type="dxa"/>
            <w:shd w:val="clear" w:color="auto" w:fill="auto"/>
          </w:tcPr>
          <w:p w14:paraId="35BD7C6F" w14:textId="77777777" w:rsidR="004B169F" w:rsidRDefault="00FB4573">
            <w:pPr>
              <w:rPr>
                <w:sz w:val="20"/>
                <w:szCs w:val="20"/>
              </w:rPr>
            </w:pPr>
            <w:r>
              <w:rPr>
                <w:sz w:val="20"/>
                <w:szCs w:val="20"/>
              </w:rPr>
              <w:t>warm up</w:t>
            </w:r>
          </w:p>
        </w:tc>
        <w:tc>
          <w:tcPr>
            <w:tcW w:w="6379" w:type="dxa"/>
            <w:shd w:val="clear" w:color="auto" w:fill="auto"/>
          </w:tcPr>
          <w:p w14:paraId="415B852B" w14:textId="77777777" w:rsidR="004B169F" w:rsidRDefault="00FB4573">
            <w:pPr>
              <w:pBdr>
                <w:top w:val="nil"/>
                <w:left w:val="nil"/>
                <w:bottom w:val="nil"/>
                <w:right w:val="nil"/>
                <w:between w:val="nil"/>
              </w:pBdr>
              <w:rPr>
                <w:color w:val="000000"/>
                <w:sz w:val="20"/>
                <w:szCs w:val="20"/>
              </w:rPr>
            </w:pPr>
            <w:r>
              <w:rPr>
                <w:color w:val="000000"/>
                <w:sz w:val="20"/>
                <w:szCs w:val="20"/>
              </w:rPr>
              <w:t>Teacher and students sing the song “head and shoulders knees and toes”</w:t>
            </w:r>
          </w:p>
          <w:p w14:paraId="6F108A1A" w14:textId="77777777" w:rsidR="004B169F" w:rsidRDefault="004B169F">
            <w:pPr>
              <w:pBdr>
                <w:top w:val="nil"/>
                <w:left w:val="nil"/>
                <w:bottom w:val="nil"/>
                <w:right w:val="nil"/>
                <w:between w:val="nil"/>
              </w:pBdr>
              <w:rPr>
                <w:color w:val="000000"/>
                <w:sz w:val="20"/>
                <w:szCs w:val="20"/>
              </w:rPr>
            </w:pPr>
          </w:p>
        </w:tc>
        <w:tc>
          <w:tcPr>
            <w:tcW w:w="2420" w:type="dxa"/>
            <w:shd w:val="clear" w:color="auto" w:fill="auto"/>
          </w:tcPr>
          <w:p w14:paraId="688EEC39" w14:textId="77777777" w:rsidR="004B169F" w:rsidRDefault="00FB4573">
            <w:pPr>
              <w:rPr>
                <w:sz w:val="20"/>
                <w:szCs w:val="20"/>
              </w:rPr>
            </w:pPr>
            <w:r>
              <w:rPr>
                <w:sz w:val="20"/>
                <w:szCs w:val="20"/>
              </w:rPr>
              <w:t>5 minutes</w:t>
            </w:r>
          </w:p>
          <w:p w14:paraId="4E092C62" w14:textId="77777777" w:rsidR="004B169F" w:rsidRDefault="00FB4573">
            <w:pPr>
              <w:rPr>
                <w:sz w:val="20"/>
                <w:szCs w:val="20"/>
              </w:rPr>
            </w:pPr>
            <w:r>
              <w:rPr>
                <w:sz w:val="20"/>
                <w:szCs w:val="20"/>
              </w:rPr>
              <w:t>whole group</w:t>
            </w:r>
          </w:p>
        </w:tc>
      </w:tr>
      <w:tr w:rsidR="004B169F" w14:paraId="33D6421F" w14:textId="77777777">
        <w:trPr>
          <w:trHeight w:val="620"/>
        </w:trPr>
        <w:tc>
          <w:tcPr>
            <w:tcW w:w="1418" w:type="dxa"/>
            <w:shd w:val="clear" w:color="auto" w:fill="auto"/>
          </w:tcPr>
          <w:p w14:paraId="6BEFD185" w14:textId="77777777" w:rsidR="004B169F" w:rsidRDefault="00FB4573">
            <w:pPr>
              <w:rPr>
                <w:sz w:val="20"/>
                <w:szCs w:val="20"/>
              </w:rPr>
            </w:pPr>
            <w:r>
              <w:rPr>
                <w:sz w:val="20"/>
                <w:szCs w:val="20"/>
              </w:rPr>
              <w:t>pre-task</w:t>
            </w:r>
          </w:p>
        </w:tc>
        <w:tc>
          <w:tcPr>
            <w:tcW w:w="6379" w:type="dxa"/>
            <w:shd w:val="clear" w:color="auto" w:fill="auto"/>
          </w:tcPr>
          <w:p w14:paraId="6A45BE5F" w14:textId="77777777" w:rsidR="004B169F" w:rsidRDefault="00FB4573">
            <w:pPr>
              <w:rPr>
                <w:sz w:val="20"/>
                <w:szCs w:val="20"/>
              </w:rPr>
            </w:pPr>
            <w:r>
              <w:rPr>
                <w:sz w:val="20"/>
                <w:szCs w:val="20"/>
              </w:rPr>
              <w:t xml:space="preserve">Teacher uses a worksheet with a text where five children are describing themselves: </w:t>
            </w:r>
          </w:p>
          <w:p w14:paraId="10A52173" w14:textId="77777777" w:rsidR="004B169F" w:rsidRPr="001B1202" w:rsidRDefault="00FB4573">
            <w:pPr>
              <w:rPr>
                <w:sz w:val="20"/>
                <w:szCs w:val="20"/>
                <w:lang w:val="es-CO"/>
              </w:rPr>
            </w:pPr>
            <w:r w:rsidRPr="001B1202">
              <w:rPr>
                <w:sz w:val="20"/>
                <w:szCs w:val="20"/>
                <w:lang w:val="es-CO"/>
              </w:rPr>
              <w:t xml:space="preserve">Recuperado de : </w:t>
            </w:r>
            <w:hyperlink r:id="rId8">
              <w:r w:rsidRPr="001B1202">
                <w:rPr>
                  <w:sz w:val="20"/>
                  <w:szCs w:val="20"/>
                  <w:u w:val="single"/>
                  <w:lang w:val="es-CO"/>
                </w:rPr>
                <w:t>https://en.islcollective.com/english-esl-worksheets/vocabulary/describing-people/physical-description/910</w:t>
              </w:r>
            </w:hyperlink>
          </w:p>
          <w:p w14:paraId="2A00F193" w14:textId="77777777" w:rsidR="004B169F" w:rsidRPr="001B1202" w:rsidRDefault="004B169F">
            <w:pPr>
              <w:rPr>
                <w:sz w:val="20"/>
                <w:szCs w:val="20"/>
                <w:lang w:val="es-CO"/>
              </w:rPr>
            </w:pPr>
          </w:p>
          <w:p w14:paraId="0140621B" w14:textId="77777777" w:rsidR="004B169F" w:rsidRDefault="00FB4573">
            <w:pPr>
              <w:numPr>
                <w:ilvl w:val="0"/>
                <w:numId w:val="1"/>
              </w:numPr>
              <w:rPr>
                <w:sz w:val="20"/>
                <w:szCs w:val="20"/>
              </w:rPr>
            </w:pPr>
            <w:r>
              <w:rPr>
                <w:sz w:val="20"/>
                <w:szCs w:val="20"/>
              </w:rPr>
              <w:t xml:space="preserve">Teacher sticks the pictures of the children that appear in the text of the worksheet on the board (T must cut out the pictures from the worksheet) T gives the text to each student, and they  read the text and match it with the pictures. </w:t>
            </w:r>
          </w:p>
          <w:p w14:paraId="1E006726" w14:textId="77777777" w:rsidR="004B169F" w:rsidRDefault="004B169F">
            <w:pPr>
              <w:rPr>
                <w:sz w:val="20"/>
                <w:szCs w:val="20"/>
              </w:rPr>
            </w:pPr>
          </w:p>
          <w:p w14:paraId="1081DF45" w14:textId="77777777" w:rsidR="004B169F" w:rsidRDefault="00FB4573">
            <w:pPr>
              <w:numPr>
                <w:ilvl w:val="0"/>
                <w:numId w:val="1"/>
              </w:numPr>
              <w:rPr>
                <w:sz w:val="20"/>
                <w:szCs w:val="20"/>
              </w:rPr>
            </w:pPr>
            <w:r>
              <w:rPr>
                <w:sz w:val="20"/>
                <w:szCs w:val="20"/>
              </w:rPr>
              <w:t xml:space="preserve">SS read the text again and write a list of words </w:t>
            </w:r>
            <w:proofErr w:type="gramStart"/>
            <w:r>
              <w:rPr>
                <w:sz w:val="20"/>
                <w:szCs w:val="20"/>
              </w:rPr>
              <w:t>taken  from</w:t>
            </w:r>
            <w:proofErr w:type="gramEnd"/>
            <w:r>
              <w:rPr>
                <w:sz w:val="20"/>
                <w:szCs w:val="20"/>
              </w:rPr>
              <w:t xml:space="preserve"> the text that they must classify into words to describe body, eyes, personality and likes. (T draws table on the board and SS draw it in their notebooks) </w:t>
            </w:r>
          </w:p>
          <w:p w14:paraId="615F1D76" w14:textId="77777777" w:rsidR="004B169F" w:rsidRDefault="004B169F">
            <w:pPr>
              <w:rPr>
                <w:sz w:val="20"/>
                <w:szCs w:val="20"/>
              </w:rPr>
            </w:pPr>
          </w:p>
          <w:tbl>
            <w:tblPr>
              <w:tblStyle w:val="a8"/>
              <w:tblW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538"/>
              <w:gridCol w:w="1538"/>
              <w:gridCol w:w="1539"/>
            </w:tblGrid>
            <w:tr w:rsidR="004B169F" w14:paraId="2A504469" w14:textId="77777777">
              <w:tc>
                <w:tcPr>
                  <w:tcW w:w="1538" w:type="dxa"/>
                </w:tcPr>
                <w:p w14:paraId="18FA33B0" w14:textId="77777777" w:rsidR="004B169F" w:rsidRDefault="00FB4573">
                  <w:pPr>
                    <w:rPr>
                      <w:sz w:val="20"/>
                      <w:szCs w:val="20"/>
                    </w:rPr>
                  </w:pPr>
                  <w:r>
                    <w:rPr>
                      <w:sz w:val="20"/>
                      <w:szCs w:val="20"/>
                    </w:rPr>
                    <w:t>Body</w:t>
                  </w:r>
                </w:p>
              </w:tc>
              <w:tc>
                <w:tcPr>
                  <w:tcW w:w="1538" w:type="dxa"/>
                </w:tcPr>
                <w:p w14:paraId="519DB3D0" w14:textId="77777777" w:rsidR="004B169F" w:rsidRDefault="00FB4573">
                  <w:pPr>
                    <w:rPr>
                      <w:sz w:val="20"/>
                      <w:szCs w:val="20"/>
                    </w:rPr>
                  </w:pPr>
                  <w:r>
                    <w:rPr>
                      <w:sz w:val="20"/>
                      <w:szCs w:val="20"/>
                    </w:rPr>
                    <w:t>eyes</w:t>
                  </w:r>
                </w:p>
              </w:tc>
              <w:tc>
                <w:tcPr>
                  <w:tcW w:w="1538" w:type="dxa"/>
                </w:tcPr>
                <w:p w14:paraId="2A081A57" w14:textId="77777777" w:rsidR="004B169F" w:rsidRDefault="00FB4573">
                  <w:pPr>
                    <w:rPr>
                      <w:sz w:val="20"/>
                      <w:szCs w:val="20"/>
                    </w:rPr>
                  </w:pPr>
                  <w:r>
                    <w:rPr>
                      <w:sz w:val="20"/>
                      <w:szCs w:val="20"/>
                    </w:rPr>
                    <w:t>personality</w:t>
                  </w:r>
                </w:p>
              </w:tc>
              <w:tc>
                <w:tcPr>
                  <w:tcW w:w="1539" w:type="dxa"/>
                </w:tcPr>
                <w:p w14:paraId="13E7450A" w14:textId="77777777" w:rsidR="004B169F" w:rsidRDefault="00FB4573">
                  <w:pPr>
                    <w:rPr>
                      <w:sz w:val="20"/>
                      <w:szCs w:val="20"/>
                    </w:rPr>
                  </w:pPr>
                  <w:r>
                    <w:rPr>
                      <w:sz w:val="20"/>
                      <w:szCs w:val="20"/>
                    </w:rPr>
                    <w:t xml:space="preserve">Likes </w:t>
                  </w:r>
                </w:p>
              </w:tc>
            </w:tr>
            <w:tr w:rsidR="004B169F" w14:paraId="04509E8E" w14:textId="77777777">
              <w:tc>
                <w:tcPr>
                  <w:tcW w:w="1538" w:type="dxa"/>
                </w:tcPr>
                <w:p w14:paraId="645D3753" w14:textId="77777777" w:rsidR="004B169F" w:rsidRDefault="004B169F">
                  <w:pPr>
                    <w:rPr>
                      <w:sz w:val="20"/>
                      <w:szCs w:val="20"/>
                    </w:rPr>
                  </w:pPr>
                </w:p>
              </w:tc>
              <w:tc>
                <w:tcPr>
                  <w:tcW w:w="1538" w:type="dxa"/>
                </w:tcPr>
                <w:p w14:paraId="67205A6B" w14:textId="77777777" w:rsidR="004B169F" w:rsidRDefault="004B169F">
                  <w:pPr>
                    <w:rPr>
                      <w:sz w:val="20"/>
                      <w:szCs w:val="20"/>
                    </w:rPr>
                  </w:pPr>
                </w:p>
              </w:tc>
              <w:tc>
                <w:tcPr>
                  <w:tcW w:w="1538" w:type="dxa"/>
                </w:tcPr>
                <w:p w14:paraId="5F39B0F5" w14:textId="77777777" w:rsidR="004B169F" w:rsidRDefault="004B169F">
                  <w:pPr>
                    <w:rPr>
                      <w:sz w:val="20"/>
                      <w:szCs w:val="20"/>
                    </w:rPr>
                  </w:pPr>
                </w:p>
              </w:tc>
              <w:tc>
                <w:tcPr>
                  <w:tcW w:w="1539" w:type="dxa"/>
                </w:tcPr>
                <w:p w14:paraId="43468B09" w14:textId="77777777" w:rsidR="004B169F" w:rsidRDefault="004B169F">
                  <w:pPr>
                    <w:rPr>
                      <w:sz w:val="20"/>
                      <w:szCs w:val="20"/>
                    </w:rPr>
                  </w:pPr>
                </w:p>
              </w:tc>
            </w:tr>
          </w:tbl>
          <w:p w14:paraId="23DF6F9A" w14:textId="77777777" w:rsidR="004B169F" w:rsidRDefault="004B169F">
            <w:pPr>
              <w:rPr>
                <w:sz w:val="20"/>
                <w:szCs w:val="20"/>
              </w:rPr>
            </w:pPr>
          </w:p>
          <w:p w14:paraId="4DC91B65" w14:textId="77777777" w:rsidR="004B169F" w:rsidRDefault="00FB4573">
            <w:pPr>
              <w:rPr>
                <w:sz w:val="20"/>
                <w:szCs w:val="20"/>
              </w:rPr>
            </w:pPr>
            <w:r>
              <w:rPr>
                <w:sz w:val="20"/>
                <w:szCs w:val="20"/>
              </w:rPr>
              <w:t>T monitors and helps with language.</w:t>
            </w:r>
          </w:p>
        </w:tc>
        <w:tc>
          <w:tcPr>
            <w:tcW w:w="2420" w:type="dxa"/>
            <w:shd w:val="clear" w:color="auto" w:fill="auto"/>
          </w:tcPr>
          <w:p w14:paraId="372CD13A" w14:textId="77777777" w:rsidR="004B169F" w:rsidRDefault="004B169F">
            <w:pPr>
              <w:rPr>
                <w:sz w:val="20"/>
                <w:szCs w:val="20"/>
              </w:rPr>
            </w:pPr>
          </w:p>
          <w:p w14:paraId="4D636840" w14:textId="77777777" w:rsidR="004B169F" w:rsidRDefault="004B169F">
            <w:pPr>
              <w:rPr>
                <w:sz w:val="20"/>
                <w:szCs w:val="20"/>
              </w:rPr>
            </w:pPr>
          </w:p>
          <w:p w14:paraId="79A33258" w14:textId="77777777" w:rsidR="004B169F" w:rsidRDefault="004B169F">
            <w:pPr>
              <w:rPr>
                <w:sz w:val="20"/>
                <w:szCs w:val="20"/>
              </w:rPr>
            </w:pPr>
          </w:p>
          <w:p w14:paraId="04CF44AC" w14:textId="77777777" w:rsidR="004B169F" w:rsidRDefault="004B169F">
            <w:pPr>
              <w:rPr>
                <w:sz w:val="20"/>
                <w:szCs w:val="20"/>
              </w:rPr>
            </w:pPr>
          </w:p>
          <w:p w14:paraId="1E8A20C6" w14:textId="77777777" w:rsidR="004B169F" w:rsidRDefault="004B169F">
            <w:pPr>
              <w:rPr>
                <w:sz w:val="20"/>
                <w:szCs w:val="20"/>
              </w:rPr>
            </w:pPr>
          </w:p>
          <w:p w14:paraId="34181ECD" w14:textId="77777777" w:rsidR="004B169F" w:rsidRDefault="004B169F">
            <w:pPr>
              <w:rPr>
                <w:sz w:val="20"/>
                <w:szCs w:val="20"/>
              </w:rPr>
            </w:pPr>
          </w:p>
          <w:p w14:paraId="1C627445" w14:textId="77777777" w:rsidR="004B169F" w:rsidRDefault="00FB4573">
            <w:pPr>
              <w:rPr>
                <w:sz w:val="20"/>
                <w:szCs w:val="20"/>
              </w:rPr>
            </w:pPr>
            <w:r>
              <w:rPr>
                <w:sz w:val="20"/>
                <w:szCs w:val="20"/>
              </w:rPr>
              <w:t xml:space="preserve">5 minutes </w:t>
            </w:r>
          </w:p>
          <w:p w14:paraId="08132DB9" w14:textId="77777777" w:rsidR="004B169F" w:rsidRDefault="00FB4573">
            <w:pPr>
              <w:rPr>
                <w:sz w:val="20"/>
                <w:szCs w:val="20"/>
              </w:rPr>
            </w:pPr>
            <w:r>
              <w:rPr>
                <w:sz w:val="20"/>
                <w:szCs w:val="20"/>
              </w:rPr>
              <w:t>Whole group</w:t>
            </w:r>
          </w:p>
          <w:p w14:paraId="62CDBD97" w14:textId="77777777" w:rsidR="004B169F" w:rsidRDefault="004B169F">
            <w:pPr>
              <w:rPr>
                <w:sz w:val="20"/>
                <w:szCs w:val="20"/>
              </w:rPr>
            </w:pPr>
          </w:p>
          <w:p w14:paraId="09EF2A38" w14:textId="77777777" w:rsidR="004B169F" w:rsidRDefault="004B169F">
            <w:pPr>
              <w:rPr>
                <w:sz w:val="20"/>
                <w:szCs w:val="20"/>
              </w:rPr>
            </w:pPr>
          </w:p>
          <w:p w14:paraId="37334A16" w14:textId="77777777" w:rsidR="004B169F" w:rsidRDefault="004B169F">
            <w:pPr>
              <w:rPr>
                <w:sz w:val="20"/>
                <w:szCs w:val="20"/>
              </w:rPr>
            </w:pPr>
          </w:p>
          <w:p w14:paraId="45ADFA1F" w14:textId="77777777" w:rsidR="004B169F" w:rsidRDefault="00FB4573">
            <w:pPr>
              <w:rPr>
                <w:sz w:val="20"/>
                <w:szCs w:val="20"/>
              </w:rPr>
            </w:pPr>
            <w:r>
              <w:rPr>
                <w:sz w:val="20"/>
                <w:szCs w:val="20"/>
              </w:rPr>
              <w:t>10 minutes</w:t>
            </w:r>
          </w:p>
          <w:p w14:paraId="3E613FB8" w14:textId="77777777" w:rsidR="004B169F" w:rsidRDefault="00FB4573">
            <w:pPr>
              <w:rPr>
                <w:sz w:val="20"/>
                <w:szCs w:val="20"/>
              </w:rPr>
            </w:pPr>
            <w:r>
              <w:rPr>
                <w:sz w:val="20"/>
                <w:szCs w:val="20"/>
              </w:rPr>
              <w:t>Individual</w:t>
            </w:r>
          </w:p>
        </w:tc>
      </w:tr>
      <w:tr w:rsidR="004B169F" w14:paraId="4580E468" w14:textId="77777777">
        <w:trPr>
          <w:trHeight w:val="620"/>
        </w:trPr>
        <w:tc>
          <w:tcPr>
            <w:tcW w:w="1418" w:type="dxa"/>
            <w:shd w:val="clear" w:color="auto" w:fill="auto"/>
          </w:tcPr>
          <w:p w14:paraId="3DB375A8" w14:textId="77777777" w:rsidR="004B169F" w:rsidRDefault="00FB4573">
            <w:pPr>
              <w:rPr>
                <w:sz w:val="20"/>
                <w:szCs w:val="20"/>
              </w:rPr>
            </w:pPr>
            <w:r>
              <w:rPr>
                <w:sz w:val="20"/>
                <w:szCs w:val="20"/>
              </w:rPr>
              <w:t>Task</w:t>
            </w:r>
          </w:p>
        </w:tc>
        <w:tc>
          <w:tcPr>
            <w:tcW w:w="6379" w:type="dxa"/>
            <w:shd w:val="clear" w:color="auto" w:fill="auto"/>
          </w:tcPr>
          <w:p w14:paraId="28B57211" w14:textId="77777777" w:rsidR="004B169F" w:rsidRDefault="00FB4573">
            <w:pPr>
              <w:rPr>
                <w:sz w:val="20"/>
                <w:szCs w:val="20"/>
              </w:rPr>
            </w:pPr>
            <w:r>
              <w:rPr>
                <w:sz w:val="20"/>
                <w:szCs w:val="20"/>
              </w:rPr>
              <w:t>Students will think of a classmate and write a description of him or her. Then, they work in pairs and share their descriptions, the other must guess the person being described. T monitors and helps with pronunciation.</w:t>
            </w:r>
          </w:p>
          <w:p w14:paraId="53E5CD51" w14:textId="77777777" w:rsidR="004B169F" w:rsidRDefault="004B169F">
            <w:pPr>
              <w:rPr>
                <w:sz w:val="20"/>
                <w:szCs w:val="20"/>
              </w:rPr>
            </w:pPr>
          </w:p>
          <w:p w14:paraId="32027FC8" w14:textId="77777777" w:rsidR="004B169F" w:rsidRDefault="00FB4573">
            <w:pPr>
              <w:rPr>
                <w:sz w:val="20"/>
                <w:szCs w:val="20"/>
              </w:rPr>
            </w:pPr>
            <w:r>
              <w:rPr>
                <w:sz w:val="20"/>
                <w:szCs w:val="20"/>
              </w:rPr>
              <w:t>Finally, each student writes about themselves (not including their names) and posts these descriptions on the wall.  All students walk around guessing who each description describes.</w:t>
            </w:r>
          </w:p>
          <w:p w14:paraId="24ECEFF4" w14:textId="77777777" w:rsidR="004B169F" w:rsidRDefault="004B169F">
            <w:pPr>
              <w:rPr>
                <w:sz w:val="20"/>
                <w:szCs w:val="20"/>
              </w:rPr>
            </w:pPr>
          </w:p>
          <w:p w14:paraId="30BE2461" w14:textId="77777777" w:rsidR="004B169F" w:rsidRDefault="00FB4573">
            <w:pPr>
              <w:rPr>
                <w:sz w:val="20"/>
                <w:szCs w:val="20"/>
              </w:rPr>
            </w:pPr>
            <w:r>
              <w:rPr>
                <w:sz w:val="20"/>
                <w:szCs w:val="20"/>
              </w:rPr>
              <w:t>T monitors and helps with language.</w:t>
            </w:r>
          </w:p>
        </w:tc>
        <w:tc>
          <w:tcPr>
            <w:tcW w:w="2420" w:type="dxa"/>
            <w:shd w:val="clear" w:color="auto" w:fill="auto"/>
          </w:tcPr>
          <w:p w14:paraId="098674AF" w14:textId="77777777" w:rsidR="004B169F" w:rsidRDefault="00FB4573">
            <w:pPr>
              <w:rPr>
                <w:sz w:val="20"/>
                <w:szCs w:val="20"/>
              </w:rPr>
            </w:pPr>
            <w:r>
              <w:rPr>
                <w:sz w:val="20"/>
                <w:szCs w:val="20"/>
              </w:rPr>
              <w:t>10 minutes</w:t>
            </w:r>
          </w:p>
          <w:p w14:paraId="06371014" w14:textId="77777777" w:rsidR="004B169F" w:rsidRDefault="00FB4573">
            <w:pPr>
              <w:rPr>
                <w:sz w:val="20"/>
                <w:szCs w:val="20"/>
              </w:rPr>
            </w:pPr>
            <w:r>
              <w:rPr>
                <w:sz w:val="20"/>
                <w:szCs w:val="20"/>
              </w:rPr>
              <w:t xml:space="preserve">Individual </w:t>
            </w:r>
          </w:p>
          <w:p w14:paraId="09709314" w14:textId="77777777" w:rsidR="004B169F" w:rsidRDefault="00FB4573">
            <w:pPr>
              <w:rPr>
                <w:sz w:val="20"/>
                <w:szCs w:val="20"/>
              </w:rPr>
            </w:pPr>
            <w:r>
              <w:rPr>
                <w:sz w:val="20"/>
                <w:szCs w:val="20"/>
              </w:rPr>
              <w:t>Pairs</w:t>
            </w:r>
          </w:p>
          <w:p w14:paraId="3EC72881" w14:textId="77777777" w:rsidR="004B169F" w:rsidRDefault="004B169F">
            <w:pPr>
              <w:rPr>
                <w:sz w:val="20"/>
                <w:szCs w:val="20"/>
              </w:rPr>
            </w:pPr>
          </w:p>
          <w:p w14:paraId="7969A637" w14:textId="77777777" w:rsidR="004B169F" w:rsidRDefault="00FB4573">
            <w:pPr>
              <w:rPr>
                <w:sz w:val="20"/>
                <w:szCs w:val="20"/>
              </w:rPr>
            </w:pPr>
            <w:r>
              <w:rPr>
                <w:sz w:val="20"/>
                <w:szCs w:val="20"/>
              </w:rPr>
              <w:t>10 minutes</w:t>
            </w:r>
          </w:p>
          <w:p w14:paraId="651A8583" w14:textId="77777777" w:rsidR="004B169F" w:rsidRDefault="00FB4573">
            <w:pPr>
              <w:rPr>
                <w:sz w:val="20"/>
                <w:szCs w:val="20"/>
              </w:rPr>
            </w:pPr>
            <w:r>
              <w:rPr>
                <w:sz w:val="20"/>
                <w:szCs w:val="20"/>
              </w:rPr>
              <w:t>Whole group</w:t>
            </w:r>
          </w:p>
        </w:tc>
      </w:tr>
    </w:tbl>
    <w:p w14:paraId="7CC7403F" w14:textId="77777777" w:rsidR="004B169F" w:rsidRDefault="004B169F">
      <w:pPr>
        <w:rPr>
          <w:i/>
        </w:rPr>
      </w:pPr>
    </w:p>
    <w:tbl>
      <w:tblPr>
        <w:tblStyle w:val="a9"/>
        <w:tblW w:w="10070" w:type="dxa"/>
        <w:tblLayout w:type="fixed"/>
        <w:tblLook w:val="0000" w:firstRow="0" w:lastRow="0" w:firstColumn="0" w:lastColumn="0" w:noHBand="0" w:noVBand="0"/>
      </w:tblPr>
      <w:tblGrid>
        <w:gridCol w:w="10070"/>
      </w:tblGrid>
      <w:tr w:rsidR="004B169F" w14:paraId="17756AB6" w14:textId="77777777">
        <w:tc>
          <w:tcPr>
            <w:tcW w:w="10070" w:type="dxa"/>
            <w:tcBorders>
              <w:top w:val="single" w:sz="4" w:space="0" w:color="000000"/>
              <w:left w:val="single" w:sz="4" w:space="0" w:color="000000"/>
              <w:right w:val="single" w:sz="4" w:space="0" w:color="000000"/>
            </w:tcBorders>
            <w:shd w:val="clear" w:color="auto" w:fill="9CC3E5"/>
          </w:tcPr>
          <w:p w14:paraId="02F8A242" w14:textId="77777777" w:rsidR="004B169F" w:rsidRDefault="00FB4573">
            <w:pPr>
              <w:jc w:val="center"/>
              <w:rPr>
                <w:b/>
              </w:rPr>
            </w:pPr>
            <w:r>
              <w:rPr>
                <w:b/>
              </w:rPr>
              <w:t>Implementation alternatives</w:t>
            </w:r>
          </w:p>
        </w:tc>
      </w:tr>
      <w:tr w:rsidR="004B169F" w14:paraId="65CFD610" w14:textId="77777777">
        <w:tc>
          <w:tcPr>
            <w:tcW w:w="10070" w:type="dxa"/>
            <w:tcBorders>
              <w:left w:val="single" w:sz="4" w:space="0" w:color="000000"/>
              <w:bottom w:val="single" w:sz="4" w:space="0" w:color="000000"/>
              <w:right w:val="single" w:sz="4" w:space="0" w:color="000000"/>
            </w:tcBorders>
          </w:tcPr>
          <w:p w14:paraId="0E8B8C75" w14:textId="77777777" w:rsidR="004B169F" w:rsidRDefault="00FB4573">
            <w:pPr>
              <w:rPr>
                <w:sz w:val="20"/>
                <w:szCs w:val="20"/>
              </w:rPr>
            </w:pPr>
            <w:r>
              <w:rPr>
                <w:sz w:val="20"/>
                <w:szCs w:val="20"/>
              </w:rPr>
              <w:t>This is an easy task to follow, but if the teacher does not have the internet, they could cut pictures of magazines and the teacher would initially explain the grammar about this topic and describe the person in the picture.</w:t>
            </w:r>
          </w:p>
          <w:p w14:paraId="1A9821CC" w14:textId="77777777" w:rsidR="004B169F" w:rsidRDefault="00FB4573">
            <w:pPr>
              <w:rPr>
                <w:sz w:val="20"/>
                <w:szCs w:val="20"/>
              </w:rPr>
            </w:pPr>
            <w:r>
              <w:rPr>
                <w:sz w:val="20"/>
                <w:szCs w:val="20"/>
              </w:rPr>
              <w:t>Then continue with the other steps.</w:t>
            </w:r>
          </w:p>
          <w:p w14:paraId="595558EA" w14:textId="77777777" w:rsidR="004B169F" w:rsidRDefault="004B169F">
            <w:pPr>
              <w:rPr>
                <w:sz w:val="21"/>
                <w:szCs w:val="21"/>
              </w:rPr>
            </w:pPr>
          </w:p>
          <w:p w14:paraId="3A40DFA0" w14:textId="77777777" w:rsidR="004B169F" w:rsidRDefault="00FB4573">
            <w:pPr>
              <w:rPr>
                <w:sz w:val="20"/>
                <w:szCs w:val="20"/>
              </w:rPr>
            </w:pPr>
            <w:r>
              <w:rPr>
                <w:sz w:val="20"/>
                <w:szCs w:val="20"/>
              </w:rPr>
              <w:t xml:space="preserve">-The number of students in class does not matter for this activity, all of them can participate. </w:t>
            </w:r>
          </w:p>
        </w:tc>
      </w:tr>
    </w:tbl>
    <w:p w14:paraId="715414F4" w14:textId="77777777" w:rsidR="004B169F" w:rsidRDefault="004B169F">
      <w:pPr>
        <w:rPr>
          <w:b/>
        </w:rPr>
      </w:pPr>
    </w:p>
    <w:p w14:paraId="41B4B91F" w14:textId="77777777" w:rsidR="004B169F" w:rsidRDefault="004B169F">
      <w:pPr>
        <w:rPr>
          <w:b/>
        </w:rPr>
      </w:pPr>
    </w:p>
    <w:p w14:paraId="4D2EA411" w14:textId="77777777" w:rsidR="004B169F" w:rsidRDefault="004B169F">
      <w:pPr>
        <w:rPr>
          <w:b/>
        </w:rPr>
      </w:pPr>
    </w:p>
    <w:tbl>
      <w:tblPr>
        <w:tblStyle w:val="aa"/>
        <w:tblW w:w="10070" w:type="dxa"/>
        <w:tblLayout w:type="fixed"/>
        <w:tblLook w:val="0000" w:firstRow="0" w:lastRow="0" w:firstColumn="0" w:lastColumn="0" w:noHBand="0" w:noVBand="0"/>
      </w:tblPr>
      <w:tblGrid>
        <w:gridCol w:w="2014"/>
        <w:gridCol w:w="2014"/>
        <w:gridCol w:w="2014"/>
        <w:gridCol w:w="2014"/>
        <w:gridCol w:w="2014"/>
      </w:tblGrid>
      <w:tr w:rsidR="004B169F" w14:paraId="1D00A2B0" w14:textId="77777777">
        <w:tc>
          <w:tcPr>
            <w:tcW w:w="10070" w:type="dxa"/>
            <w:gridSpan w:val="5"/>
            <w:tcBorders>
              <w:top w:val="single" w:sz="4" w:space="0" w:color="000000"/>
              <w:left w:val="single" w:sz="4" w:space="0" w:color="000000"/>
              <w:right w:val="single" w:sz="4" w:space="0" w:color="000000"/>
            </w:tcBorders>
            <w:shd w:val="clear" w:color="auto" w:fill="BDD7EE"/>
          </w:tcPr>
          <w:p w14:paraId="1158F6CC" w14:textId="77777777" w:rsidR="004B169F" w:rsidRDefault="00FB4573">
            <w:pPr>
              <w:jc w:val="center"/>
              <w:rPr>
                <w:b/>
              </w:rPr>
            </w:pPr>
            <w:r>
              <w:rPr>
                <w:b/>
              </w:rPr>
              <w:t>Key words</w:t>
            </w:r>
          </w:p>
        </w:tc>
      </w:tr>
      <w:tr w:rsidR="004B169F" w14:paraId="45C1E00A" w14:textId="77777777">
        <w:tc>
          <w:tcPr>
            <w:tcW w:w="2014" w:type="dxa"/>
            <w:tcBorders>
              <w:top w:val="single" w:sz="4" w:space="0" w:color="000000"/>
              <w:left w:val="single" w:sz="4" w:space="0" w:color="000000"/>
              <w:right w:val="single" w:sz="4" w:space="0" w:color="000000"/>
            </w:tcBorders>
            <w:shd w:val="clear" w:color="auto" w:fill="BDD7EE"/>
            <w:vAlign w:val="center"/>
          </w:tcPr>
          <w:p w14:paraId="3C6E04B7" w14:textId="77777777" w:rsidR="004B169F" w:rsidRDefault="00FB4573">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63B7C4F5" w14:textId="77777777" w:rsidR="004B169F" w:rsidRDefault="00FB4573">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1C0BDB19" w14:textId="77777777" w:rsidR="004B169F" w:rsidRDefault="00FB4573">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DE11DBC" w14:textId="77777777" w:rsidR="004B169F" w:rsidRDefault="00FB4573">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103E6BFF" w14:textId="77777777" w:rsidR="004B169F" w:rsidRDefault="00FB4573">
            <w:pPr>
              <w:jc w:val="center"/>
              <w:rPr>
                <w:b/>
              </w:rPr>
            </w:pPr>
            <w:r>
              <w:rPr>
                <w:b/>
              </w:rPr>
              <w:t>grade</w:t>
            </w:r>
          </w:p>
        </w:tc>
      </w:tr>
      <w:tr w:rsidR="004B169F" w14:paraId="4C225241" w14:textId="77777777">
        <w:tc>
          <w:tcPr>
            <w:tcW w:w="2014" w:type="dxa"/>
            <w:tcBorders>
              <w:left w:val="single" w:sz="4" w:space="0" w:color="000000"/>
              <w:bottom w:val="single" w:sz="4" w:space="0" w:color="000000"/>
              <w:right w:val="single" w:sz="4" w:space="0" w:color="000000"/>
            </w:tcBorders>
            <w:shd w:val="clear" w:color="auto" w:fill="auto"/>
            <w:vAlign w:val="center"/>
          </w:tcPr>
          <w:p w14:paraId="39BCC7A2" w14:textId="77777777" w:rsidR="004B169F" w:rsidRDefault="00FB4573">
            <w:pPr>
              <w:jc w:val="center"/>
              <w:rPr>
                <w:b/>
                <w:sz w:val="21"/>
                <w:szCs w:val="21"/>
              </w:rPr>
            </w:pPr>
            <w:r>
              <w:rPr>
                <w:sz w:val="21"/>
                <w:szCs w:val="21"/>
              </w:rPr>
              <w:t>Describing people</w:t>
            </w:r>
          </w:p>
        </w:tc>
        <w:tc>
          <w:tcPr>
            <w:tcW w:w="2014" w:type="dxa"/>
            <w:tcBorders>
              <w:left w:val="single" w:sz="4" w:space="0" w:color="000000"/>
              <w:bottom w:val="single" w:sz="4" w:space="0" w:color="000000"/>
              <w:right w:val="single" w:sz="4" w:space="0" w:color="000000"/>
            </w:tcBorders>
            <w:shd w:val="clear" w:color="auto" w:fill="auto"/>
            <w:vAlign w:val="center"/>
          </w:tcPr>
          <w:p w14:paraId="1A437030" w14:textId="77777777" w:rsidR="004B169F" w:rsidRDefault="00FB4573">
            <w:pPr>
              <w:jc w:val="center"/>
              <w:rPr>
                <w:sz w:val="21"/>
                <w:szCs w:val="21"/>
              </w:rPr>
            </w:pPr>
            <w:r>
              <w:rPr>
                <w:sz w:val="21"/>
                <w:szCs w:val="21"/>
              </w:rPr>
              <w:t xml:space="preserve">Speaking, Writing, Reading </w:t>
            </w:r>
          </w:p>
        </w:tc>
        <w:tc>
          <w:tcPr>
            <w:tcW w:w="2014" w:type="dxa"/>
            <w:tcBorders>
              <w:left w:val="single" w:sz="4" w:space="0" w:color="000000"/>
              <w:bottom w:val="single" w:sz="4" w:space="0" w:color="000000"/>
              <w:right w:val="single" w:sz="4" w:space="0" w:color="000000"/>
            </w:tcBorders>
            <w:shd w:val="clear" w:color="auto" w:fill="auto"/>
            <w:vAlign w:val="center"/>
          </w:tcPr>
          <w:p w14:paraId="2833AF37" w14:textId="77777777" w:rsidR="004B169F" w:rsidRDefault="00FB4573">
            <w:pPr>
              <w:jc w:val="center"/>
              <w:rPr>
                <w:sz w:val="21"/>
                <w:szCs w:val="21"/>
              </w:rPr>
            </w:pPr>
            <w:r>
              <w:rPr>
                <w:sz w:val="21"/>
                <w:szCs w:val="21"/>
              </w:rPr>
              <w:t>NA</w:t>
            </w:r>
          </w:p>
        </w:tc>
        <w:tc>
          <w:tcPr>
            <w:tcW w:w="2014" w:type="dxa"/>
            <w:tcBorders>
              <w:left w:val="single" w:sz="4" w:space="0" w:color="000000"/>
              <w:bottom w:val="single" w:sz="4" w:space="0" w:color="000000"/>
              <w:right w:val="single" w:sz="4" w:space="0" w:color="000000"/>
            </w:tcBorders>
          </w:tcPr>
          <w:p w14:paraId="61D59949" w14:textId="77777777" w:rsidR="004B169F" w:rsidRDefault="00FB457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bookmarkStart w:id="0" w:name="_GoBack"/>
            <w:r>
              <w:rPr>
                <w:rFonts w:ascii="Arial" w:eastAsia="Arial" w:hAnsi="Arial" w:cs="Arial"/>
                <w:color w:val="000000"/>
                <w:sz w:val="20"/>
                <w:szCs w:val="20"/>
              </w:rPr>
              <w:t>Expressions to describe people</w:t>
            </w:r>
          </w:p>
          <w:bookmarkEnd w:id="0"/>
          <w:p w14:paraId="5A666A39" w14:textId="77777777" w:rsidR="004B169F" w:rsidRDefault="004B169F">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14:paraId="2605EB58" w14:textId="77777777" w:rsidR="004B169F" w:rsidRDefault="00FB4573">
            <w:pPr>
              <w:jc w:val="center"/>
              <w:rPr>
                <w:sz w:val="21"/>
                <w:szCs w:val="21"/>
              </w:rPr>
            </w:pPr>
            <w:r>
              <w:rPr>
                <w:sz w:val="21"/>
                <w:szCs w:val="21"/>
              </w:rPr>
              <w:t>6</w:t>
            </w:r>
          </w:p>
        </w:tc>
      </w:tr>
    </w:tbl>
    <w:p w14:paraId="5BBA65CC" w14:textId="77777777" w:rsidR="004B169F" w:rsidRDefault="004B169F">
      <w:bookmarkStart w:id="1" w:name="_heading=h.gjdgxs" w:colFirst="0" w:colLast="0"/>
      <w:bookmarkEnd w:id="1"/>
    </w:p>
    <w:sectPr w:rsidR="004B169F">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D21E" w14:textId="77777777" w:rsidR="00980935" w:rsidRDefault="00980935">
      <w:r>
        <w:separator/>
      </w:r>
    </w:p>
  </w:endnote>
  <w:endnote w:type="continuationSeparator" w:id="0">
    <w:p w14:paraId="7AB698E6" w14:textId="77777777" w:rsidR="00980935" w:rsidRDefault="0098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08D7" w14:textId="77777777" w:rsidR="00980935" w:rsidRDefault="00980935">
      <w:r>
        <w:separator/>
      </w:r>
    </w:p>
  </w:footnote>
  <w:footnote w:type="continuationSeparator" w:id="0">
    <w:p w14:paraId="345AC8D5" w14:textId="77777777" w:rsidR="00980935" w:rsidRDefault="0098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3184" w14:textId="77777777" w:rsidR="004B169F" w:rsidRDefault="004B169F">
    <w:pPr>
      <w:widowControl w:val="0"/>
      <w:pBdr>
        <w:top w:val="nil"/>
        <w:left w:val="nil"/>
        <w:bottom w:val="nil"/>
        <w:right w:val="nil"/>
        <w:between w:val="nil"/>
      </w:pBdr>
      <w:spacing w:line="276" w:lineRule="auto"/>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4B169F" w14:paraId="3096E4FD" w14:textId="77777777">
      <w:trPr>
        <w:jc w:val="center"/>
      </w:trPr>
      <w:tc>
        <w:tcPr>
          <w:tcW w:w="5040" w:type="dxa"/>
        </w:tcPr>
        <w:p w14:paraId="05FA84D3" w14:textId="77777777" w:rsidR="004B169F" w:rsidRDefault="00FB4573">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FF1AF5E" wp14:editId="15E17162">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6C64D78" w14:textId="77777777" w:rsidR="004B169F" w:rsidRDefault="00FB4573">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4C773FA" wp14:editId="72B8FA36">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4B169F" w:rsidRPr="00C66964" w14:paraId="549D48CD" w14:textId="77777777">
      <w:trPr>
        <w:jc w:val="center"/>
      </w:trPr>
      <w:tc>
        <w:tcPr>
          <w:tcW w:w="10080" w:type="dxa"/>
          <w:gridSpan w:val="2"/>
          <w:vAlign w:val="center"/>
        </w:tcPr>
        <w:p w14:paraId="27DB8312" w14:textId="77777777" w:rsidR="004B169F" w:rsidRPr="001B1202" w:rsidRDefault="00FB4573">
          <w:pPr>
            <w:pBdr>
              <w:top w:val="nil"/>
              <w:left w:val="nil"/>
              <w:bottom w:val="nil"/>
              <w:right w:val="nil"/>
              <w:between w:val="nil"/>
            </w:pBdr>
            <w:tabs>
              <w:tab w:val="center" w:pos="4680"/>
              <w:tab w:val="right" w:pos="9360"/>
            </w:tabs>
            <w:jc w:val="center"/>
            <w:rPr>
              <w:color w:val="44546A"/>
              <w:sz w:val="24"/>
              <w:szCs w:val="24"/>
              <w:lang w:val="es-CO"/>
            </w:rPr>
          </w:pPr>
          <w:r w:rsidRPr="001B1202">
            <w:rPr>
              <w:color w:val="44546A"/>
              <w:sz w:val="24"/>
              <w:szCs w:val="24"/>
              <w:lang w:val="es-CO"/>
            </w:rPr>
            <w:t>Convenio 00028 de 2019</w:t>
          </w:r>
        </w:p>
        <w:p w14:paraId="2B40161E" w14:textId="77777777" w:rsidR="004B169F" w:rsidRPr="001B1202" w:rsidRDefault="00FB4573">
          <w:pPr>
            <w:pBdr>
              <w:top w:val="nil"/>
              <w:left w:val="nil"/>
              <w:bottom w:val="nil"/>
              <w:right w:val="nil"/>
              <w:between w:val="nil"/>
            </w:pBdr>
            <w:tabs>
              <w:tab w:val="center" w:pos="4680"/>
              <w:tab w:val="right" w:pos="9360"/>
            </w:tabs>
            <w:jc w:val="center"/>
            <w:rPr>
              <w:color w:val="44546A"/>
              <w:sz w:val="24"/>
              <w:szCs w:val="24"/>
              <w:lang w:val="es-CO"/>
            </w:rPr>
          </w:pPr>
          <w:r w:rsidRPr="001B1202">
            <w:rPr>
              <w:color w:val="44546A"/>
              <w:sz w:val="24"/>
              <w:szCs w:val="24"/>
              <w:lang w:val="es-CO"/>
            </w:rPr>
            <w:t>entre el Ministerio de Educación Nacional y el British Council</w:t>
          </w:r>
        </w:p>
      </w:tc>
    </w:tr>
  </w:tbl>
  <w:p w14:paraId="30FEBA63" w14:textId="77777777" w:rsidR="004B169F" w:rsidRPr="001B1202" w:rsidRDefault="004B169F">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52E2A"/>
    <w:multiLevelType w:val="multilevel"/>
    <w:tmpl w:val="6456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F"/>
    <w:rsid w:val="001B1202"/>
    <w:rsid w:val="004B169F"/>
    <w:rsid w:val="00980935"/>
    <w:rsid w:val="00C66964"/>
    <w:rsid w:val="00FB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569C"/>
  <w15:docId w15:val="{5E634860-0E65-42CD-B55B-E8B2CD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FF05DC"/>
    <w:rPr>
      <w:sz w:val="16"/>
      <w:szCs w:val="16"/>
    </w:rPr>
  </w:style>
  <w:style w:type="paragraph" w:styleId="CommentText">
    <w:name w:val="annotation text"/>
    <w:basedOn w:val="Normal"/>
    <w:link w:val="CommentTextChar"/>
    <w:uiPriority w:val="99"/>
    <w:unhideWhenUsed/>
    <w:rsid w:val="00FF05DC"/>
    <w:rPr>
      <w:sz w:val="20"/>
      <w:szCs w:val="20"/>
    </w:rPr>
  </w:style>
  <w:style w:type="character" w:customStyle="1" w:styleId="CommentTextChar">
    <w:name w:val="Comment Text Char"/>
    <w:basedOn w:val="DefaultParagraphFont"/>
    <w:link w:val="CommentText"/>
    <w:uiPriority w:val="99"/>
    <w:rsid w:val="00FF05DC"/>
    <w:rPr>
      <w:sz w:val="20"/>
      <w:szCs w:val="20"/>
    </w:rPr>
  </w:style>
  <w:style w:type="paragraph" w:styleId="CommentSubject">
    <w:name w:val="annotation subject"/>
    <w:basedOn w:val="CommentText"/>
    <w:next w:val="CommentText"/>
    <w:link w:val="CommentSubjectChar"/>
    <w:uiPriority w:val="99"/>
    <w:semiHidden/>
    <w:unhideWhenUsed/>
    <w:rsid w:val="00FF05DC"/>
    <w:rPr>
      <w:b/>
      <w:bCs/>
    </w:rPr>
  </w:style>
  <w:style w:type="character" w:customStyle="1" w:styleId="CommentSubjectChar">
    <w:name w:val="Comment Subject Char"/>
    <w:basedOn w:val="CommentTextChar"/>
    <w:link w:val="CommentSubject"/>
    <w:uiPriority w:val="99"/>
    <w:semiHidden/>
    <w:rsid w:val="00FF05DC"/>
    <w:rPr>
      <w:b/>
      <w:bCs/>
      <w:sz w:val="20"/>
      <w:szCs w:val="20"/>
    </w:rPr>
  </w:style>
  <w:style w:type="character" w:styleId="Hyperlink">
    <w:name w:val="Hyperlink"/>
    <w:basedOn w:val="DefaultParagraphFont"/>
    <w:uiPriority w:val="99"/>
    <w:unhideWhenUsed/>
    <w:rsid w:val="00FF05DC"/>
    <w:rPr>
      <w:color w:val="0000FF"/>
      <w:u w:val="single"/>
    </w:rPr>
  </w:style>
  <w:style w:type="paragraph" w:styleId="HTMLPreformatted">
    <w:name w:val="HTML Preformatted"/>
    <w:basedOn w:val="Normal"/>
    <w:link w:val="HTMLPreformattedChar"/>
    <w:uiPriority w:val="99"/>
    <w:unhideWhenUsed/>
    <w:rsid w:val="0085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8554B4"/>
    <w:rPr>
      <w:rFonts w:ascii="Courier New" w:eastAsia="Times New Roman" w:hAnsi="Courier New" w:cs="Courier New"/>
      <w:sz w:val="20"/>
      <w:szCs w:val="20"/>
      <w:lang w:val="es-CO" w:eastAsia="es-CO"/>
    </w:rPr>
  </w:style>
  <w:style w:type="character" w:styleId="UnresolvedMention">
    <w:name w:val="Unresolved Mention"/>
    <w:basedOn w:val="DefaultParagraphFont"/>
    <w:uiPriority w:val="99"/>
    <w:semiHidden/>
    <w:unhideWhenUsed/>
    <w:rsid w:val="002E0421"/>
    <w:rPr>
      <w:color w:val="605E5C"/>
      <w:shd w:val="clear" w:color="auto" w:fill="E1DFDD"/>
    </w:rPr>
  </w:style>
  <w:style w:type="character" w:styleId="FollowedHyperlink">
    <w:name w:val="FollowedHyperlink"/>
    <w:basedOn w:val="DefaultParagraphFont"/>
    <w:uiPriority w:val="99"/>
    <w:semiHidden/>
    <w:unhideWhenUsed/>
    <w:rsid w:val="00DF2EE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islcollective.com/english-esl-worksheets/vocabulary/describing-people/physical-description/9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j9OU3UMO9fmH1d85wd81cZayQ==">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2019-11-21T20:04:00Z</dcterms:created>
  <dcterms:modified xsi:type="dcterms:W3CDTF">2019-12-17T14:52:00Z</dcterms:modified>
</cp:coreProperties>
</file>