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B842D" w14:textId="77777777" w:rsidR="00D11DAA" w:rsidRDefault="00C07A3C">
      <w:pPr>
        <w:jc w:val="center"/>
        <w:rPr>
          <w:color w:val="2E75B5"/>
        </w:rPr>
      </w:pPr>
      <w:r>
        <w:rPr>
          <w:color w:val="2E75B5"/>
        </w:rPr>
        <w:t>INSPIRING TEACHERS</w:t>
      </w:r>
    </w:p>
    <w:p w14:paraId="6DEA8990" w14:textId="77777777" w:rsidR="00D11DAA" w:rsidRDefault="00C07A3C">
      <w:pPr>
        <w:jc w:val="center"/>
      </w:pPr>
      <w:r>
        <w:rPr>
          <w:color w:val="2E75B5"/>
        </w:rPr>
        <w:t>ELT PLAN TEMPLATE</w:t>
      </w:r>
    </w:p>
    <w:tbl>
      <w:tblPr>
        <w:tblStyle w:val="a"/>
        <w:tblW w:w="10070" w:type="dxa"/>
        <w:tblLayout w:type="fixed"/>
        <w:tblLook w:val="0000" w:firstRow="0" w:lastRow="0" w:firstColumn="0" w:lastColumn="0" w:noHBand="0" w:noVBand="0"/>
      </w:tblPr>
      <w:tblGrid>
        <w:gridCol w:w="2405"/>
        <w:gridCol w:w="7665"/>
      </w:tblGrid>
      <w:tr w:rsidR="00D11DAA" w14:paraId="40AB9477"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59AC43A2" w14:textId="77777777" w:rsidR="00D11DAA" w:rsidRDefault="00C07A3C">
            <w:pPr>
              <w:jc w:val="center"/>
              <w:rPr>
                <w:b/>
              </w:rPr>
            </w:pPr>
            <w:r>
              <w:rPr>
                <w:b/>
              </w:rPr>
              <w:t>Author</w:t>
            </w:r>
          </w:p>
        </w:tc>
      </w:tr>
      <w:tr w:rsidR="00D11DAA" w14:paraId="746427EB" w14:textId="77777777">
        <w:tc>
          <w:tcPr>
            <w:tcW w:w="2405" w:type="dxa"/>
            <w:tcBorders>
              <w:top w:val="single" w:sz="4" w:space="0" w:color="000000"/>
              <w:left w:val="single" w:sz="4" w:space="0" w:color="000000"/>
              <w:right w:val="single" w:sz="4" w:space="0" w:color="000000"/>
            </w:tcBorders>
            <w:shd w:val="clear" w:color="auto" w:fill="FFFFFF"/>
          </w:tcPr>
          <w:p w14:paraId="116B6151" w14:textId="77777777" w:rsidR="00D11DAA" w:rsidRDefault="00C07A3C">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5F8109DC" w14:textId="77777777" w:rsidR="00D11DAA" w:rsidRDefault="00A25D63">
            <w:pPr>
              <w:rPr>
                <w:b/>
              </w:rPr>
            </w:pPr>
            <w:sdt>
              <w:sdtPr>
                <w:tag w:val="goog_rdk_0"/>
                <w:id w:val="-1738933092"/>
              </w:sdtPr>
              <w:sdtEndPr/>
              <w:sdtContent/>
            </w:sdt>
            <w:r w:rsidR="00C07A3C">
              <w:rPr>
                <w:b/>
                <w:sz w:val="21"/>
                <w:szCs w:val="21"/>
              </w:rPr>
              <w:t>TERESA MERCEDES CHACON RODRIGUEZ</w:t>
            </w:r>
          </w:p>
        </w:tc>
      </w:tr>
      <w:tr w:rsidR="00D11DAA" w14:paraId="27E9A3B7"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415C4AE5" w14:textId="77777777" w:rsidR="00D11DAA" w:rsidRDefault="00C07A3C">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CB21C05" w14:textId="77777777" w:rsidR="00D11DAA" w:rsidRDefault="00C07A3C">
            <w:pPr>
              <w:rPr>
                <w:b/>
              </w:rPr>
            </w:pPr>
            <w:bookmarkStart w:id="0" w:name="_heading=h.gjdgxs" w:colFirst="0" w:colLast="0"/>
            <w:bookmarkEnd w:id="0"/>
            <w:r>
              <w:rPr>
                <w:b/>
              </w:rPr>
              <w:t>pochy105@hotmail.com</w:t>
            </w:r>
          </w:p>
        </w:tc>
      </w:tr>
      <w:tr w:rsidR="00D11DAA" w:rsidRPr="00415B0A" w14:paraId="33976C0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93A6A4A" w14:textId="77777777" w:rsidR="00D11DAA" w:rsidRDefault="00C07A3C">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610C654F" w14:textId="77777777" w:rsidR="00D11DAA" w:rsidRPr="00B31772" w:rsidRDefault="00C07A3C">
            <w:pPr>
              <w:rPr>
                <w:b/>
                <w:sz w:val="21"/>
                <w:szCs w:val="21"/>
                <w:lang w:val="es-CO"/>
              </w:rPr>
            </w:pPr>
            <w:r w:rsidRPr="00B31772">
              <w:rPr>
                <w:b/>
                <w:sz w:val="21"/>
                <w:szCs w:val="21"/>
                <w:lang w:val="es-CO"/>
              </w:rPr>
              <w:t>I.E. TOMAS ARTURO SANCHEZ</w:t>
            </w:r>
          </w:p>
        </w:tc>
      </w:tr>
    </w:tbl>
    <w:p w14:paraId="53182AB3" w14:textId="77777777" w:rsidR="00D11DAA" w:rsidRPr="00B31772" w:rsidRDefault="00D11DAA">
      <w:pPr>
        <w:rPr>
          <w:i/>
          <w:color w:val="7F7F7F"/>
          <w:lang w:val="es-CO"/>
        </w:rPr>
      </w:pPr>
    </w:p>
    <w:tbl>
      <w:tblPr>
        <w:tblStyle w:val="a0"/>
        <w:tblW w:w="2518" w:type="dxa"/>
        <w:tblLayout w:type="fixed"/>
        <w:tblLook w:val="0000" w:firstRow="0" w:lastRow="0" w:firstColumn="0" w:lastColumn="0" w:noHBand="0" w:noVBand="0"/>
      </w:tblPr>
      <w:tblGrid>
        <w:gridCol w:w="2518"/>
      </w:tblGrid>
      <w:tr w:rsidR="00D11DAA" w14:paraId="46CFCFAF" w14:textId="77777777">
        <w:tc>
          <w:tcPr>
            <w:tcW w:w="2518" w:type="dxa"/>
            <w:tcBorders>
              <w:top w:val="single" w:sz="4" w:space="0" w:color="000000"/>
              <w:left w:val="single" w:sz="4" w:space="0" w:color="000000"/>
              <w:right w:val="single" w:sz="4" w:space="0" w:color="000000"/>
            </w:tcBorders>
            <w:shd w:val="clear" w:color="auto" w:fill="9CC3E5"/>
            <w:vAlign w:val="center"/>
          </w:tcPr>
          <w:p w14:paraId="612AECEB" w14:textId="77777777" w:rsidR="00D11DAA" w:rsidRDefault="00C07A3C">
            <w:pPr>
              <w:jc w:val="center"/>
              <w:rPr>
                <w:b/>
              </w:rPr>
            </w:pPr>
            <w:r>
              <w:rPr>
                <w:b/>
              </w:rPr>
              <w:t>Activity plan</w:t>
            </w:r>
          </w:p>
        </w:tc>
      </w:tr>
      <w:tr w:rsidR="00D11DAA" w14:paraId="39DB30AA" w14:textId="77777777">
        <w:tc>
          <w:tcPr>
            <w:tcW w:w="2518" w:type="dxa"/>
            <w:tcBorders>
              <w:left w:val="single" w:sz="4" w:space="0" w:color="000000"/>
              <w:bottom w:val="single" w:sz="4" w:space="0" w:color="000000"/>
              <w:right w:val="single" w:sz="4" w:space="0" w:color="000000"/>
            </w:tcBorders>
            <w:shd w:val="clear" w:color="auto" w:fill="auto"/>
            <w:vAlign w:val="center"/>
          </w:tcPr>
          <w:p w14:paraId="2D5F3E06" w14:textId="77777777" w:rsidR="00D11DAA" w:rsidRDefault="00C07A3C">
            <w:pPr>
              <w:jc w:val="center"/>
              <w:rPr>
                <w:sz w:val="21"/>
                <w:szCs w:val="21"/>
              </w:rPr>
            </w:pPr>
            <w:r>
              <w:rPr>
                <w:sz w:val="21"/>
                <w:szCs w:val="21"/>
              </w:rPr>
              <w:t>X</w:t>
            </w:r>
          </w:p>
        </w:tc>
      </w:tr>
    </w:tbl>
    <w:p w14:paraId="28E6C459" w14:textId="77777777" w:rsidR="00D11DAA" w:rsidRDefault="00D11DAA">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D11DAA" w14:paraId="0C5337EA" w14:textId="77777777">
        <w:tc>
          <w:tcPr>
            <w:tcW w:w="10070" w:type="dxa"/>
            <w:shd w:val="clear" w:color="auto" w:fill="9CC3E5"/>
          </w:tcPr>
          <w:p w14:paraId="380754F6" w14:textId="77777777" w:rsidR="00D11DAA" w:rsidRDefault="00C07A3C">
            <w:pPr>
              <w:jc w:val="center"/>
              <w:rPr>
                <w:b/>
              </w:rPr>
            </w:pPr>
            <w:r>
              <w:rPr>
                <w:b/>
              </w:rPr>
              <w:t>Author’s remarks</w:t>
            </w:r>
          </w:p>
        </w:tc>
      </w:tr>
      <w:tr w:rsidR="00D11DAA" w14:paraId="3754F74C" w14:textId="77777777">
        <w:trPr>
          <w:trHeight w:val="800"/>
        </w:trPr>
        <w:tc>
          <w:tcPr>
            <w:tcW w:w="10070" w:type="dxa"/>
          </w:tcPr>
          <w:p w14:paraId="6F94B79D" w14:textId="77777777" w:rsidR="00D11DAA" w:rsidRDefault="00C07A3C">
            <w:pPr>
              <w:rPr>
                <w:b/>
                <w:color w:val="BFBFBF"/>
              </w:rPr>
            </w:pPr>
            <w:r>
              <w:t>This plan is a great way to start the school year. The idea is to provide language to be used for classroom management throughout the rest of the lessons.</w:t>
            </w:r>
          </w:p>
        </w:tc>
      </w:tr>
    </w:tbl>
    <w:p w14:paraId="51A002CA" w14:textId="77777777" w:rsidR="00D11DAA" w:rsidRDefault="00D11DAA"/>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D11DAA" w14:paraId="04A5F4DC" w14:textId="77777777">
        <w:tc>
          <w:tcPr>
            <w:tcW w:w="2517" w:type="dxa"/>
            <w:tcBorders>
              <w:top w:val="single" w:sz="4" w:space="0" w:color="000000"/>
              <w:left w:val="single" w:sz="4" w:space="0" w:color="000000"/>
              <w:right w:val="single" w:sz="4" w:space="0" w:color="000000"/>
            </w:tcBorders>
            <w:shd w:val="clear" w:color="auto" w:fill="9CC3E5"/>
          </w:tcPr>
          <w:p w14:paraId="0297D39B" w14:textId="77777777" w:rsidR="00D11DAA" w:rsidRDefault="00C07A3C">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159D9B15" w14:textId="77777777" w:rsidR="00D11DAA" w:rsidRDefault="00C07A3C">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5A5329D4" w14:textId="77777777" w:rsidR="00D11DAA" w:rsidRDefault="00C07A3C">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43789982" w14:textId="77777777" w:rsidR="00D11DAA" w:rsidRDefault="00C07A3C">
            <w:pPr>
              <w:jc w:val="center"/>
              <w:rPr>
                <w:b/>
              </w:rPr>
            </w:pPr>
            <w:r>
              <w:rPr>
                <w:b/>
              </w:rPr>
              <w:t>Average age</w:t>
            </w:r>
          </w:p>
        </w:tc>
      </w:tr>
      <w:tr w:rsidR="00D11DAA" w14:paraId="13370F09" w14:textId="77777777">
        <w:tc>
          <w:tcPr>
            <w:tcW w:w="2517" w:type="dxa"/>
            <w:tcBorders>
              <w:left w:val="single" w:sz="4" w:space="0" w:color="000000"/>
              <w:bottom w:val="single" w:sz="4" w:space="0" w:color="000000"/>
              <w:right w:val="single" w:sz="4" w:space="0" w:color="000000"/>
            </w:tcBorders>
            <w:shd w:val="clear" w:color="auto" w:fill="auto"/>
          </w:tcPr>
          <w:p w14:paraId="6DAF4D39" w14:textId="77777777" w:rsidR="00D11DAA" w:rsidRDefault="00C07A3C">
            <w:pPr>
              <w:rPr>
                <w:b/>
                <w:sz w:val="20"/>
                <w:szCs w:val="20"/>
              </w:rPr>
            </w:pPr>
            <w:r>
              <w:rPr>
                <w:b/>
                <w:sz w:val="20"/>
                <w:szCs w:val="20"/>
              </w:rPr>
              <w:t>SIXTH (6TH)</w:t>
            </w:r>
          </w:p>
        </w:tc>
        <w:tc>
          <w:tcPr>
            <w:tcW w:w="2517" w:type="dxa"/>
            <w:tcBorders>
              <w:left w:val="single" w:sz="4" w:space="0" w:color="000000"/>
              <w:bottom w:val="single" w:sz="4" w:space="0" w:color="000000"/>
              <w:right w:val="single" w:sz="4" w:space="0" w:color="000000"/>
            </w:tcBorders>
            <w:shd w:val="clear" w:color="auto" w:fill="auto"/>
          </w:tcPr>
          <w:p w14:paraId="79327179" w14:textId="77777777" w:rsidR="00D11DAA" w:rsidRDefault="00C07A3C">
            <w:pPr>
              <w:rPr>
                <w:b/>
                <w:sz w:val="20"/>
                <w:szCs w:val="20"/>
              </w:rPr>
            </w:pPr>
            <w:r>
              <w:rPr>
                <w:b/>
                <w:sz w:val="20"/>
                <w:szCs w:val="20"/>
              </w:rPr>
              <w:t>20 minutes</w:t>
            </w:r>
          </w:p>
        </w:tc>
        <w:tc>
          <w:tcPr>
            <w:tcW w:w="2518" w:type="dxa"/>
            <w:gridSpan w:val="2"/>
            <w:tcBorders>
              <w:left w:val="single" w:sz="4" w:space="0" w:color="000000"/>
              <w:bottom w:val="single" w:sz="4" w:space="0" w:color="000000"/>
              <w:right w:val="single" w:sz="4" w:space="0" w:color="000000"/>
            </w:tcBorders>
            <w:shd w:val="clear" w:color="auto" w:fill="auto"/>
          </w:tcPr>
          <w:p w14:paraId="1F383335" w14:textId="77777777" w:rsidR="00D11DAA" w:rsidRDefault="00C07A3C">
            <w:pPr>
              <w:rPr>
                <w:sz w:val="20"/>
                <w:szCs w:val="20"/>
              </w:rPr>
            </w:pPr>
            <w:r>
              <w:rPr>
                <w:sz w:val="20"/>
                <w:szCs w:val="20"/>
              </w:rPr>
              <w:t>33</w:t>
            </w:r>
          </w:p>
        </w:tc>
        <w:tc>
          <w:tcPr>
            <w:tcW w:w="2518" w:type="dxa"/>
            <w:gridSpan w:val="2"/>
            <w:tcBorders>
              <w:left w:val="single" w:sz="4" w:space="0" w:color="000000"/>
              <w:bottom w:val="single" w:sz="4" w:space="0" w:color="000000"/>
              <w:right w:val="single" w:sz="4" w:space="0" w:color="000000"/>
            </w:tcBorders>
            <w:shd w:val="clear" w:color="auto" w:fill="auto"/>
          </w:tcPr>
          <w:p w14:paraId="4A1142A8" w14:textId="77777777" w:rsidR="00D11DAA" w:rsidRDefault="00C07A3C">
            <w:pPr>
              <w:rPr>
                <w:sz w:val="20"/>
                <w:szCs w:val="20"/>
              </w:rPr>
            </w:pPr>
            <w:r>
              <w:rPr>
                <w:sz w:val="20"/>
                <w:szCs w:val="20"/>
              </w:rPr>
              <w:t>11</w:t>
            </w:r>
          </w:p>
        </w:tc>
      </w:tr>
      <w:tr w:rsidR="00D11DAA" w14:paraId="4A12AE47" w14:textId="77777777">
        <w:tc>
          <w:tcPr>
            <w:tcW w:w="5034" w:type="dxa"/>
            <w:gridSpan w:val="2"/>
            <w:tcBorders>
              <w:top w:val="single" w:sz="4" w:space="0" w:color="000000"/>
              <w:left w:val="single" w:sz="4" w:space="0" w:color="000000"/>
              <w:right w:val="single" w:sz="4" w:space="0" w:color="000000"/>
            </w:tcBorders>
            <w:shd w:val="clear" w:color="auto" w:fill="9CC3E5"/>
          </w:tcPr>
          <w:p w14:paraId="4248843E" w14:textId="77777777" w:rsidR="00D11DAA" w:rsidRDefault="00C07A3C">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73060C4C" w14:textId="77777777" w:rsidR="00D11DAA" w:rsidRDefault="00C07A3C">
            <w:pPr>
              <w:jc w:val="center"/>
              <w:rPr>
                <w:b/>
              </w:rPr>
            </w:pPr>
            <w:r>
              <w:rPr>
                <w:b/>
              </w:rPr>
              <w:t>English level</w:t>
            </w:r>
          </w:p>
        </w:tc>
      </w:tr>
      <w:tr w:rsidR="00D11DAA" w14:paraId="51FF6265" w14:textId="77777777">
        <w:tc>
          <w:tcPr>
            <w:tcW w:w="2517" w:type="dxa"/>
            <w:tcBorders>
              <w:left w:val="single" w:sz="4" w:space="0" w:color="000000"/>
              <w:bottom w:val="single" w:sz="4" w:space="0" w:color="000000"/>
              <w:right w:val="single" w:sz="4" w:space="0" w:color="000000"/>
            </w:tcBorders>
            <w:shd w:val="clear" w:color="auto" w:fill="auto"/>
          </w:tcPr>
          <w:p w14:paraId="49B4BE92" w14:textId="77777777" w:rsidR="00D11DAA" w:rsidRDefault="00C07A3C">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35FFCCA5" w14:textId="77777777" w:rsidR="00D11DAA" w:rsidRDefault="00C07A3C">
            <w:r>
              <w:t>Urban   X</w:t>
            </w:r>
          </w:p>
        </w:tc>
        <w:tc>
          <w:tcPr>
            <w:tcW w:w="1678" w:type="dxa"/>
            <w:tcBorders>
              <w:left w:val="single" w:sz="4" w:space="0" w:color="000000"/>
              <w:bottom w:val="single" w:sz="4" w:space="0" w:color="000000"/>
              <w:right w:val="single" w:sz="4" w:space="0" w:color="000000"/>
            </w:tcBorders>
            <w:shd w:val="clear" w:color="auto" w:fill="auto"/>
          </w:tcPr>
          <w:p w14:paraId="315A951B" w14:textId="77777777" w:rsidR="00D11DAA" w:rsidRDefault="00C07A3C">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7B170B5D" w14:textId="77777777" w:rsidR="00D11DAA" w:rsidRDefault="00C07A3C">
            <w:r>
              <w:t>A2</w:t>
            </w:r>
          </w:p>
        </w:tc>
        <w:tc>
          <w:tcPr>
            <w:tcW w:w="1678" w:type="dxa"/>
            <w:tcBorders>
              <w:left w:val="single" w:sz="4" w:space="0" w:color="000000"/>
              <w:bottom w:val="single" w:sz="4" w:space="0" w:color="000000"/>
              <w:right w:val="single" w:sz="4" w:space="0" w:color="000000"/>
            </w:tcBorders>
            <w:shd w:val="clear" w:color="auto" w:fill="auto"/>
          </w:tcPr>
          <w:p w14:paraId="3E1BF7D4" w14:textId="77777777" w:rsidR="00D11DAA" w:rsidRDefault="00C07A3C">
            <w:r>
              <w:t>B1</w:t>
            </w:r>
          </w:p>
        </w:tc>
      </w:tr>
    </w:tbl>
    <w:p w14:paraId="4D6EA97D" w14:textId="77777777" w:rsidR="00D11DAA" w:rsidRDefault="00D11DAA">
      <w:pPr>
        <w:rPr>
          <w:i/>
          <w:color w:val="7F7F7F"/>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D11DAA" w14:paraId="39D9CBFE" w14:textId="77777777">
        <w:tc>
          <w:tcPr>
            <w:tcW w:w="10070" w:type="dxa"/>
            <w:gridSpan w:val="2"/>
            <w:shd w:val="clear" w:color="auto" w:fill="BDD7EE"/>
            <w:vAlign w:val="center"/>
          </w:tcPr>
          <w:p w14:paraId="2968F05C" w14:textId="77777777" w:rsidR="00D11DAA" w:rsidRDefault="00C07A3C">
            <w:pPr>
              <w:jc w:val="center"/>
              <w:rPr>
                <w:sz w:val="21"/>
                <w:szCs w:val="21"/>
              </w:rPr>
            </w:pPr>
            <w:r>
              <w:rPr>
                <w:b/>
              </w:rPr>
              <w:t>Curricular Focus / Axes</w:t>
            </w:r>
          </w:p>
        </w:tc>
      </w:tr>
      <w:tr w:rsidR="00D11DAA" w14:paraId="28C9503E" w14:textId="77777777">
        <w:tc>
          <w:tcPr>
            <w:tcW w:w="5575" w:type="dxa"/>
            <w:shd w:val="clear" w:color="auto" w:fill="BDD7EE"/>
            <w:vAlign w:val="center"/>
          </w:tcPr>
          <w:p w14:paraId="7373AF8E" w14:textId="77777777" w:rsidR="00D11DAA" w:rsidRDefault="00C07A3C">
            <w:pPr>
              <w:rPr>
                <w:b/>
              </w:rPr>
            </w:pPr>
            <w:r>
              <w:rPr>
                <w:b/>
              </w:rPr>
              <w:t>Environmental / Sustainability Education</w:t>
            </w:r>
          </w:p>
        </w:tc>
        <w:tc>
          <w:tcPr>
            <w:tcW w:w="4495" w:type="dxa"/>
            <w:shd w:val="clear" w:color="auto" w:fill="auto"/>
            <w:vAlign w:val="center"/>
          </w:tcPr>
          <w:p w14:paraId="3822C416" w14:textId="77777777" w:rsidR="00D11DAA" w:rsidRDefault="00D11DAA">
            <w:pPr>
              <w:rPr>
                <w:sz w:val="21"/>
                <w:szCs w:val="21"/>
              </w:rPr>
            </w:pPr>
          </w:p>
        </w:tc>
      </w:tr>
      <w:tr w:rsidR="00D11DAA" w14:paraId="50B14ACE" w14:textId="77777777">
        <w:tc>
          <w:tcPr>
            <w:tcW w:w="5575" w:type="dxa"/>
            <w:shd w:val="clear" w:color="auto" w:fill="BDD7EE"/>
            <w:vAlign w:val="center"/>
          </w:tcPr>
          <w:p w14:paraId="4E18229B" w14:textId="77777777" w:rsidR="00D11DAA" w:rsidRDefault="00C07A3C">
            <w:pPr>
              <w:rPr>
                <w:b/>
              </w:rPr>
            </w:pPr>
            <w:r>
              <w:rPr>
                <w:b/>
              </w:rPr>
              <w:t>Sexual / Health Education</w:t>
            </w:r>
          </w:p>
        </w:tc>
        <w:tc>
          <w:tcPr>
            <w:tcW w:w="4495" w:type="dxa"/>
            <w:shd w:val="clear" w:color="auto" w:fill="auto"/>
            <w:vAlign w:val="center"/>
          </w:tcPr>
          <w:p w14:paraId="0EF4641C" w14:textId="77777777" w:rsidR="00D11DAA" w:rsidRDefault="00D11DAA">
            <w:pPr>
              <w:rPr>
                <w:sz w:val="21"/>
                <w:szCs w:val="21"/>
              </w:rPr>
            </w:pPr>
          </w:p>
        </w:tc>
      </w:tr>
      <w:tr w:rsidR="00D11DAA" w14:paraId="1DC2CA47" w14:textId="77777777">
        <w:tc>
          <w:tcPr>
            <w:tcW w:w="5575" w:type="dxa"/>
            <w:shd w:val="clear" w:color="auto" w:fill="BDD7EE"/>
            <w:vAlign w:val="center"/>
          </w:tcPr>
          <w:p w14:paraId="3C8FA95D" w14:textId="77777777" w:rsidR="00D11DAA" w:rsidRDefault="00C07A3C">
            <w:pPr>
              <w:rPr>
                <w:b/>
              </w:rPr>
            </w:pPr>
            <w:r>
              <w:rPr>
                <w:b/>
              </w:rPr>
              <w:t>Construction of Citizenship / Democracy / Teenagers</w:t>
            </w:r>
          </w:p>
        </w:tc>
        <w:tc>
          <w:tcPr>
            <w:tcW w:w="4495" w:type="dxa"/>
            <w:shd w:val="clear" w:color="auto" w:fill="auto"/>
            <w:vAlign w:val="center"/>
          </w:tcPr>
          <w:p w14:paraId="6E61172B" w14:textId="77777777" w:rsidR="00D11DAA" w:rsidRDefault="00C07A3C">
            <w:pPr>
              <w:rPr>
                <w:sz w:val="21"/>
                <w:szCs w:val="21"/>
              </w:rPr>
            </w:pPr>
            <w:r>
              <w:rPr>
                <w:sz w:val="21"/>
                <w:szCs w:val="21"/>
              </w:rPr>
              <w:t>x</w:t>
            </w:r>
          </w:p>
        </w:tc>
      </w:tr>
      <w:tr w:rsidR="00D11DAA" w14:paraId="4F0CD6B8" w14:textId="77777777">
        <w:tc>
          <w:tcPr>
            <w:tcW w:w="5575" w:type="dxa"/>
            <w:shd w:val="clear" w:color="auto" w:fill="BDD7EE"/>
            <w:vAlign w:val="center"/>
          </w:tcPr>
          <w:p w14:paraId="54D6D0CC" w14:textId="77777777" w:rsidR="00D11DAA" w:rsidRDefault="00C07A3C">
            <w:pPr>
              <w:rPr>
                <w:b/>
              </w:rPr>
            </w:pPr>
            <w:r>
              <w:rPr>
                <w:b/>
              </w:rPr>
              <w:t>Globalization</w:t>
            </w:r>
          </w:p>
        </w:tc>
        <w:tc>
          <w:tcPr>
            <w:tcW w:w="4495" w:type="dxa"/>
            <w:shd w:val="clear" w:color="auto" w:fill="auto"/>
            <w:vAlign w:val="center"/>
          </w:tcPr>
          <w:p w14:paraId="5014F521" w14:textId="77777777" w:rsidR="00D11DAA" w:rsidRDefault="00D11DAA">
            <w:pPr>
              <w:rPr>
                <w:sz w:val="21"/>
                <w:szCs w:val="21"/>
              </w:rPr>
            </w:pPr>
          </w:p>
        </w:tc>
      </w:tr>
    </w:tbl>
    <w:p w14:paraId="3A96219E" w14:textId="77777777" w:rsidR="00D11DAA" w:rsidRDefault="00D11DAA">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D11DAA" w14:paraId="1F9FE07C" w14:textId="77777777">
        <w:tc>
          <w:tcPr>
            <w:tcW w:w="2517" w:type="dxa"/>
            <w:shd w:val="clear" w:color="auto" w:fill="9CC3E5"/>
            <w:vAlign w:val="center"/>
          </w:tcPr>
          <w:p w14:paraId="2C947CE5" w14:textId="77777777" w:rsidR="00D11DAA" w:rsidRDefault="00C07A3C">
            <w:pPr>
              <w:jc w:val="right"/>
              <w:rPr>
                <w:b/>
              </w:rPr>
            </w:pPr>
            <w:r>
              <w:rPr>
                <w:b/>
              </w:rPr>
              <w:t>Topic</w:t>
            </w:r>
          </w:p>
        </w:tc>
        <w:tc>
          <w:tcPr>
            <w:tcW w:w="7553" w:type="dxa"/>
            <w:gridSpan w:val="3"/>
            <w:shd w:val="clear" w:color="auto" w:fill="auto"/>
            <w:vAlign w:val="center"/>
          </w:tcPr>
          <w:p w14:paraId="57883681" w14:textId="77777777" w:rsidR="00D11DAA" w:rsidRDefault="00C07A3C">
            <w:pPr>
              <w:rPr>
                <w:sz w:val="21"/>
                <w:szCs w:val="21"/>
              </w:rPr>
            </w:pPr>
            <w:r>
              <w:rPr>
                <w:sz w:val="21"/>
                <w:szCs w:val="21"/>
              </w:rPr>
              <w:t>Classroom language</w:t>
            </w:r>
          </w:p>
        </w:tc>
      </w:tr>
      <w:tr w:rsidR="00D11DAA" w14:paraId="5B4790A5" w14:textId="77777777">
        <w:tc>
          <w:tcPr>
            <w:tcW w:w="2517" w:type="dxa"/>
            <w:shd w:val="clear" w:color="auto" w:fill="9CC3E5"/>
            <w:vAlign w:val="center"/>
          </w:tcPr>
          <w:p w14:paraId="5373C4EB" w14:textId="77777777" w:rsidR="00D11DAA" w:rsidRDefault="00C07A3C">
            <w:pPr>
              <w:jc w:val="right"/>
              <w:rPr>
                <w:b/>
              </w:rPr>
            </w:pPr>
            <w:r>
              <w:rPr>
                <w:b/>
              </w:rPr>
              <w:t>Module / Unit</w:t>
            </w:r>
          </w:p>
        </w:tc>
        <w:tc>
          <w:tcPr>
            <w:tcW w:w="7553" w:type="dxa"/>
            <w:gridSpan w:val="3"/>
            <w:shd w:val="clear" w:color="auto" w:fill="auto"/>
            <w:vAlign w:val="center"/>
          </w:tcPr>
          <w:p w14:paraId="1B565D57" w14:textId="77777777" w:rsidR="00D11DAA" w:rsidRDefault="00C07A3C">
            <w:pPr>
              <w:rPr>
                <w:sz w:val="21"/>
                <w:szCs w:val="21"/>
              </w:rPr>
            </w:pPr>
            <w:r>
              <w:rPr>
                <w:sz w:val="21"/>
                <w:szCs w:val="21"/>
              </w:rPr>
              <w:t>Module 1</w:t>
            </w:r>
          </w:p>
        </w:tc>
      </w:tr>
      <w:tr w:rsidR="00D11DAA" w14:paraId="3CA63C20" w14:textId="77777777">
        <w:tc>
          <w:tcPr>
            <w:tcW w:w="2517" w:type="dxa"/>
            <w:vMerge w:val="restart"/>
            <w:shd w:val="clear" w:color="auto" w:fill="9CC3E5"/>
            <w:vAlign w:val="center"/>
          </w:tcPr>
          <w:p w14:paraId="6384F310" w14:textId="77777777" w:rsidR="00D11DAA" w:rsidRDefault="00C07A3C">
            <w:pPr>
              <w:jc w:val="right"/>
              <w:rPr>
                <w:b/>
              </w:rPr>
            </w:pPr>
            <w:r>
              <w:rPr>
                <w:b/>
              </w:rPr>
              <w:t>Language focus</w:t>
            </w:r>
          </w:p>
        </w:tc>
        <w:tc>
          <w:tcPr>
            <w:tcW w:w="2517" w:type="dxa"/>
            <w:shd w:val="clear" w:color="auto" w:fill="9CC3E5"/>
            <w:vAlign w:val="center"/>
          </w:tcPr>
          <w:p w14:paraId="7E6DA6F1" w14:textId="77777777" w:rsidR="00D11DAA" w:rsidRDefault="00C07A3C">
            <w:pPr>
              <w:jc w:val="center"/>
              <w:rPr>
                <w:sz w:val="21"/>
                <w:szCs w:val="21"/>
              </w:rPr>
            </w:pPr>
            <w:r>
              <w:rPr>
                <w:sz w:val="21"/>
                <w:szCs w:val="21"/>
              </w:rPr>
              <w:t>Functional language</w:t>
            </w:r>
          </w:p>
        </w:tc>
        <w:tc>
          <w:tcPr>
            <w:tcW w:w="2518" w:type="dxa"/>
            <w:shd w:val="clear" w:color="auto" w:fill="9CC3E5"/>
            <w:vAlign w:val="center"/>
          </w:tcPr>
          <w:p w14:paraId="4FAA6E9A" w14:textId="77777777" w:rsidR="00D11DAA" w:rsidRDefault="00C07A3C">
            <w:pPr>
              <w:jc w:val="center"/>
              <w:rPr>
                <w:sz w:val="21"/>
                <w:szCs w:val="21"/>
              </w:rPr>
            </w:pPr>
            <w:r>
              <w:rPr>
                <w:sz w:val="21"/>
                <w:szCs w:val="21"/>
              </w:rPr>
              <w:t>Language skills</w:t>
            </w:r>
          </w:p>
        </w:tc>
        <w:tc>
          <w:tcPr>
            <w:tcW w:w="2518" w:type="dxa"/>
            <w:shd w:val="clear" w:color="auto" w:fill="9CC3E5"/>
            <w:vAlign w:val="center"/>
          </w:tcPr>
          <w:p w14:paraId="5861D7F2" w14:textId="77777777" w:rsidR="00D11DAA" w:rsidRDefault="00C07A3C">
            <w:pPr>
              <w:jc w:val="center"/>
              <w:rPr>
                <w:sz w:val="21"/>
                <w:szCs w:val="21"/>
              </w:rPr>
            </w:pPr>
            <w:r>
              <w:rPr>
                <w:sz w:val="21"/>
                <w:szCs w:val="21"/>
              </w:rPr>
              <w:t>Vocabulary</w:t>
            </w:r>
          </w:p>
        </w:tc>
      </w:tr>
      <w:tr w:rsidR="00D11DAA" w14:paraId="6313FE78" w14:textId="77777777">
        <w:tc>
          <w:tcPr>
            <w:tcW w:w="2517" w:type="dxa"/>
            <w:vMerge/>
            <w:shd w:val="clear" w:color="auto" w:fill="9CC3E5"/>
            <w:vAlign w:val="center"/>
          </w:tcPr>
          <w:p w14:paraId="505D6FF7" w14:textId="77777777" w:rsidR="00D11DAA" w:rsidRDefault="00D11DAA">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2B9D367E" w14:textId="21E4BB2A" w:rsidR="00D11DAA" w:rsidRDefault="00415B0A">
            <w:pPr>
              <w:jc w:val="center"/>
              <w:rPr>
                <w:sz w:val="21"/>
                <w:szCs w:val="21"/>
              </w:rPr>
            </w:pPr>
            <w:r>
              <w:rPr>
                <w:sz w:val="21"/>
                <w:szCs w:val="21"/>
              </w:rPr>
              <w:t>following</w:t>
            </w:r>
            <w:r w:rsidR="00C07A3C">
              <w:rPr>
                <w:sz w:val="21"/>
                <w:szCs w:val="21"/>
              </w:rPr>
              <w:t xml:space="preserve"> simple commands</w:t>
            </w:r>
          </w:p>
        </w:tc>
        <w:tc>
          <w:tcPr>
            <w:tcW w:w="2518" w:type="dxa"/>
            <w:shd w:val="clear" w:color="auto" w:fill="auto"/>
            <w:vAlign w:val="center"/>
          </w:tcPr>
          <w:p w14:paraId="4940387E" w14:textId="77777777" w:rsidR="00D11DAA" w:rsidRDefault="00C07A3C">
            <w:pPr>
              <w:jc w:val="center"/>
              <w:rPr>
                <w:sz w:val="21"/>
                <w:szCs w:val="21"/>
              </w:rPr>
            </w:pPr>
            <w:r>
              <w:rPr>
                <w:sz w:val="21"/>
                <w:szCs w:val="21"/>
              </w:rPr>
              <w:t>Vocabulary building</w:t>
            </w:r>
          </w:p>
        </w:tc>
        <w:tc>
          <w:tcPr>
            <w:tcW w:w="2518" w:type="dxa"/>
            <w:shd w:val="clear" w:color="auto" w:fill="auto"/>
            <w:vAlign w:val="center"/>
          </w:tcPr>
          <w:p w14:paraId="3FC426DF" w14:textId="77777777" w:rsidR="00D11DAA" w:rsidRDefault="00C07A3C">
            <w:pPr>
              <w:jc w:val="center"/>
              <w:rPr>
                <w:sz w:val="21"/>
                <w:szCs w:val="21"/>
              </w:rPr>
            </w:pPr>
            <w:r>
              <w:rPr>
                <w:sz w:val="21"/>
                <w:szCs w:val="21"/>
              </w:rPr>
              <w:t xml:space="preserve">listen, be quiet, sit down, stand up, jump, hop, turn around, hop, point, touch, discuss, sing, write, trace, </w:t>
            </w:r>
            <w:proofErr w:type="spellStart"/>
            <w:r>
              <w:rPr>
                <w:sz w:val="21"/>
                <w:szCs w:val="21"/>
              </w:rPr>
              <w:t>colour</w:t>
            </w:r>
            <w:proofErr w:type="spellEnd"/>
            <w:r>
              <w:rPr>
                <w:sz w:val="21"/>
                <w:szCs w:val="21"/>
              </w:rPr>
              <w:t xml:space="preserve">, cut, tick, circle, underline, play a game </w:t>
            </w:r>
          </w:p>
        </w:tc>
      </w:tr>
      <w:tr w:rsidR="00D11DAA" w14:paraId="34E4B2B5" w14:textId="77777777">
        <w:tc>
          <w:tcPr>
            <w:tcW w:w="2517" w:type="dxa"/>
            <w:shd w:val="clear" w:color="auto" w:fill="9CC3E5"/>
            <w:vAlign w:val="center"/>
          </w:tcPr>
          <w:p w14:paraId="11162A0C" w14:textId="77777777" w:rsidR="00D11DAA" w:rsidRDefault="00C07A3C">
            <w:pPr>
              <w:jc w:val="right"/>
              <w:rPr>
                <w:b/>
              </w:rPr>
            </w:pPr>
            <w:r>
              <w:rPr>
                <w:b/>
              </w:rPr>
              <w:t>Principles / approach</w:t>
            </w:r>
          </w:p>
        </w:tc>
        <w:tc>
          <w:tcPr>
            <w:tcW w:w="7553" w:type="dxa"/>
            <w:gridSpan w:val="3"/>
            <w:shd w:val="clear" w:color="auto" w:fill="auto"/>
            <w:vAlign w:val="center"/>
          </w:tcPr>
          <w:p w14:paraId="1A57C9C8" w14:textId="77777777" w:rsidR="00D11DAA" w:rsidRDefault="00C07A3C">
            <w:pPr>
              <w:rPr>
                <w:sz w:val="21"/>
                <w:szCs w:val="21"/>
              </w:rPr>
            </w:pPr>
            <w:r>
              <w:rPr>
                <w:sz w:val="21"/>
                <w:szCs w:val="21"/>
              </w:rPr>
              <w:t>Task based learning</w:t>
            </w:r>
          </w:p>
        </w:tc>
      </w:tr>
    </w:tbl>
    <w:p w14:paraId="44A8944F" w14:textId="77777777" w:rsidR="00D11DAA" w:rsidRDefault="00D11DAA">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D11DAA" w14:paraId="654FD585" w14:textId="77777777">
        <w:tc>
          <w:tcPr>
            <w:tcW w:w="10070" w:type="dxa"/>
            <w:gridSpan w:val="2"/>
            <w:shd w:val="clear" w:color="auto" w:fill="9CC3E5"/>
            <w:vAlign w:val="center"/>
          </w:tcPr>
          <w:p w14:paraId="124E6A47" w14:textId="77777777" w:rsidR="00D11DAA" w:rsidRDefault="00C07A3C">
            <w:pPr>
              <w:jc w:val="center"/>
              <w:rPr>
                <w:sz w:val="21"/>
                <w:szCs w:val="21"/>
              </w:rPr>
            </w:pPr>
            <w:r>
              <w:rPr>
                <w:b/>
              </w:rPr>
              <w:t>Learning objectives</w:t>
            </w:r>
          </w:p>
        </w:tc>
      </w:tr>
      <w:tr w:rsidR="00D11DAA" w14:paraId="5D71B7CF" w14:textId="77777777">
        <w:tc>
          <w:tcPr>
            <w:tcW w:w="2517" w:type="dxa"/>
            <w:shd w:val="clear" w:color="auto" w:fill="9CC3E5"/>
            <w:vAlign w:val="center"/>
          </w:tcPr>
          <w:p w14:paraId="42BF4434" w14:textId="77777777" w:rsidR="00D11DAA" w:rsidRDefault="00C07A3C">
            <w:pPr>
              <w:jc w:val="right"/>
              <w:rPr>
                <w:b/>
              </w:rPr>
            </w:pPr>
            <w:r>
              <w:rPr>
                <w:b/>
              </w:rPr>
              <w:t>Aim</w:t>
            </w:r>
          </w:p>
        </w:tc>
        <w:tc>
          <w:tcPr>
            <w:tcW w:w="7553" w:type="dxa"/>
            <w:shd w:val="clear" w:color="auto" w:fill="auto"/>
            <w:vAlign w:val="center"/>
          </w:tcPr>
          <w:p w14:paraId="3EA86684" w14:textId="77777777" w:rsidR="00D11DAA" w:rsidRDefault="00C07A3C">
            <w:pPr>
              <w:rPr>
                <w:sz w:val="21"/>
                <w:szCs w:val="21"/>
              </w:rPr>
            </w:pPr>
            <w:r>
              <w:rPr>
                <w:sz w:val="21"/>
                <w:szCs w:val="21"/>
              </w:rPr>
              <w:t>By the end of this activity students will be able to follow simple classroom commands</w:t>
            </w:r>
          </w:p>
        </w:tc>
      </w:tr>
    </w:tbl>
    <w:p w14:paraId="6EA56294" w14:textId="77777777" w:rsidR="00D11DAA" w:rsidRDefault="00D11DAA">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D11DAA" w14:paraId="43F2C843" w14:textId="77777777">
        <w:tc>
          <w:tcPr>
            <w:tcW w:w="10070" w:type="dxa"/>
            <w:shd w:val="clear" w:color="auto" w:fill="9CC3E5"/>
          </w:tcPr>
          <w:p w14:paraId="59C3B48F" w14:textId="77777777" w:rsidR="00D11DAA" w:rsidRDefault="00C07A3C">
            <w:pPr>
              <w:jc w:val="center"/>
              <w:rPr>
                <w:b/>
              </w:rPr>
            </w:pPr>
            <w:r>
              <w:rPr>
                <w:b/>
              </w:rPr>
              <w:lastRenderedPageBreak/>
              <w:t>Materials needed</w:t>
            </w:r>
          </w:p>
        </w:tc>
      </w:tr>
      <w:tr w:rsidR="00D11DAA" w14:paraId="266CBEEE" w14:textId="77777777">
        <w:tc>
          <w:tcPr>
            <w:tcW w:w="10070" w:type="dxa"/>
            <w:shd w:val="clear" w:color="auto" w:fill="auto"/>
          </w:tcPr>
          <w:p w14:paraId="53F984E9" w14:textId="77777777" w:rsidR="00D11DAA" w:rsidRDefault="00C07A3C">
            <w:pPr>
              <w:rPr>
                <w:sz w:val="20"/>
                <w:szCs w:val="20"/>
              </w:rPr>
            </w:pPr>
            <w:r>
              <w:rPr>
                <w:sz w:val="20"/>
                <w:szCs w:val="20"/>
              </w:rPr>
              <w:t>Flashcards (several sets)</w:t>
            </w:r>
          </w:p>
        </w:tc>
      </w:tr>
    </w:tbl>
    <w:p w14:paraId="34E57399" w14:textId="77777777" w:rsidR="00D11DAA" w:rsidRDefault="00D11DAA">
      <w:pPr>
        <w:rPr>
          <w:i/>
          <w:color w:val="7F7F7F"/>
        </w:rPr>
      </w:pPr>
    </w:p>
    <w:p w14:paraId="619084D4" w14:textId="77777777" w:rsidR="00D11DAA" w:rsidRDefault="00D11DAA">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D11DAA" w14:paraId="43BA6806" w14:textId="77777777">
        <w:trPr>
          <w:trHeight w:val="40"/>
        </w:trPr>
        <w:tc>
          <w:tcPr>
            <w:tcW w:w="1271" w:type="dxa"/>
            <w:shd w:val="clear" w:color="auto" w:fill="9CC3E5"/>
            <w:vAlign w:val="center"/>
          </w:tcPr>
          <w:p w14:paraId="0044A777" w14:textId="77777777" w:rsidR="00D11DAA" w:rsidRDefault="00C07A3C">
            <w:pPr>
              <w:jc w:val="center"/>
              <w:rPr>
                <w:b/>
              </w:rPr>
            </w:pPr>
            <w:r>
              <w:rPr>
                <w:b/>
              </w:rPr>
              <w:t>Stage</w:t>
            </w:r>
          </w:p>
        </w:tc>
        <w:tc>
          <w:tcPr>
            <w:tcW w:w="6379" w:type="dxa"/>
            <w:shd w:val="clear" w:color="auto" w:fill="9CC3E5"/>
            <w:vAlign w:val="center"/>
          </w:tcPr>
          <w:p w14:paraId="64D929AA" w14:textId="77777777" w:rsidR="00D11DAA" w:rsidRDefault="00C07A3C">
            <w:pPr>
              <w:jc w:val="center"/>
              <w:rPr>
                <w:b/>
              </w:rPr>
            </w:pPr>
            <w:r>
              <w:rPr>
                <w:b/>
              </w:rPr>
              <w:t>Procedure</w:t>
            </w:r>
          </w:p>
        </w:tc>
        <w:tc>
          <w:tcPr>
            <w:tcW w:w="2420" w:type="dxa"/>
            <w:shd w:val="clear" w:color="auto" w:fill="9CC3E5"/>
            <w:vAlign w:val="center"/>
          </w:tcPr>
          <w:p w14:paraId="7A2049C1" w14:textId="77777777" w:rsidR="00D11DAA" w:rsidRDefault="00C07A3C">
            <w:pPr>
              <w:jc w:val="center"/>
              <w:rPr>
                <w:b/>
              </w:rPr>
            </w:pPr>
            <w:r>
              <w:rPr>
                <w:b/>
              </w:rPr>
              <w:t>Time and interaction</w:t>
            </w:r>
          </w:p>
        </w:tc>
      </w:tr>
      <w:tr w:rsidR="00D11DAA" w14:paraId="13FEBE4D" w14:textId="77777777">
        <w:trPr>
          <w:trHeight w:val="3680"/>
        </w:trPr>
        <w:tc>
          <w:tcPr>
            <w:tcW w:w="1271" w:type="dxa"/>
            <w:shd w:val="clear" w:color="auto" w:fill="auto"/>
          </w:tcPr>
          <w:p w14:paraId="61359235" w14:textId="77777777" w:rsidR="00D11DAA" w:rsidRDefault="00C07A3C">
            <w:pPr>
              <w:rPr>
                <w:sz w:val="20"/>
                <w:szCs w:val="20"/>
              </w:rPr>
            </w:pPr>
            <w:r>
              <w:rPr>
                <w:sz w:val="20"/>
                <w:szCs w:val="20"/>
              </w:rPr>
              <w:t>Introducing language</w:t>
            </w:r>
          </w:p>
        </w:tc>
        <w:tc>
          <w:tcPr>
            <w:tcW w:w="6379" w:type="dxa"/>
            <w:shd w:val="clear" w:color="auto" w:fill="auto"/>
          </w:tcPr>
          <w:p w14:paraId="5F36E7E6" w14:textId="77777777" w:rsidR="00D11DAA" w:rsidRDefault="00C07A3C">
            <w:pPr>
              <w:pBdr>
                <w:top w:val="nil"/>
                <w:left w:val="nil"/>
                <w:bottom w:val="nil"/>
                <w:right w:val="nil"/>
                <w:between w:val="nil"/>
              </w:pBdr>
              <w:rPr>
                <w:color w:val="0000FF"/>
                <w:sz w:val="20"/>
                <w:szCs w:val="20"/>
                <w:u w:val="single"/>
              </w:rPr>
            </w:pPr>
            <w:r>
              <w:rPr>
                <w:color w:val="000000"/>
                <w:sz w:val="20"/>
                <w:szCs w:val="20"/>
              </w:rPr>
              <w:t xml:space="preserve">First in groups of 4, Ss get these flashcards: </w:t>
            </w:r>
            <w:hyperlink r:id="rId7">
              <w:r>
                <w:rPr>
                  <w:color w:val="1155CC"/>
                  <w:sz w:val="20"/>
                  <w:szCs w:val="20"/>
                  <w:u w:val="single"/>
                </w:rPr>
                <w:t>https://learnenglishkids.britishcouncil.org/flashcards/classroom-language-flashcards</w:t>
              </w:r>
            </w:hyperlink>
          </w:p>
          <w:p w14:paraId="586B4AEE" w14:textId="77777777" w:rsidR="00D11DAA" w:rsidRDefault="00D11DAA">
            <w:pPr>
              <w:pBdr>
                <w:top w:val="nil"/>
                <w:left w:val="nil"/>
                <w:bottom w:val="nil"/>
                <w:right w:val="nil"/>
                <w:between w:val="nil"/>
              </w:pBdr>
              <w:rPr>
                <w:color w:val="000000"/>
                <w:sz w:val="20"/>
                <w:szCs w:val="20"/>
              </w:rPr>
            </w:pPr>
          </w:p>
          <w:p w14:paraId="27266747" w14:textId="77777777" w:rsidR="00D11DAA" w:rsidRDefault="00C07A3C">
            <w:pPr>
              <w:pBdr>
                <w:top w:val="nil"/>
                <w:left w:val="nil"/>
                <w:bottom w:val="nil"/>
                <w:right w:val="nil"/>
                <w:between w:val="nil"/>
              </w:pBdr>
              <w:rPr>
                <w:color w:val="000000"/>
                <w:sz w:val="20"/>
                <w:szCs w:val="20"/>
              </w:rPr>
            </w:pPr>
            <w:r>
              <w:rPr>
                <w:color w:val="000000"/>
                <w:sz w:val="20"/>
                <w:szCs w:val="20"/>
              </w:rPr>
              <w:t xml:space="preserve">T cuts out the pics and the words separately. And asks Ss to match them.  After matching, </w:t>
            </w:r>
            <w:r>
              <w:rPr>
                <w:sz w:val="20"/>
                <w:szCs w:val="20"/>
              </w:rPr>
              <w:t>the teacher</w:t>
            </w:r>
            <w:r>
              <w:rPr>
                <w:color w:val="000000"/>
                <w:sz w:val="20"/>
                <w:szCs w:val="20"/>
              </w:rPr>
              <w:t xml:space="preserve"> gives the correct answers and helps with pronunciation. </w:t>
            </w:r>
          </w:p>
          <w:p w14:paraId="0754C7F8" w14:textId="77777777" w:rsidR="00D11DAA" w:rsidRDefault="00D11DAA">
            <w:pPr>
              <w:pBdr>
                <w:top w:val="nil"/>
                <w:left w:val="nil"/>
                <w:bottom w:val="nil"/>
                <w:right w:val="nil"/>
                <w:between w:val="nil"/>
              </w:pBdr>
              <w:rPr>
                <w:color w:val="000000"/>
                <w:sz w:val="20"/>
                <w:szCs w:val="20"/>
              </w:rPr>
            </w:pPr>
          </w:p>
          <w:p w14:paraId="5A8818E8" w14:textId="77777777" w:rsidR="00D11DAA" w:rsidRDefault="00C07A3C">
            <w:pPr>
              <w:pBdr>
                <w:top w:val="nil"/>
                <w:left w:val="nil"/>
                <w:bottom w:val="nil"/>
                <w:right w:val="nil"/>
                <w:between w:val="nil"/>
              </w:pBdr>
              <w:rPr>
                <w:color w:val="000000"/>
                <w:sz w:val="20"/>
                <w:szCs w:val="20"/>
              </w:rPr>
            </w:pPr>
            <w:r>
              <w:rPr>
                <w:color w:val="000000"/>
                <w:sz w:val="20"/>
                <w:szCs w:val="20"/>
              </w:rPr>
              <w:t>After this, students in different groups of four get only the pictures from the flashcards in a pile facing down. Each person from the group takes a card one by one and either mimics or describes the action in the card, the group must guess the word. The first group to finish all the cards wins.</w:t>
            </w:r>
          </w:p>
          <w:p w14:paraId="323075BE" w14:textId="77777777" w:rsidR="00D11DAA" w:rsidRDefault="00D11DAA">
            <w:pPr>
              <w:pBdr>
                <w:top w:val="nil"/>
                <w:left w:val="nil"/>
                <w:bottom w:val="nil"/>
                <w:right w:val="nil"/>
                <w:between w:val="nil"/>
              </w:pBdr>
              <w:rPr>
                <w:color w:val="000000"/>
                <w:sz w:val="20"/>
                <w:szCs w:val="20"/>
              </w:rPr>
            </w:pPr>
          </w:p>
          <w:p w14:paraId="0821BE5D" w14:textId="77777777" w:rsidR="00D11DAA" w:rsidRDefault="00C07A3C">
            <w:pPr>
              <w:pBdr>
                <w:top w:val="nil"/>
                <w:left w:val="nil"/>
                <w:bottom w:val="nil"/>
                <w:right w:val="nil"/>
                <w:between w:val="nil"/>
              </w:pBdr>
              <w:rPr>
                <w:color w:val="000000"/>
                <w:sz w:val="20"/>
                <w:szCs w:val="20"/>
              </w:rPr>
            </w:pPr>
            <w:r>
              <w:rPr>
                <w:color w:val="000000"/>
                <w:sz w:val="20"/>
                <w:szCs w:val="20"/>
              </w:rPr>
              <w:t xml:space="preserve">Finally, the teacher plays a game of Simon says using the expressions from the cards. </w:t>
            </w:r>
          </w:p>
        </w:tc>
        <w:tc>
          <w:tcPr>
            <w:tcW w:w="2420" w:type="dxa"/>
            <w:shd w:val="clear" w:color="auto" w:fill="auto"/>
          </w:tcPr>
          <w:p w14:paraId="11909C14" w14:textId="77777777" w:rsidR="00D11DAA" w:rsidRDefault="00C07A3C">
            <w:pPr>
              <w:rPr>
                <w:sz w:val="20"/>
                <w:szCs w:val="20"/>
              </w:rPr>
            </w:pPr>
            <w:r>
              <w:rPr>
                <w:sz w:val="20"/>
                <w:szCs w:val="20"/>
              </w:rPr>
              <w:t>20 minutes</w:t>
            </w:r>
          </w:p>
          <w:p w14:paraId="73C057C5" w14:textId="77777777" w:rsidR="00D11DAA" w:rsidRDefault="00C07A3C">
            <w:pPr>
              <w:rPr>
                <w:sz w:val="20"/>
                <w:szCs w:val="20"/>
              </w:rPr>
            </w:pPr>
            <w:r>
              <w:rPr>
                <w:sz w:val="20"/>
                <w:szCs w:val="20"/>
              </w:rPr>
              <w:t>Whole group</w:t>
            </w:r>
          </w:p>
          <w:p w14:paraId="34F41CB9" w14:textId="77777777" w:rsidR="00D11DAA" w:rsidRDefault="00C07A3C">
            <w:pPr>
              <w:rPr>
                <w:sz w:val="20"/>
                <w:szCs w:val="20"/>
              </w:rPr>
            </w:pPr>
            <w:r>
              <w:rPr>
                <w:sz w:val="20"/>
                <w:szCs w:val="20"/>
              </w:rPr>
              <w:t>Groups of 4</w:t>
            </w:r>
          </w:p>
        </w:tc>
      </w:tr>
    </w:tbl>
    <w:p w14:paraId="2ED74253" w14:textId="77777777" w:rsidR="00D11DAA" w:rsidRDefault="00D11DAA">
      <w:pPr>
        <w:rPr>
          <w:i/>
          <w:color w:val="7F7F7F"/>
        </w:rPr>
      </w:pPr>
    </w:p>
    <w:tbl>
      <w:tblPr>
        <w:tblStyle w:val="a8"/>
        <w:tblW w:w="10070" w:type="dxa"/>
        <w:tblLayout w:type="fixed"/>
        <w:tblLook w:val="0000" w:firstRow="0" w:lastRow="0" w:firstColumn="0" w:lastColumn="0" w:noHBand="0" w:noVBand="0"/>
      </w:tblPr>
      <w:tblGrid>
        <w:gridCol w:w="10070"/>
      </w:tblGrid>
      <w:tr w:rsidR="00D11DAA" w14:paraId="255134CF" w14:textId="77777777">
        <w:tc>
          <w:tcPr>
            <w:tcW w:w="10070" w:type="dxa"/>
            <w:tcBorders>
              <w:top w:val="single" w:sz="4" w:space="0" w:color="000000"/>
              <w:left w:val="single" w:sz="4" w:space="0" w:color="000000"/>
              <w:right w:val="single" w:sz="4" w:space="0" w:color="000000"/>
            </w:tcBorders>
            <w:shd w:val="clear" w:color="auto" w:fill="9CC3E5"/>
          </w:tcPr>
          <w:p w14:paraId="13184664" w14:textId="77777777" w:rsidR="00D11DAA" w:rsidRDefault="00C07A3C">
            <w:pPr>
              <w:jc w:val="center"/>
              <w:rPr>
                <w:b/>
              </w:rPr>
            </w:pPr>
            <w:r>
              <w:rPr>
                <w:b/>
              </w:rPr>
              <w:t>Inspiring tips for other teachers who want to implement this plan</w:t>
            </w:r>
          </w:p>
        </w:tc>
      </w:tr>
      <w:tr w:rsidR="00D11DAA" w14:paraId="1E2DCC29" w14:textId="77777777">
        <w:tc>
          <w:tcPr>
            <w:tcW w:w="10070" w:type="dxa"/>
            <w:tcBorders>
              <w:left w:val="single" w:sz="4" w:space="0" w:color="000000"/>
              <w:bottom w:val="single" w:sz="4" w:space="0" w:color="000000"/>
              <w:right w:val="single" w:sz="4" w:space="0" w:color="000000"/>
            </w:tcBorders>
          </w:tcPr>
          <w:p w14:paraId="3763B1CE" w14:textId="77777777" w:rsidR="00D11DAA" w:rsidRDefault="00D11DAA">
            <w:pPr>
              <w:rPr>
                <w:sz w:val="21"/>
                <w:szCs w:val="21"/>
              </w:rPr>
            </w:pPr>
          </w:p>
          <w:p w14:paraId="06A9060E" w14:textId="77777777" w:rsidR="00D11DAA" w:rsidRDefault="00C07A3C">
            <w:pPr>
              <w:rPr>
                <w:sz w:val="20"/>
                <w:szCs w:val="20"/>
              </w:rPr>
            </w:pPr>
            <w:r>
              <w:rPr>
                <w:sz w:val="20"/>
                <w:szCs w:val="20"/>
              </w:rPr>
              <w:t xml:space="preserve">This game is easily adapted to any class. If your students have problems with language, you can help them by first explaining the expressions with mimics and then they can do the matching. </w:t>
            </w:r>
          </w:p>
          <w:p w14:paraId="1D59EEE0" w14:textId="77777777" w:rsidR="00D11DAA" w:rsidRDefault="00D11DAA">
            <w:pPr>
              <w:rPr>
                <w:sz w:val="21"/>
                <w:szCs w:val="21"/>
              </w:rPr>
            </w:pPr>
          </w:p>
        </w:tc>
      </w:tr>
    </w:tbl>
    <w:p w14:paraId="5DFE10FE" w14:textId="77777777" w:rsidR="00D11DAA" w:rsidRDefault="00D11DAA"/>
    <w:tbl>
      <w:tblPr>
        <w:tblStyle w:val="a9"/>
        <w:tblW w:w="10070" w:type="dxa"/>
        <w:tblLayout w:type="fixed"/>
        <w:tblLook w:val="0000" w:firstRow="0" w:lastRow="0" w:firstColumn="0" w:lastColumn="0" w:noHBand="0" w:noVBand="0"/>
      </w:tblPr>
      <w:tblGrid>
        <w:gridCol w:w="2014"/>
        <w:gridCol w:w="2014"/>
        <w:gridCol w:w="2014"/>
        <w:gridCol w:w="2014"/>
        <w:gridCol w:w="2014"/>
      </w:tblGrid>
      <w:tr w:rsidR="00D11DAA" w14:paraId="5A9690B2" w14:textId="77777777">
        <w:tc>
          <w:tcPr>
            <w:tcW w:w="10070" w:type="dxa"/>
            <w:gridSpan w:val="5"/>
            <w:tcBorders>
              <w:top w:val="single" w:sz="4" w:space="0" w:color="000000"/>
              <w:left w:val="single" w:sz="4" w:space="0" w:color="000000"/>
              <w:right w:val="single" w:sz="4" w:space="0" w:color="000000"/>
            </w:tcBorders>
            <w:shd w:val="clear" w:color="auto" w:fill="BDD7EE"/>
          </w:tcPr>
          <w:p w14:paraId="76DEC0C7" w14:textId="77777777" w:rsidR="00D11DAA" w:rsidRDefault="00C07A3C">
            <w:pPr>
              <w:jc w:val="center"/>
              <w:rPr>
                <w:b/>
              </w:rPr>
            </w:pPr>
            <w:r>
              <w:rPr>
                <w:b/>
              </w:rPr>
              <w:t>Key words</w:t>
            </w:r>
          </w:p>
        </w:tc>
      </w:tr>
      <w:tr w:rsidR="00D11DAA" w14:paraId="69FDC5D8" w14:textId="77777777">
        <w:tc>
          <w:tcPr>
            <w:tcW w:w="2014" w:type="dxa"/>
            <w:tcBorders>
              <w:top w:val="single" w:sz="4" w:space="0" w:color="000000"/>
              <w:left w:val="single" w:sz="4" w:space="0" w:color="000000"/>
              <w:right w:val="single" w:sz="4" w:space="0" w:color="000000"/>
            </w:tcBorders>
            <w:shd w:val="clear" w:color="auto" w:fill="BDD7EE"/>
            <w:vAlign w:val="center"/>
          </w:tcPr>
          <w:p w14:paraId="5D39E6FC" w14:textId="77777777" w:rsidR="00D11DAA" w:rsidRDefault="00C07A3C">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115F4816" w14:textId="77777777" w:rsidR="00D11DAA" w:rsidRDefault="00C07A3C">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F5D351C" w14:textId="77777777" w:rsidR="00D11DAA" w:rsidRDefault="00C07A3C">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5CB20BB" w14:textId="77777777" w:rsidR="00D11DAA" w:rsidRDefault="00C07A3C">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5CB36A31" w14:textId="77777777" w:rsidR="00D11DAA" w:rsidRDefault="00C07A3C">
            <w:pPr>
              <w:jc w:val="center"/>
              <w:rPr>
                <w:b/>
              </w:rPr>
            </w:pPr>
            <w:r>
              <w:rPr>
                <w:b/>
              </w:rPr>
              <w:t>grade</w:t>
            </w:r>
          </w:p>
        </w:tc>
      </w:tr>
      <w:tr w:rsidR="00D11DAA" w14:paraId="007AF88A" w14:textId="77777777">
        <w:tc>
          <w:tcPr>
            <w:tcW w:w="2014" w:type="dxa"/>
            <w:tcBorders>
              <w:left w:val="single" w:sz="4" w:space="0" w:color="000000"/>
              <w:bottom w:val="single" w:sz="4" w:space="0" w:color="000000"/>
              <w:right w:val="single" w:sz="4" w:space="0" w:color="000000"/>
            </w:tcBorders>
            <w:shd w:val="clear" w:color="auto" w:fill="auto"/>
            <w:vAlign w:val="center"/>
          </w:tcPr>
          <w:p w14:paraId="479BECD3" w14:textId="77777777" w:rsidR="00D11DAA" w:rsidRDefault="00C07A3C">
            <w:pPr>
              <w:jc w:val="center"/>
              <w:rPr>
                <w:b/>
                <w:sz w:val="21"/>
                <w:szCs w:val="21"/>
              </w:rPr>
            </w:pPr>
            <w:r>
              <w:rPr>
                <w:b/>
                <w:sz w:val="21"/>
                <w:szCs w:val="21"/>
              </w:rPr>
              <w:t>Classroom language</w:t>
            </w:r>
          </w:p>
        </w:tc>
        <w:tc>
          <w:tcPr>
            <w:tcW w:w="2014" w:type="dxa"/>
            <w:tcBorders>
              <w:left w:val="single" w:sz="4" w:space="0" w:color="000000"/>
              <w:bottom w:val="single" w:sz="4" w:space="0" w:color="000000"/>
              <w:right w:val="single" w:sz="4" w:space="0" w:color="000000"/>
            </w:tcBorders>
            <w:shd w:val="clear" w:color="auto" w:fill="auto"/>
            <w:vAlign w:val="center"/>
          </w:tcPr>
          <w:p w14:paraId="43D93012" w14:textId="77777777" w:rsidR="00D11DAA" w:rsidRDefault="00C07A3C">
            <w:pPr>
              <w:jc w:val="center"/>
              <w:rPr>
                <w:sz w:val="21"/>
                <w:szCs w:val="21"/>
              </w:rPr>
            </w:pPr>
            <w:r>
              <w:rPr>
                <w:sz w:val="21"/>
                <w:szCs w:val="21"/>
              </w:rPr>
              <w:t>vocabulary building</w:t>
            </w:r>
          </w:p>
        </w:tc>
        <w:tc>
          <w:tcPr>
            <w:tcW w:w="2014" w:type="dxa"/>
            <w:tcBorders>
              <w:left w:val="single" w:sz="4" w:space="0" w:color="000000"/>
              <w:bottom w:val="single" w:sz="4" w:space="0" w:color="000000"/>
              <w:right w:val="single" w:sz="4" w:space="0" w:color="000000"/>
            </w:tcBorders>
            <w:shd w:val="clear" w:color="auto" w:fill="auto"/>
            <w:vAlign w:val="center"/>
          </w:tcPr>
          <w:p w14:paraId="1C209519" w14:textId="77777777" w:rsidR="00D11DAA" w:rsidRDefault="00415B0A">
            <w:pPr>
              <w:jc w:val="center"/>
              <w:rPr>
                <w:sz w:val="21"/>
                <w:szCs w:val="21"/>
              </w:rPr>
            </w:pPr>
            <w:r>
              <w:rPr>
                <w:sz w:val="21"/>
                <w:szCs w:val="21"/>
              </w:rPr>
              <w:t>NA</w:t>
            </w:r>
          </w:p>
          <w:p w14:paraId="7E15FF12" w14:textId="2380B806" w:rsidR="00415B0A" w:rsidRDefault="00415B0A">
            <w:pPr>
              <w:jc w:val="center"/>
              <w:rPr>
                <w:sz w:val="21"/>
                <w:szCs w:val="21"/>
              </w:rPr>
            </w:pPr>
          </w:p>
        </w:tc>
        <w:tc>
          <w:tcPr>
            <w:tcW w:w="2014" w:type="dxa"/>
            <w:tcBorders>
              <w:left w:val="single" w:sz="4" w:space="0" w:color="000000"/>
              <w:bottom w:val="single" w:sz="4" w:space="0" w:color="000000"/>
              <w:right w:val="single" w:sz="4" w:space="0" w:color="000000"/>
            </w:tcBorders>
          </w:tcPr>
          <w:p w14:paraId="2CE76242" w14:textId="77777777" w:rsidR="00D11DAA" w:rsidRDefault="00C07A3C">
            <w:pPr>
              <w:jc w:val="center"/>
              <w:rPr>
                <w:sz w:val="21"/>
                <w:szCs w:val="21"/>
              </w:rPr>
            </w:pPr>
            <w:bookmarkStart w:id="1" w:name="_GoBack"/>
            <w:r>
              <w:rPr>
                <w:sz w:val="21"/>
                <w:szCs w:val="21"/>
              </w:rPr>
              <w:t>Classroom commands</w:t>
            </w:r>
            <w:bookmarkEnd w:id="1"/>
          </w:p>
        </w:tc>
        <w:tc>
          <w:tcPr>
            <w:tcW w:w="2014" w:type="dxa"/>
            <w:tcBorders>
              <w:left w:val="single" w:sz="4" w:space="0" w:color="000000"/>
              <w:bottom w:val="single" w:sz="4" w:space="0" w:color="000000"/>
              <w:right w:val="single" w:sz="4" w:space="0" w:color="000000"/>
            </w:tcBorders>
            <w:shd w:val="clear" w:color="auto" w:fill="auto"/>
            <w:vAlign w:val="center"/>
          </w:tcPr>
          <w:p w14:paraId="43B1363F" w14:textId="77777777" w:rsidR="00D11DAA" w:rsidRDefault="00C07A3C">
            <w:pPr>
              <w:jc w:val="center"/>
              <w:rPr>
                <w:sz w:val="21"/>
                <w:szCs w:val="21"/>
              </w:rPr>
            </w:pPr>
            <w:r>
              <w:rPr>
                <w:sz w:val="21"/>
                <w:szCs w:val="21"/>
              </w:rPr>
              <w:t>6</w:t>
            </w:r>
          </w:p>
        </w:tc>
      </w:tr>
    </w:tbl>
    <w:p w14:paraId="089D7DF5" w14:textId="77777777" w:rsidR="00D11DAA" w:rsidRDefault="00D11DAA"/>
    <w:sectPr w:rsidR="00D11DAA">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46A43" w14:textId="77777777" w:rsidR="00A25D63" w:rsidRDefault="00A25D63">
      <w:r>
        <w:separator/>
      </w:r>
    </w:p>
  </w:endnote>
  <w:endnote w:type="continuationSeparator" w:id="0">
    <w:p w14:paraId="40D796B1" w14:textId="77777777" w:rsidR="00A25D63" w:rsidRDefault="00A2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66093" w14:textId="77777777" w:rsidR="00A25D63" w:rsidRDefault="00A25D63">
      <w:r>
        <w:separator/>
      </w:r>
    </w:p>
  </w:footnote>
  <w:footnote w:type="continuationSeparator" w:id="0">
    <w:p w14:paraId="7DB1B7D9" w14:textId="77777777" w:rsidR="00A25D63" w:rsidRDefault="00A2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44CD" w14:textId="77777777" w:rsidR="00D11DAA" w:rsidRDefault="00D11DAA">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D11DAA" w14:paraId="5FA61340" w14:textId="77777777">
      <w:trPr>
        <w:jc w:val="center"/>
      </w:trPr>
      <w:tc>
        <w:tcPr>
          <w:tcW w:w="5040" w:type="dxa"/>
        </w:tcPr>
        <w:p w14:paraId="39D25599" w14:textId="77777777" w:rsidR="00D11DAA" w:rsidRDefault="00C07A3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AC18795" wp14:editId="2D7B2377">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52AA26D" w14:textId="77777777" w:rsidR="00D11DAA" w:rsidRDefault="00C07A3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80C58E1" wp14:editId="3CBAA8F9">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D11DAA" w:rsidRPr="00415B0A" w14:paraId="2327F55A" w14:textId="77777777">
      <w:trPr>
        <w:jc w:val="center"/>
      </w:trPr>
      <w:tc>
        <w:tcPr>
          <w:tcW w:w="10080" w:type="dxa"/>
          <w:gridSpan w:val="2"/>
          <w:vAlign w:val="center"/>
        </w:tcPr>
        <w:p w14:paraId="013D6E6C" w14:textId="77777777" w:rsidR="00D11DAA" w:rsidRPr="00B31772" w:rsidRDefault="00C07A3C">
          <w:pPr>
            <w:pBdr>
              <w:top w:val="nil"/>
              <w:left w:val="nil"/>
              <w:bottom w:val="nil"/>
              <w:right w:val="nil"/>
              <w:between w:val="nil"/>
            </w:pBdr>
            <w:tabs>
              <w:tab w:val="center" w:pos="4680"/>
              <w:tab w:val="right" w:pos="9360"/>
            </w:tabs>
            <w:jc w:val="center"/>
            <w:rPr>
              <w:color w:val="44546A"/>
              <w:sz w:val="24"/>
              <w:szCs w:val="24"/>
              <w:lang w:val="es-CO"/>
            </w:rPr>
          </w:pPr>
          <w:r w:rsidRPr="00B31772">
            <w:rPr>
              <w:color w:val="44546A"/>
              <w:sz w:val="24"/>
              <w:szCs w:val="24"/>
              <w:lang w:val="es-CO"/>
            </w:rPr>
            <w:t>Convenio 00028 de 2019</w:t>
          </w:r>
        </w:p>
        <w:p w14:paraId="2CC1D57D" w14:textId="77777777" w:rsidR="00D11DAA" w:rsidRPr="00B31772" w:rsidRDefault="00C07A3C">
          <w:pPr>
            <w:pBdr>
              <w:top w:val="nil"/>
              <w:left w:val="nil"/>
              <w:bottom w:val="nil"/>
              <w:right w:val="nil"/>
              <w:between w:val="nil"/>
            </w:pBdr>
            <w:tabs>
              <w:tab w:val="center" w:pos="4680"/>
              <w:tab w:val="right" w:pos="9360"/>
            </w:tabs>
            <w:jc w:val="center"/>
            <w:rPr>
              <w:color w:val="44546A"/>
              <w:sz w:val="24"/>
              <w:szCs w:val="24"/>
              <w:lang w:val="es-CO"/>
            </w:rPr>
          </w:pPr>
          <w:r w:rsidRPr="00B31772">
            <w:rPr>
              <w:color w:val="44546A"/>
              <w:sz w:val="24"/>
              <w:szCs w:val="24"/>
              <w:lang w:val="es-CO"/>
            </w:rPr>
            <w:t>entre el Ministerio de Educación Nacional y el British Council</w:t>
          </w:r>
        </w:p>
      </w:tc>
    </w:tr>
  </w:tbl>
  <w:p w14:paraId="4EFC53FA" w14:textId="77777777" w:rsidR="00D11DAA" w:rsidRPr="00B31772" w:rsidRDefault="00D11DAA">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AA"/>
    <w:rsid w:val="00415B0A"/>
    <w:rsid w:val="00A25D63"/>
    <w:rsid w:val="00B31772"/>
    <w:rsid w:val="00C07A3C"/>
    <w:rsid w:val="00D1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2644"/>
  <w15:docId w15:val="{65EE80FA-0648-4F65-ABB0-88AF651F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FF05DC"/>
    <w:rPr>
      <w:sz w:val="16"/>
      <w:szCs w:val="16"/>
    </w:rPr>
  </w:style>
  <w:style w:type="paragraph" w:styleId="CommentText">
    <w:name w:val="annotation text"/>
    <w:basedOn w:val="Normal"/>
    <w:link w:val="CommentTextChar"/>
    <w:uiPriority w:val="99"/>
    <w:unhideWhenUsed/>
    <w:rsid w:val="00FF05DC"/>
    <w:rPr>
      <w:sz w:val="20"/>
      <w:szCs w:val="20"/>
    </w:rPr>
  </w:style>
  <w:style w:type="character" w:customStyle="1" w:styleId="CommentTextChar">
    <w:name w:val="Comment Text Char"/>
    <w:basedOn w:val="DefaultParagraphFont"/>
    <w:link w:val="CommentText"/>
    <w:uiPriority w:val="99"/>
    <w:rsid w:val="00FF05DC"/>
    <w:rPr>
      <w:sz w:val="20"/>
      <w:szCs w:val="20"/>
    </w:rPr>
  </w:style>
  <w:style w:type="paragraph" w:styleId="CommentSubject">
    <w:name w:val="annotation subject"/>
    <w:basedOn w:val="CommentText"/>
    <w:next w:val="CommentText"/>
    <w:link w:val="CommentSubjectChar"/>
    <w:uiPriority w:val="99"/>
    <w:semiHidden/>
    <w:unhideWhenUsed/>
    <w:rsid w:val="00FF05DC"/>
    <w:rPr>
      <w:b/>
      <w:bCs/>
    </w:rPr>
  </w:style>
  <w:style w:type="character" w:customStyle="1" w:styleId="CommentSubjectChar">
    <w:name w:val="Comment Subject Char"/>
    <w:basedOn w:val="CommentTextChar"/>
    <w:link w:val="CommentSubject"/>
    <w:uiPriority w:val="99"/>
    <w:semiHidden/>
    <w:rsid w:val="00FF05DC"/>
    <w:rPr>
      <w:b/>
      <w:bCs/>
      <w:sz w:val="20"/>
      <w:szCs w:val="20"/>
    </w:rPr>
  </w:style>
  <w:style w:type="character" w:styleId="Hyperlink">
    <w:name w:val="Hyperlink"/>
    <w:basedOn w:val="DefaultParagraphFont"/>
    <w:uiPriority w:val="99"/>
    <w:semiHidden/>
    <w:unhideWhenUsed/>
    <w:rsid w:val="00FF05DC"/>
    <w:rPr>
      <w:color w:val="0000FF"/>
      <w:u w:val="single"/>
    </w:rPr>
  </w:style>
  <w:style w:type="paragraph" w:styleId="Revision">
    <w:name w:val="Revision"/>
    <w:hidden/>
    <w:uiPriority w:val="99"/>
    <w:semiHidden/>
    <w:rsid w:val="001715F7"/>
  </w:style>
  <w:style w:type="character" w:styleId="FollowedHyperlink">
    <w:name w:val="FollowedHyperlink"/>
    <w:basedOn w:val="DefaultParagraphFont"/>
    <w:uiPriority w:val="99"/>
    <w:semiHidden/>
    <w:unhideWhenUsed/>
    <w:rsid w:val="007F72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kids.britishcouncil.org/flashcards/classroom-language-flashcard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xowmUPXLRGcjZtJobxKnDNqjA==">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2019-10-14T19:54:00Z</dcterms:created>
  <dcterms:modified xsi:type="dcterms:W3CDTF">2019-12-17T14:57:00Z</dcterms:modified>
</cp:coreProperties>
</file>