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0D78D5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01195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3F39E338" w:rsidR="00E70C97" w:rsidRPr="008179BC" w:rsidRDefault="00FE3C6B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Teacher’</w:t>
            </w:r>
            <w:r w:rsidR="00E70C97">
              <w:rPr>
                <w:b/>
                <w:bCs/>
              </w:rPr>
              <w:t>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86" w14:textId="64787BA2" w:rsidR="00E70C97" w:rsidRPr="0001195C" w:rsidRDefault="000D78D5" w:rsidP="0001195C">
            <w:pPr>
              <w:rPr>
                <w:b/>
                <w:bCs/>
                <w:sz w:val="22"/>
                <w:szCs w:val="22"/>
              </w:rPr>
            </w:pPr>
            <w:r w:rsidRPr="0001195C">
              <w:rPr>
                <w:b/>
                <w:bCs/>
                <w:sz w:val="22"/>
                <w:szCs w:val="22"/>
              </w:rPr>
              <w:t>Daniela Ramos Gómez</w:t>
            </w:r>
          </w:p>
        </w:tc>
      </w:tr>
      <w:tr w:rsidR="00E70C97" w:rsidRPr="008179BC" w14:paraId="32008FE3" w14:textId="77777777" w:rsidTr="0001195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99470" w14:textId="0B30A41E" w:rsidR="00E70C97" w:rsidRPr="0001195C" w:rsidRDefault="000D78D5" w:rsidP="0001195C">
            <w:pPr>
              <w:rPr>
                <w:b/>
                <w:bCs/>
                <w:sz w:val="22"/>
                <w:szCs w:val="22"/>
              </w:rPr>
            </w:pPr>
            <w:r w:rsidRPr="0001195C">
              <w:rPr>
                <w:b/>
                <w:bCs/>
                <w:sz w:val="22"/>
                <w:szCs w:val="22"/>
              </w:rPr>
              <w:t>daniramos515@hotmail.com</w:t>
            </w:r>
          </w:p>
        </w:tc>
      </w:tr>
      <w:tr w:rsidR="00E70C97" w:rsidRPr="007B639D" w14:paraId="00610E0F" w14:textId="77777777" w:rsidTr="0001195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EB63" w14:textId="22819EB2" w:rsidR="00E70C97" w:rsidRPr="0001195C" w:rsidRDefault="000D78D5" w:rsidP="0001195C">
            <w:pPr>
              <w:rPr>
                <w:b/>
                <w:bCs/>
                <w:sz w:val="22"/>
                <w:szCs w:val="22"/>
              </w:rPr>
            </w:pPr>
            <w:r w:rsidRPr="0001195C">
              <w:rPr>
                <w:b/>
                <w:bCs/>
                <w:sz w:val="22"/>
                <w:szCs w:val="22"/>
              </w:rPr>
              <w:t>Santa Sofia School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5BC4D45D" w:rsidR="00B5561E" w:rsidRPr="008179BC" w:rsidRDefault="003F6908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61DC4EB8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56DFD164" w:rsidR="00CF2363" w:rsidRPr="0097777F" w:rsidRDefault="00D833BB" w:rsidP="005F15D4">
            <w:pPr>
              <w:rPr>
                <w:b/>
                <w:color w:val="BFBFBF" w:themeColor="background1" w:themeShade="BF"/>
                <w:lang w:val="en-US"/>
              </w:rPr>
            </w:pPr>
            <w:r>
              <w:rPr>
                <w:lang w:val="en-US"/>
              </w:rPr>
              <w:t>T</w:t>
            </w:r>
            <w:r w:rsidRPr="00D833BB">
              <w:t>his lesson plan helps teachers who look for a fun and innova</w:t>
            </w:r>
            <w:r>
              <w:t>tive way to practice countable and uncountable nouns</w:t>
            </w:r>
            <w:r w:rsidR="005F15D4">
              <w:t xml:space="preserve"> about food items</w:t>
            </w:r>
            <w:r w:rsidRPr="00D833BB">
              <w:t xml:space="preserve">. Additionally, it offers different </w:t>
            </w:r>
            <w:r w:rsidR="005F15D4">
              <w:t>activities</w:t>
            </w:r>
            <w:r w:rsidRPr="00D833BB">
              <w:t xml:space="preserve"> that will </w:t>
            </w:r>
            <w:r w:rsidR="005F15D4">
              <w:t>help students</w:t>
            </w:r>
            <w:r w:rsidRPr="00D833BB">
              <w:t xml:space="preserve"> </w:t>
            </w:r>
            <w:r w:rsidR="005F15D4">
              <w:t xml:space="preserve">practice grammar and pronunciation. 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97777F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26EDC4A2" w:rsidR="0097777F" w:rsidRPr="00CC063E" w:rsidRDefault="00CC063E" w:rsidP="00CC063E">
            <w:pPr>
              <w:jc w:val="center"/>
              <w:rPr>
                <w:bCs/>
                <w:sz w:val="22"/>
                <w:szCs w:val="20"/>
              </w:rPr>
            </w:pPr>
            <w:r w:rsidRPr="00CC063E">
              <w:rPr>
                <w:bCs/>
                <w:sz w:val="22"/>
                <w:szCs w:val="20"/>
              </w:rPr>
              <w:t>6</w:t>
            </w:r>
            <w:r w:rsidRPr="00CC063E">
              <w:rPr>
                <w:bCs/>
                <w:sz w:val="22"/>
                <w:szCs w:val="20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63CA02D4" w:rsidR="0097777F" w:rsidRPr="00CC063E" w:rsidRDefault="0097777F" w:rsidP="00CC063E">
            <w:pPr>
              <w:jc w:val="center"/>
              <w:rPr>
                <w:bCs/>
                <w:sz w:val="22"/>
                <w:szCs w:val="20"/>
              </w:rPr>
            </w:pPr>
            <w:r w:rsidRPr="00CC063E">
              <w:rPr>
                <w:bCs/>
                <w:sz w:val="22"/>
                <w:szCs w:val="20"/>
              </w:rPr>
              <w:softHyphen/>
              <w:t>1 hour</w:t>
            </w:r>
            <w:r w:rsidR="00EE6AE2" w:rsidRPr="00CC063E">
              <w:rPr>
                <w:bCs/>
                <w:sz w:val="22"/>
                <w:szCs w:val="20"/>
              </w:rPr>
              <w:t xml:space="preserve"> 50</w:t>
            </w:r>
            <w:r w:rsidRPr="00CC063E">
              <w:rPr>
                <w:bCs/>
                <w:sz w:val="22"/>
                <w:szCs w:val="20"/>
              </w:rPr>
              <w:t xml:space="preserve">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0818E61C" w:rsidR="0097777F" w:rsidRPr="00CC063E" w:rsidRDefault="0097777F" w:rsidP="00CC063E">
            <w:pPr>
              <w:jc w:val="center"/>
              <w:rPr>
                <w:sz w:val="22"/>
                <w:szCs w:val="20"/>
              </w:rPr>
            </w:pPr>
            <w:r w:rsidRPr="00CC063E">
              <w:rPr>
                <w:sz w:val="22"/>
                <w:szCs w:val="20"/>
              </w:rPr>
              <w:t>30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3E40833C" w:rsidR="0097777F" w:rsidRPr="00CC063E" w:rsidRDefault="0097777F" w:rsidP="00CC063E">
            <w:pPr>
              <w:jc w:val="center"/>
              <w:rPr>
                <w:sz w:val="22"/>
                <w:szCs w:val="20"/>
              </w:rPr>
            </w:pPr>
            <w:r w:rsidRPr="00CC063E">
              <w:rPr>
                <w:sz w:val="22"/>
                <w:szCs w:val="20"/>
              </w:rPr>
              <w:t>12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3AEB2C0D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CC063E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201E78E6" w:rsidR="00E70C97" w:rsidRPr="008179BC" w:rsidRDefault="00E70C97" w:rsidP="00422E6C">
            <w:r>
              <w:t xml:space="preserve">A1   </w:t>
            </w:r>
            <w:r w:rsidR="00CC063E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2EFD7FF7" w:rsidR="00AD64EC" w:rsidRPr="008179BC" w:rsidRDefault="00CC063E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702088BF" w:rsidR="00AD64EC" w:rsidRPr="008179BC" w:rsidRDefault="0097777F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Healthy eating</w:t>
            </w:r>
            <w:r w:rsidR="00C85736">
              <w:rPr>
                <w:sz w:val="21"/>
                <w:szCs w:val="21"/>
              </w:rPr>
              <w:t xml:space="preserve"> habits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3C605B6E" w:rsidR="006A44D9" w:rsidRPr="008179BC" w:rsidRDefault="00CC063E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2. Health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2791D707" w:rsidR="006A44D9" w:rsidRPr="00CC063E" w:rsidRDefault="008E2683" w:rsidP="00CC063E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Describing healthy eating habits.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4C76E2" w14:textId="77777777" w:rsidR="006A44D9" w:rsidRDefault="006135C0" w:rsidP="00CC063E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Listening</w:t>
            </w:r>
          </w:p>
          <w:p w14:paraId="79F6F9D6" w14:textId="1615D2CF" w:rsidR="006135C0" w:rsidRPr="00CC063E" w:rsidRDefault="006135C0" w:rsidP="00CC063E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Speaking 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22BC8078" w:rsidR="006A44D9" w:rsidRPr="00CC063E" w:rsidRDefault="005354D2" w:rsidP="00BD57E2">
            <w:pPr>
              <w:jc w:val="center"/>
              <w:rPr>
                <w:sz w:val="22"/>
                <w:szCs w:val="21"/>
              </w:rPr>
            </w:pPr>
            <w:r w:rsidRPr="006135C0">
              <w:rPr>
                <w:sz w:val="20"/>
                <w:szCs w:val="21"/>
              </w:rPr>
              <w:t>Vegetables, me</w:t>
            </w:r>
            <w:r w:rsidR="00BD57E2">
              <w:rPr>
                <w:sz w:val="20"/>
                <w:szCs w:val="21"/>
              </w:rPr>
              <w:t>at, cereals, dairy, fats, sugar,</w:t>
            </w:r>
            <w:r w:rsidR="00BD57E2">
              <w:rPr>
                <w:bCs/>
                <w:sz w:val="20"/>
                <w:szCs w:val="20"/>
                <w:lang w:val="en-GB"/>
              </w:rPr>
              <w:t xml:space="preserve"> sweets, meat, fish, eggs, milk, </w:t>
            </w:r>
            <w:r w:rsidR="00BD57E2">
              <w:rPr>
                <w:bCs/>
                <w:sz w:val="20"/>
                <w:szCs w:val="20"/>
                <w:lang w:val="en-GB"/>
              </w:rPr>
              <w:lastRenderedPageBreak/>
              <w:t>cheese, butter, fruits, vegetables, rice, bread, pasta, potatoes.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61F43981" w:rsidR="006D5986" w:rsidRPr="008179BC" w:rsidRDefault="0097777F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Communicative approach</w:t>
            </w:r>
          </w:p>
        </w:tc>
      </w:tr>
    </w:tbl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4C2454E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97777F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97777F" w:rsidRPr="008179BC" w:rsidRDefault="0097777F" w:rsidP="009777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6EDAB78B" w:rsidR="00CC063E" w:rsidRPr="008179BC" w:rsidRDefault="0097777F" w:rsidP="00C84F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4363AE"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 xml:space="preserve">, students will be able to </w:t>
            </w:r>
            <w:r w:rsidR="00C84F39">
              <w:rPr>
                <w:sz w:val="21"/>
                <w:szCs w:val="21"/>
              </w:rPr>
              <w:t>recognize</w:t>
            </w:r>
            <w:r w:rsidR="00CC063E">
              <w:rPr>
                <w:sz w:val="21"/>
                <w:szCs w:val="21"/>
              </w:rPr>
              <w:t xml:space="preserve"> </w:t>
            </w:r>
            <w:r w:rsidR="0001523E">
              <w:rPr>
                <w:sz w:val="21"/>
                <w:szCs w:val="21"/>
              </w:rPr>
              <w:t xml:space="preserve">healthy diets </w:t>
            </w:r>
            <w:r w:rsidR="00286B50">
              <w:rPr>
                <w:sz w:val="21"/>
                <w:szCs w:val="21"/>
              </w:rPr>
              <w:t xml:space="preserve">in written and spoken </w:t>
            </w:r>
            <w:r w:rsidR="004363AE">
              <w:rPr>
                <w:sz w:val="21"/>
                <w:szCs w:val="21"/>
              </w:rPr>
              <w:t>texts</w:t>
            </w:r>
            <w:r w:rsidR="00CC063E">
              <w:rPr>
                <w:sz w:val="21"/>
                <w:szCs w:val="21"/>
              </w:rPr>
              <w:t>.</w:t>
            </w:r>
          </w:p>
        </w:tc>
      </w:tr>
      <w:tr w:rsidR="0097777F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97777F" w:rsidRPr="008179BC" w:rsidRDefault="0097777F" w:rsidP="009777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9A9642B" w14:textId="378DE3FE" w:rsidR="0097777F" w:rsidRDefault="0097777F" w:rsidP="00535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4363AE"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31C045ED" w14:textId="63EC06B9" w:rsidR="0097777F" w:rsidRDefault="00C84F39" w:rsidP="0097777F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</w:t>
            </w:r>
            <w:r w:rsidR="0097777F">
              <w:rPr>
                <w:sz w:val="21"/>
                <w:szCs w:val="21"/>
              </w:rPr>
              <w:t xml:space="preserve"> information about the food groups and the nutrients in each group</w:t>
            </w:r>
            <w:r w:rsidR="005354D2">
              <w:rPr>
                <w:sz w:val="21"/>
                <w:szCs w:val="21"/>
              </w:rPr>
              <w:t>.</w:t>
            </w:r>
          </w:p>
          <w:p w14:paraId="05586400" w14:textId="4571E302" w:rsidR="005354D2" w:rsidRPr="006A44D9" w:rsidRDefault="005354D2" w:rsidP="0097777F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a healthy diet using present simple and the vocabulary given.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00949ECC" w14:textId="32FBA8AE" w:rsidR="0097777F" w:rsidRDefault="00336B67" w:rsidP="0097777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</w:t>
            </w:r>
            <w:r w:rsidR="00AF2EAD" w:rsidRPr="00E214D4">
              <w:rPr>
                <w:bCs/>
                <w:sz w:val="20"/>
                <w:szCs w:val="20"/>
                <w:lang w:val="en-GB"/>
              </w:rPr>
              <w:t>omputer,</w:t>
            </w:r>
            <w:r>
              <w:rPr>
                <w:bCs/>
                <w:sz w:val="20"/>
                <w:szCs w:val="20"/>
                <w:lang w:val="en-GB"/>
              </w:rPr>
              <w:t xml:space="preserve"> speakers,</w:t>
            </w:r>
            <w:r w:rsidR="00AF2EAD" w:rsidRPr="00E214D4">
              <w:rPr>
                <w:bCs/>
                <w:sz w:val="20"/>
                <w:szCs w:val="20"/>
                <w:lang w:val="en-GB"/>
              </w:rPr>
              <w:t xml:space="preserve"> video beam/ TV</w:t>
            </w:r>
            <w:r w:rsidR="0097777F" w:rsidRPr="00E214D4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B20027" w:rsidRPr="00E214D4">
              <w:rPr>
                <w:bCs/>
                <w:sz w:val="20"/>
                <w:szCs w:val="20"/>
                <w:lang w:val="en-GB"/>
              </w:rPr>
              <w:t>board, flashc</w:t>
            </w:r>
            <w:r w:rsidR="00AD2FB7" w:rsidRPr="00E214D4">
              <w:rPr>
                <w:bCs/>
                <w:sz w:val="20"/>
                <w:szCs w:val="20"/>
                <w:lang w:val="en-GB"/>
              </w:rPr>
              <w:t>ards</w:t>
            </w:r>
            <w:r w:rsidR="0077052F">
              <w:rPr>
                <w:bCs/>
                <w:sz w:val="20"/>
                <w:szCs w:val="20"/>
                <w:lang w:val="en-GB"/>
              </w:rPr>
              <w:t xml:space="preserve"> of food items</w:t>
            </w:r>
            <w:r w:rsidR="006135C0">
              <w:rPr>
                <w:bCs/>
                <w:sz w:val="20"/>
                <w:szCs w:val="20"/>
                <w:lang w:val="en-GB"/>
              </w:rPr>
              <w:t xml:space="preserve"> (fats, sweets, </w:t>
            </w:r>
            <w:r w:rsidR="00D532BB">
              <w:rPr>
                <w:bCs/>
                <w:sz w:val="20"/>
                <w:szCs w:val="20"/>
                <w:lang w:val="en-GB"/>
              </w:rPr>
              <w:t>meat, fish, eggs, milk, cheese, butter, fruits, vegetables, rice, bread, pasta, potatoes)</w:t>
            </w:r>
            <w:r w:rsidR="00C84F39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AD2FB7" w:rsidRPr="00E214D4">
              <w:rPr>
                <w:bCs/>
                <w:sz w:val="20"/>
                <w:szCs w:val="20"/>
                <w:lang w:val="en-GB"/>
              </w:rPr>
              <w:t>, copies</w:t>
            </w:r>
            <w:r w:rsidR="00A13AA2">
              <w:rPr>
                <w:bCs/>
                <w:sz w:val="20"/>
                <w:szCs w:val="20"/>
                <w:lang w:val="en-GB"/>
              </w:rPr>
              <w:t xml:space="preserve"> of exit ticket</w:t>
            </w:r>
            <w:r w:rsidR="00AD2FB7" w:rsidRPr="00E214D4">
              <w:rPr>
                <w:bCs/>
                <w:sz w:val="20"/>
                <w:szCs w:val="20"/>
                <w:lang w:val="en-GB"/>
              </w:rPr>
              <w:t>, ballo</w:t>
            </w:r>
            <w:r w:rsidR="004363AE" w:rsidRPr="00E214D4">
              <w:rPr>
                <w:bCs/>
                <w:sz w:val="20"/>
                <w:szCs w:val="20"/>
                <w:lang w:val="en-GB"/>
              </w:rPr>
              <w:t>o</w:t>
            </w:r>
            <w:r w:rsidR="00AD2FB7" w:rsidRPr="00E214D4">
              <w:rPr>
                <w:bCs/>
                <w:sz w:val="20"/>
                <w:szCs w:val="20"/>
                <w:lang w:val="en-GB"/>
              </w:rPr>
              <w:t xml:space="preserve">ns, </w:t>
            </w:r>
            <w:r w:rsidR="00A13AA2">
              <w:rPr>
                <w:bCs/>
                <w:sz w:val="20"/>
                <w:szCs w:val="20"/>
                <w:lang w:val="en-GB"/>
              </w:rPr>
              <w:t>cardboard, colour markers, colour pencils</w:t>
            </w:r>
            <w:r w:rsidR="00F73E91">
              <w:rPr>
                <w:bCs/>
                <w:sz w:val="20"/>
                <w:szCs w:val="20"/>
                <w:lang w:val="en-GB"/>
              </w:rPr>
              <w:t>, old magazines, scissors, glue, tape</w:t>
            </w:r>
            <w:r w:rsidR="00DE521A">
              <w:rPr>
                <w:bCs/>
                <w:sz w:val="20"/>
                <w:szCs w:val="20"/>
                <w:lang w:val="en-GB"/>
              </w:rPr>
              <w:t>, bilingual dictionary</w:t>
            </w:r>
            <w:r w:rsidR="00F73E91">
              <w:rPr>
                <w:bCs/>
                <w:sz w:val="20"/>
                <w:szCs w:val="20"/>
                <w:lang w:val="en-GB"/>
              </w:rPr>
              <w:t>.</w:t>
            </w:r>
          </w:p>
          <w:p w14:paraId="1C8C48E3" w14:textId="77777777" w:rsidR="00A13AA2" w:rsidRPr="00E214D4" w:rsidRDefault="00A13AA2" w:rsidP="0097777F">
            <w:pPr>
              <w:rPr>
                <w:bCs/>
                <w:sz w:val="20"/>
                <w:szCs w:val="20"/>
                <w:lang w:val="en-GB"/>
              </w:rPr>
            </w:pPr>
          </w:p>
          <w:p w14:paraId="602BA8BE" w14:textId="127B6D75" w:rsidR="0077052F" w:rsidRPr="0077052F" w:rsidRDefault="0077052F" w:rsidP="0097777F">
            <w:pPr>
              <w:rPr>
                <w:bCs/>
                <w:sz w:val="20"/>
                <w:szCs w:val="20"/>
              </w:rPr>
            </w:pPr>
            <w:r w:rsidRPr="00E214D4">
              <w:rPr>
                <w:bCs/>
                <w:sz w:val="20"/>
                <w:szCs w:val="20"/>
                <w:lang w:val="en-GB"/>
              </w:rPr>
              <w:t>Suggested video</w:t>
            </w:r>
            <w:r>
              <w:rPr>
                <w:bCs/>
                <w:sz w:val="20"/>
                <w:szCs w:val="20"/>
                <w:lang w:val="en-GB"/>
              </w:rPr>
              <w:t xml:space="preserve"> 1. </w:t>
            </w:r>
            <w:r w:rsidRPr="0077052F">
              <w:rPr>
                <w:bCs/>
                <w:sz w:val="20"/>
                <w:szCs w:val="20"/>
                <w:lang w:val="en-GB"/>
              </w:rPr>
              <w:t>THE FOOD PYRAMID | Educational Video for Kids.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Pr="00066A2D">
                <w:rPr>
                  <w:rStyle w:val="Hipervnculo"/>
                  <w:bCs/>
                  <w:sz w:val="20"/>
                  <w:szCs w:val="20"/>
                  <w:lang w:val="en-GB"/>
                </w:rPr>
                <w:t>https://youtu.be/0KbA8pFW3tg</w:t>
              </w:r>
            </w:hyperlink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7B37F0D2" w14:textId="32F51F91" w:rsidR="00E214D4" w:rsidRPr="00E214D4" w:rsidRDefault="00E214D4" w:rsidP="0097777F">
            <w:pPr>
              <w:rPr>
                <w:bCs/>
                <w:sz w:val="20"/>
                <w:szCs w:val="20"/>
              </w:rPr>
            </w:pPr>
            <w:r w:rsidRPr="00E214D4">
              <w:rPr>
                <w:bCs/>
                <w:sz w:val="20"/>
                <w:szCs w:val="20"/>
                <w:lang w:val="en-GB"/>
              </w:rPr>
              <w:t>Suggested video</w:t>
            </w:r>
            <w:r w:rsidR="0077052F">
              <w:rPr>
                <w:bCs/>
                <w:sz w:val="20"/>
                <w:szCs w:val="20"/>
                <w:lang w:val="en-GB"/>
              </w:rPr>
              <w:t xml:space="preserve"> 2</w:t>
            </w:r>
            <w:r w:rsidRPr="00E214D4">
              <w:rPr>
                <w:bCs/>
                <w:sz w:val="20"/>
                <w:szCs w:val="20"/>
                <w:lang w:val="en-GB"/>
              </w:rPr>
              <w:t xml:space="preserve"> “</w:t>
            </w:r>
            <w:r w:rsidR="00CE4439">
              <w:rPr>
                <w:bCs/>
                <w:sz w:val="20"/>
                <w:szCs w:val="20"/>
                <w:lang w:val="en-GB"/>
              </w:rPr>
              <w:t>Why Do We Need t</w:t>
            </w:r>
            <w:r w:rsidRPr="00E214D4">
              <w:rPr>
                <w:bCs/>
                <w:sz w:val="20"/>
                <w:szCs w:val="20"/>
                <w:lang w:val="en-GB"/>
              </w:rPr>
              <w:t xml:space="preserve">o Sleep </w:t>
            </w:r>
            <w:proofErr w:type="gramStart"/>
            <w:r w:rsidRPr="00E214D4">
              <w:rPr>
                <w:bCs/>
                <w:sz w:val="20"/>
                <w:szCs w:val="20"/>
                <w:lang w:val="en-GB"/>
              </w:rPr>
              <w:t>And</w:t>
            </w:r>
            <w:proofErr w:type="gramEnd"/>
            <w:r w:rsidRPr="00E214D4">
              <w:rPr>
                <w:bCs/>
                <w:sz w:val="20"/>
                <w:szCs w:val="20"/>
                <w:lang w:val="en-GB"/>
              </w:rPr>
              <w:t xml:space="preserve"> Eat Healthy?”   </w:t>
            </w:r>
            <w:hyperlink r:id="rId9" w:history="1">
              <w:r w:rsidRPr="00E214D4">
                <w:rPr>
                  <w:rStyle w:val="Hipervnculo"/>
                  <w:sz w:val="20"/>
                  <w:szCs w:val="20"/>
                </w:rPr>
                <w:t>https://www.youtube.com/watch?v=JgM9bXNVV5U</w:t>
              </w:r>
            </w:hyperlink>
          </w:p>
          <w:p w14:paraId="5511154A" w14:textId="77777777" w:rsidR="00A468E5" w:rsidRDefault="00A468E5" w:rsidP="007F1F1B">
            <w:pPr>
              <w:rPr>
                <w:b/>
                <w:bCs/>
                <w:lang w:val="en-GB"/>
              </w:rPr>
            </w:pP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E214D4" w:rsidRPr="008179BC" w14:paraId="26DDC49A" w14:textId="77777777" w:rsidTr="00E214D4">
        <w:trPr>
          <w:trHeight w:val="858"/>
        </w:trPr>
        <w:tc>
          <w:tcPr>
            <w:tcW w:w="759" w:type="pct"/>
            <w:shd w:val="clear" w:color="auto" w:fill="auto"/>
            <w:vAlign w:val="center"/>
          </w:tcPr>
          <w:p w14:paraId="06E7423A" w14:textId="2D4821BD" w:rsidR="00E214D4" w:rsidRPr="008179BC" w:rsidRDefault="00E214D4" w:rsidP="00E214D4">
            <w:pPr>
              <w:jc w:val="center"/>
              <w:rPr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  <w:p w14:paraId="792B1118" w14:textId="5CA528D6" w:rsidR="00E214D4" w:rsidRPr="008179BC" w:rsidRDefault="00E214D4" w:rsidP="00E214D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4C69F440" w14:textId="31D812E4" w:rsidR="00E214D4" w:rsidRDefault="00E214D4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 to mention their favourite food and T writes the vocabulary on the board. Then, T invites SS to guess which of those items are healthy and which are unhealthy.</w:t>
            </w:r>
          </w:p>
          <w:p w14:paraId="043BBCA2" w14:textId="733CD63D" w:rsidR="00E214D4" w:rsidRPr="008179BC" w:rsidRDefault="00E214D4" w:rsidP="00E214D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12F528F3" w14:textId="77777777" w:rsidR="00E214D4" w:rsidRDefault="00E214D4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6230A501" w14:textId="196D172E" w:rsidR="00E214D4" w:rsidRDefault="00E214D4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91F1090" w14:textId="60D0CBD7" w:rsidR="00E214D4" w:rsidRDefault="00E214D4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02C05086" w14:textId="3B5CD3F9" w:rsidR="00E214D4" w:rsidRPr="008179BC" w:rsidRDefault="00E214D4" w:rsidP="0097291E">
            <w:pPr>
              <w:rPr>
                <w:sz w:val="20"/>
                <w:szCs w:val="20"/>
                <w:lang w:val="en-GB"/>
              </w:rPr>
            </w:pPr>
          </w:p>
        </w:tc>
      </w:tr>
      <w:tr w:rsidR="0069145F" w:rsidRPr="008179BC" w14:paraId="72DF487A" w14:textId="77777777" w:rsidTr="0069145F">
        <w:trPr>
          <w:trHeight w:val="4355"/>
        </w:trPr>
        <w:tc>
          <w:tcPr>
            <w:tcW w:w="759" w:type="pct"/>
            <w:shd w:val="clear" w:color="auto" w:fill="auto"/>
            <w:vAlign w:val="center"/>
          </w:tcPr>
          <w:p w14:paraId="42CF0CBB" w14:textId="7567C437" w:rsidR="0069145F" w:rsidRPr="008179BC" w:rsidRDefault="0069145F" w:rsidP="00E214D4">
            <w:pPr>
              <w:jc w:val="center"/>
              <w:rPr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lastRenderedPageBreak/>
              <w:t>Introduction</w:t>
            </w:r>
          </w:p>
          <w:p w14:paraId="24CC09F6" w14:textId="43430B74" w:rsidR="0069145F" w:rsidRPr="008179BC" w:rsidRDefault="0069145F" w:rsidP="00E214D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6300164C" w14:textId="76705D8F" w:rsidR="0069145F" w:rsidRDefault="0069145F" w:rsidP="007705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uses flashcards to introduce vocabulary about different food items (food i</w:t>
            </w:r>
            <w:r w:rsidR="00D532BB">
              <w:rPr>
                <w:sz w:val="20"/>
                <w:szCs w:val="20"/>
                <w:lang w:val="en-GB"/>
              </w:rPr>
              <w:t>tems taken from</w:t>
            </w:r>
            <w:r w:rsidR="006135C0">
              <w:rPr>
                <w:sz w:val="20"/>
                <w:szCs w:val="20"/>
                <w:lang w:val="en-GB"/>
              </w:rPr>
              <w:t xml:space="preserve"> the video portrayed later</w:t>
            </w:r>
            <w:r w:rsidR="00D532BB">
              <w:rPr>
                <w:sz w:val="20"/>
                <w:szCs w:val="20"/>
                <w:lang w:val="en-GB"/>
              </w:rPr>
              <w:t xml:space="preserve">: </w:t>
            </w:r>
            <w:r w:rsidR="00D532BB">
              <w:rPr>
                <w:bCs/>
                <w:sz w:val="20"/>
                <w:szCs w:val="20"/>
                <w:lang w:val="en-GB"/>
              </w:rPr>
              <w:t>fats, sweets, meat, fish, eggs, milk, cheese, butter, fruits, vegetables, rice, bread, pasta, potatoes</w:t>
            </w:r>
            <w:r>
              <w:rPr>
                <w:sz w:val="20"/>
                <w:szCs w:val="20"/>
                <w:lang w:val="en-GB"/>
              </w:rPr>
              <w:t>).</w:t>
            </w:r>
          </w:p>
          <w:p w14:paraId="791280EB" w14:textId="55E8A032" w:rsidR="0069145F" w:rsidRDefault="0069145F" w:rsidP="0077052F">
            <w:pPr>
              <w:rPr>
                <w:sz w:val="20"/>
                <w:szCs w:val="20"/>
                <w:lang w:val="en-GB"/>
              </w:rPr>
            </w:pPr>
          </w:p>
          <w:p w14:paraId="58567C7F" w14:textId="5D6235A5" w:rsidR="0069145F" w:rsidRDefault="0069145F" w:rsidP="007705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plays video 1 about the food pyramid. SS pay attention to the information. </w:t>
            </w:r>
          </w:p>
          <w:p w14:paraId="1BB0E39E" w14:textId="4F1FCD40" w:rsidR="0069145F" w:rsidRDefault="0069145F" w:rsidP="007705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writes on the board ‘</w:t>
            </w:r>
            <w:proofErr w:type="spellStart"/>
            <w:r>
              <w:rPr>
                <w:sz w:val="20"/>
                <w:szCs w:val="20"/>
                <w:lang w:val="en-GB"/>
              </w:rPr>
              <w:t>Healhty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’ and ‘Unhealthy’ and asks some volunteers to go to board and classify the flashcards by pasting them on one of the sides. </w:t>
            </w:r>
          </w:p>
          <w:p w14:paraId="7A9DBE0B" w14:textId="1090B604" w:rsidR="0069145F" w:rsidRDefault="0069145F" w:rsidP="0077052F">
            <w:pPr>
              <w:rPr>
                <w:sz w:val="20"/>
                <w:szCs w:val="20"/>
                <w:lang w:val="en-GB"/>
              </w:rPr>
            </w:pPr>
          </w:p>
          <w:p w14:paraId="0DA85757" w14:textId="6A7A1F8C" w:rsidR="0069145F" w:rsidRDefault="0069145F" w:rsidP="007705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verifies correctness of vocabulary items and asks SS to repeat after him the vocabulary to practice pronunciation.</w:t>
            </w:r>
          </w:p>
          <w:p w14:paraId="164AD022" w14:textId="77777777" w:rsidR="0069145F" w:rsidRDefault="0069145F" w:rsidP="0077052F">
            <w:pPr>
              <w:rPr>
                <w:sz w:val="20"/>
                <w:szCs w:val="20"/>
                <w:lang w:val="en-GB"/>
              </w:rPr>
            </w:pPr>
          </w:p>
          <w:p w14:paraId="7D5591C4" w14:textId="4D0F2D20" w:rsidR="0069145F" w:rsidRDefault="0069145F" w:rsidP="007705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invites SS to watch video 2 about healthy food. SS take notes on important information</w:t>
            </w:r>
            <w:r w:rsidR="00E41645">
              <w:rPr>
                <w:sz w:val="20"/>
                <w:szCs w:val="20"/>
                <w:lang w:val="en-GB"/>
              </w:rPr>
              <w:t xml:space="preserve"> related to the recommendations given for having a healthy diet like the recommended servings per day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7F83C626" w14:textId="7FD953C8" w:rsidR="0069145F" w:rsidRDefault="0069145F" w:rsidP="00A45E6F">
            <w:pPr>
              <w:rPr>
                <w:sz w:val="20"/>
                <w:szCs w:val="20"/>
                <w:lang w:val="en-GB"/>
              </w:rPr>
            </w:pPr>
          </w:p>
          <w:p w14:paraId="1C92B88B" w14:textId="7CC72345" w:rsidR="0069145F" w:rsidRDefault="0069145F" w:rsidP="00A45E6F">
            <w:pPr>
              <w:rPr>
                <w:sz w:val="20"/>
                <w:szCs w:val="20"/>
                <w:lang w:val="en-GB"/>
              </w:rPr>
            </w:pPr>
            <w:r w:rsidRPr="001D0FF6">
              <w:rPr>
                <w:sz w:val="20"/>
                <w:szCs w:val="20"/>
                <w:lang w:val="en-GB"/>
              </w:rPr>
              <w:t>T</w:t>
            </w:r>
            <w:r>
              <w:rPr>
                <w:sz w:val="20"/>
                <w:szCs w:val="20"/>
                <w:lang w:val="en-GB"/>
              </w:rPr>
              <w:t xml:space="preserve"> asks SS to stand up and get in pairs. T gives each pair a balloon; SS blow up the balloon. They have to throw the balloon to each other while saying some tips for having a healthy lifestyle based on the video. SS must try not to let the balloon touch the floor.</w:t>
            </w:r>
          </w:p>
          <w:p w14:paraId="42A6EDD2" w14:textId="392CAAFC" w:rsidR="0069145F" w:rsidRPr="008179BC" w:rsidRDefault="0069145F" w:rsidP="0097291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6A7539D9" w14:textId="4CCD1682" w:rsidR="0069145F" w:rsidRDefault="0069145F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2E3924D5" w14:textId="730B3853" w:rsidR="0069145F" w:rsidRDefault="0069145F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107CAFB5" w14:textId="0EB6D7A5" w:rsidR="000328D3" w:rsidRDefault="000328D3" w:rsidP="0097291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18FE67C2" w14:textId="012FFA12" w:rsidR="0069145F" w:rsidRPr="008179BC" w:rsidRDefault="000328D3" w:rsidP="000328D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</w:t>
            </w:r>
            <w:r w:rsidR="0069145F">
              <w:rPr>
                <w:sz w:val="20"/>
                <w:szCs w:val="20"/>
                <w:lang w:val="en-GB"/>
              </w:rPr>
              <w:t xml:space="preserve"> work</w:t>
            </w:r>
          </w:p>
        </w:tc>
      </w:tr>
      <w:tr w:rsidR="00FC0006" w:rsidRPr="008179BC" w14:paraId="4F087BA3" w14:textId="77777777" w:rsidTr="00FC0006">
        <w:trPr>
          <w:trHeight w:val="1652"/>
        </w:trPr>
        <w:tc>
          <w:tcPr>
            <w:tcW w:w="759" w:type="pct"/>
            <w:shd w:val="clear" w:color="auto" w:fill="auto"/>
            <w:vAlign w:val="center"/>
          </w:tcPr>
          <w:p w14:paraId="616C93D7" w14:textId="41D772E5" w:rsidR="00FC0006" w:rsidRPr="008179BC" w:rsidRDefault="00FC0006" w:rsidP="00E214D4">
            <w:pPr>
              <w:jc w:val="center"/>
              <w:rPr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</w:t>
            </w:r>
          </w:p>
          <w:p w14:paraId="7AEC69B3" w14:textId="28DF69CB" w:rsidR="00FC0006" w:rsidRPr="008179BC" w:rsidRDefault="00FC0006" w:rsidP="00E214D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75E9863" w14:textId="44FC0D4D" w:rsidR="00FC0006" w:rsidRPr="00977FFA" w:rsidRDefault="00FC0006" w:rsidP="00EE6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 asks SS to go around and ask 3 partners the question: “</w:t>
            </w:r>
            <w:r w:rsidRPr="00977FFA">
              <w:rPr>
                <w:i/>
                <w:sz w:val="20"/>
                <w:szCs w:val="20"/>
              </w:rPr>
              <w:t>What do you usually eat for breakfast, lunch and dinner?”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order to fulfill the chart (</w:t>
            </w:r>
            <w:hyperlink w:anchor="Ap1" w:history="1">
              <w:r w:rsidRPr="00B60892">
                <w:rPr>
                  <w:rStyle w:val="Hipervnculo"/>
                  <w:b/>
                  <w:sz w:val="20"/>
                  <w:szCs w:val="20"/>
                </w:rPr>
                <w:t>Appendix 1</w:t>
              </w:r>
            </w:hyperlink>
            <w:r>
              <w:rPr>
                <w:sz w:val="20"/>
                <w:szCs w:val="20"/>
              </w:rPr>
              <w:t xml:space="preserve">). </w:t>
            </w:r>
          </w:p>
          <w:p w14:paraId="2308C5CA" w14:textId="77777777" w:rsidR="00FC0006" w:rsidRPr="00634909" w:rsidRDefault="00FC0006" w:rsidP="00EE6AE2">
            <w:pPr>
              <w:rPr>
                <w:sz w:val="20"/>
                <w:szCs w:val="20"/>
              </w:rPr>
            </w:pPr>
          </w:p>
          <w:p w14:paraId="57E67691" w14:textId="23D71C53" w:rsidR="00FC0006" w:rsidRDefault="00FC0006" w:rsidP="00EE6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Based on the information presented on the previous videos and the answers collected in the previous survey, SS c</w:t>
            </w:r>
            <w:r w:rsidRPr="00634909">
              <w:rPr>
                <w:sz w:val="20"/>
                <w:szCs w:val="20"/>
              </w:rPr>
              <w:t xml:space="preserve">ompare </w:t>
            </w:r>
            <w:r>
              <w:rPr>
                <w:sz w:val="20"/>
                <w:szCs w:val="20"/>
              </w:rPr>
              <w:t>their</w:t>
            </w:r>
            <w:r w:rsidRPr="00634909">
              <w:rPr>
                <w:sz w:val="20"/>
                <w:szCs w:val="20"/>
              </w:rPr>
              <w:t xml:space="preserve"> eating habits</w:t>
            </w:r>
            <w:r w:rsidR="003F4796">
              <w:rPr>
                <w:sz w:val="20"/>
                <w:szCs w:val="20"/>
              </w:rPr>
              <w:t xml:space="preserve"> and decide who the healthiest eater in the class is</w:t>
            </w:r>
            <w:r>
              <w:rPr>
                <w:sz w:val="20"/>
                <w:szCs w:val="20"/>
              </w:rPr>
              <w:t>. SS must support their choice by giving reasons.</w:t>
            </w:r>
          </w:p>
          <w:p w14:paraId="5AA0021E" w14:textId="75E98BF0" w:rsidR="00FC0006" w:rsidRPr="00EE6AE2" w:rsidRDefault="00FC0006" w:rsidP="00EE6AE2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5DA8AF01" w14:textId="1B6BF11C" w:rsidR="00FC0006" w:rsidRDefault="00FC0006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2B4EAFE7" w14:textId="30BA9EBE" w:rsidR="00FC0006" w:rsidRDefault="004D71AE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</w:t>
            </w:r>
            <w:r w:rsidR="00FC0006">
              <w:rPr>
                <w:sz w:val="20"/>
                <w:szCs w:val="20"/>
                <w:lang w:val="en-GB"/>
              </w:rPr>
              <w:t>-SS</w:t>
            </w:r>
          </w:p>
          <w:p w14:paraId="477E301C" w14:textId="04BEF209" w:rsidR="00FC0006" w:rsidRPr="008179BC" w:rsidRDefault="00FC0006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FC0006" w:rsidRPr="008179BC" w14:paraId="23EDE56B" w14:textId="77777777" w:rsidTr="00987C45">
        <w:trPr>
          <w:trHeight w:val="1336"/>
        </w:trPr>
        <w:tc>
          <w:tcPr>
            <w:tcW w:w="759" w:type="pct"/>
            <w:shd w:val="clear" w:color="auto" w:fill="auto"/>
            <w:vAlign w:val="center"/>
          </w:tcPr>
          <w:p w14:paraId="5D810135" w14:textId="30E8C05E" w:rsidR="00FC0006" w:rsidRPr="008179BC" w:rsidRDefault="00FC0006" w:rsidP="00E214D4">
            <w:pPr>
              <w:jc w:val="center"/>
              <w:rPr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</w:t>
            </w:r>
          </w:p>
          <w:p w14:paraId="63CC9985" w14:textId="015F81B4" w:rsidR="00FC0006" w:rsidRPr="008179BC" w:rsidRDefault="00FC0006" w:rsidP="00E214D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372606A" w14:textId="35AEAFA1" w:rsidR="00FC0006" w:rsidRPr="008258B5" w:rsidRDefault="00FC0006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SS to get in groups of 3 </w:t>
            </w:r>
            <w:r w:rsidR="005961C8">
              <w:rPr>
                <w:sz w:val="20"/>
                <w:szCs w:val="20"/>
                <w:lang w:val="en-GB"/>
              </w:rPr>
              <w:t>to design</w:t>
            </w:r>
            <w:r>
              <w:rPr>
                <w:sz w:val="20"/>
                <w:szCs w:val="20"/>
                <w:lang w:val="en-GB"/>
              </w:rPr>
              <w:t xml:space="preserve"> a brochure that advises people on how to have a healthy eating diet. Each side of the brochure must show </w:t>
            </w:r>
            <w:r w:rsidR="005961C8" w:rsidRPr="005961C8">
              <w:rPr>
                <w:i/>
                <w:sz w:val="20"/>
                <w:szCs w:val="20"/>
                <w:lang w:val="en-GB"/>
              </w:rPr>
              <w:t>what to eat for breakfast, for lunch and for dinner.</w:t>
            </w:r>
            <w:r w:rsidR="008258B5" w:rsidRPr="008258B5">
              <w:rPr>
                <w:b/>
                <w:sz w:val="20"/>
                <w:szCs w:val="20"/>
                <w:lang w:val="en-GB"/>
              </w:rPr>
              <w:t xml:space="preserve"> </w:t>
            </w:r>
            <w:r w:rsidR="008258B5">
              <w:rPr>
                <w:b/>
                <w:sz w:val="20"/>
                <w:szCs w:val="20"/>
                <w:lang w:val="en-GB"/>
              </w:rPr>
              <w:t>(</w:t>
            </w:r>
            <w:hyperlink w:anchor="Ap2" w:history="1">
              <w:r w:rsidR="008258B5" w:rsidRPr="008258B5">
                <w:rPr>
                  <w:rStyle w:val="Hipervnculo"/>
                  <w:b/>
                  <w:sz w:val="20"/>
                  <w:szCs w:val="20"/>
                  <w:lang w:val="en-GB"/>
                </w:rPr>
                <w:t>Appendix 2</w:t>
              </w:r>
            </w:hyperlink>
            <w:r w:rsidR="008258B5">
              <w:rPr>
                <w:b/>
                <w:sz w:val="20"/>
                <w:szCs w:val="20"/>
                <w:lang w:val="en-GB"/>
              </w:rPr>
              <w:t>)</w:t>
            </w:r>
          </w:p>
          <w:p w14:paraId="5FDCE748" w14:textId="38A195BD" w:rsidR="007E7DB8" w:rsidRDefault="007E7DB8" w:rsidP="00EE6AE2">
            <w:pPr>
              <w:rPr>
                <w:sz w:val="20"/>
                <w:szCs w:val="20"/>
                <w:lang w:val="en-GB"/>
              </w:rPr>
            </w:pPr>
          </w:p>
          <w:p w14:paraId="5FA5F304" w14:textId="77777777" w:rsidR="00FC0006" w:rsidRDefault="007E7DB8" w:rsidP="007E7D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use materials to create their brochure and decorate it as they wish. SS are allowed to use dictionary. T goes around monitoring SS’ work and clarifying doubts. </w:t>
            </w:r>
          </w:p>
          <w:p w14:paraId="66A07D89" w14:textId="77777777" w:rsidR="007E7DB8" w:rsidRDefault="007E7DB8" w:rsidP="007E7DB8">
            <w:pPr>
              <w:rPr>
                <w:sz w:val="20"/>
                <w:szCs w:val="20"/>
                <w:lang w:val="en-GB"/>
              </w:rPr>
            </w:pPr>
          </w:p>
          <w:p w14:paraId="4232434B" w14:textId="77777777" w:rsidR="002239A1" w:rsidRDefault="002239A1" w:rsidP="002239A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get ready to share their brochures with the class. Each group can present it in front of the class, or T can ask them to be shown in stands. </w:t>
            </w:r>
            <w:r w:rsidR="00012A32">
              <w:rPr>
                <w:sz w:val="20"/>
                <w:szCs w:val="20"/>
                <w:lang w:val="en-GB"/>
              </w:rPr>
              <w:t xml:space="preserve">T pays attention to pronunciation. </w:t>
            </w:r>
          </w:p>
          <w:p w14:paraId="16CF2330" w14:textId="77777777" w:rsidR="00012A32" w:rsidRDefault="00012A32" w:rsidP="002239A1">
            <w:pPr>
              <w:rPr>
                <w:sz w:val="20"/>
                <w:szCs w:val="20"/>
                <w:lang w:val="en-GB"/>
              </w:rPr>
            </w:pPr>
          </w:p>
          <w:p w14:paraId="39CB61D7" w14:textId="33E012B2" w:rsidR="00012A32" w:rsidRDefault="00012A32" w:rsidP="002239A1">
            <w:pPr>
              <w:rPr>
                <w:i/>
                <w:sz w:val="20"/>
                <w:szCs w:val="20"/>
                <w:lang w:val="en-GB"/>
              </w:rPr>
            </w:pPr>
            <w:r w:rsidRPr="00012A32">
              <w:rPr>
                <w:b/>
                <w:i/>
                <w:sz w:val="20"/>
                <w:szCs w:val="20"/>
                <w:lang w:val="en-GB"/>
              </w:rPr>
              <w:t>Self- Assessment technique: Can-do statements: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="0028614A">
              <w:rPr>
                <w:i/>
                <w:sz w:val="20"/>
                <w:szCs w:val="20"/>
                <w:lang w:val="en-GB"/>
              </w:rPr>
              <w:t xml:space="preserve">T writes on the board or shows on the TV/video beam some can-do statements </w:t>
            </w:r>
            <w:r w:rsidR="0028614A">
              <w:rPr>
                <w:sz w:val="20"/>
                <w:szCs w:val="20"/>
                <w:lang w:val="en-GB"/>
              </w:rPr>
              <w:t>(</w:t>
            </w:r>
            <w:hyperlink w:anchor="Ap3" w:history="1">
              <w:r w:rsidR="008258B5" w:rsidRPr="008258B5">
                <w:rPr>
                  <w:rStyle w:val="Hipervnculo"/>
                  <w:b/>
                  <w:sz w:val="20"/>
                  <w:szCs w:val="20"/>
                  <w:lang w:val="en-GB"/>
                </w:rPr>
                <w:t>Appendix 3</w:t>
              </w:r>
            </w:hyperlink>
            <w:r w:rsidR="0028614A">
              <w:rPr>
                <w:sz w:val="20"/>
                <w:szCs w:val="20"/>
                <w:lang w:val="en-GB"/>
              </w:rPr>
              <w:t>)</w:t>
            </w:r>
            <w:r w:rsidR="0028614A">
              <w:rPr>
                <w:i/>
                <w:sz w:val="20"/>
                <w:szCs w:val="20"/>
                <w:lang w:val="en-GB"/>
              </w:rPr>
              <w:t>. SS must raise their thumbs up if they consider they can, and show their thumbs down if they cannot do what the statement says. Every time T shows a</w:t>
            </w:r>
            <w:r w:rsidR="00286B50">
              <w:rPr>
                <w:i/>
                <w:sz w:val="20"/>
                <w:szCs w:val="20"/>
                <w:lang w:val="en-GB"/>
              </w:rPr>
              <w:t xml:space="preserve"> can-do</w:t>
            </w:r>
            <w:r w:rsidR="0028614A">
              <w:rPr>
                <w:i/>
                <w:sz w:val="20"/>
                <w:szCs w:val="20"/>
                <w:lang w:val="en-GB"/>
              </w:rPr>
              <w:t xml:space="preserve"> </w:t>
            </w:r>
            <w:r w:rsidR="00286B50">
              <w:rPr>
                <w:i/>
                <w:sz w:val="20"/>
                <w:szCs w:val="20"/>
                <w:lang w:val="en-GB"/>
              </w:rPr>
              <w:t>statement and Ss show their thumbs</w:t>
            </w:r>
            <w:r w:rsidR="0028614A">
              <w:rPr>
                <w:i/>
                <w:sz w:val="20"/>
                <w:szCs w:val="20"/>
                <w:lang w:val="en-GB"/>
              </w:rPr>
              <w:t xml:space="preserve">, T has to count the number of thumbs up and down to keep a record of responses and help SS with difficulties later on. </w:t>
            </w:r>
          </w:p>
          <w:p w14:paraId="3B2A75BC" w14:textId="5EF00A63" w:rsidR="00742733" w:rsidRPr="00012A32" w:rsidRDefault="00742733" w:rsidP="002239A1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00C22B4C" w14:textId="7F0CFC84" w:rsidR="00FC0006" w:rsidRDefault="00F64160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  <w:r w:rsidR="00FC0006">
              <w:rPr>
                <w:sz w:val="20"/>
                <w:szCs w:val="20"/>
                <w:lang w:val="en-GB"/>
              </w:rPr>
              <w:t>0 minutes</w:t>
            </w:r>
          </w:p>
          <w:p w14:paraId="309320DC" w14:textId="77777777" w:rsidR="007E7DB8" w:rsidRDefault="007E7DB8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6F47B29" w14:textId="77777777" w:rsidR="007E7DB8" w:rsidRDefault="007E7DB8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66F36EC8" w14:textId="226A66BF" w:rsidR="007E7DB8" w:rsidRPr="008179BC" w:rsidRDefault="007E7DB8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204C98" w:rsidRPr="008179BC" w14:paraId="5707B3C2" w14:textId="77777777" w:rsidTr="00204C98">
        <w:trPr>
          <w:trHeight w:val="2087"/>
        </w:trPr>
        <w:tc>
          <w:tcPr>
            <w:tcW w:w="759" w:type="pct"/>
            <w:shd w:val="clear" w:color="auto" w:fill="auto"/>
            <w:vAlign w:val="center"/>
          </w:tcPr>
          <w:p w14:paraId="78870FE3" w14:textId="2EB4B0DA" w:rsidR="00204C98" w:rsidRPr="001823F7" w:rsidRDefault="00204C98" w:rsidP="00E214D4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lastRenderedPageBreak/>
              <w:t>Wrap-up</w:t>
            </w:r>
          </w:p>
        </w:tc>
        <w:tc>
          <w:tcPr>
            <w:tcW w:w="3538" w:type="pct"/>
            <w:shd w:val="clear" w:color="auto" w:fill="auto"/>
          </w:tcPr>
          <w:p w14:paraId="7BFE2FE2" w14:textId="5F9EFF8D" w:rsidR="00204C98" w:rsidRDefault="00204C98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closes the lesson by stating how healthy eating habits are important for having a good lifestyle. </w:t>
            </w:r>
          </w:p>
          <w:p w14:paraId="71BEA733" w14:textId="77777777" w:rsidR="00204C98" w:rsidRDefault="00204C98" w:rsidP="00EE6AE2">
            <w:pPr>
              <w:rPr>
                <w:sz w:val="20"/>
                <w:szCs w:val="20"/>
                <w:lang w:val="en-GB"/>
              </w:rPr>
            </w:pPr>
          </w:p>
          <w:p w14:paraId="0485B57C" w14:textId="13CFD885" w:rsidR="00204C98" w:rsidRDefault="00204C98" w:rsidP="00EE6AE2">
            <w:pPr>
              <w:rPr>
                <w:i/>
                <w:sz w:val="20"/>
                <w:szCs w:val="20"/>
                <w:lang w:val="en-GB"/>
              </w:rPr>
            </w:pPr>
            <w:r w:rsidRPr="00742733">
              <w:rPr>
                <w:b/>
                <w:i/>
                <w:sz w:val="20"/>
                <w:szCs w:val="20"/>
                <w:lang w:val="en-GB"/>
              </w:rPr>
              <w:t>Classroom assessment technique</w:t>
            </w:r>
            <w:r>
              <w:rPr>
                <w:b/>
                <w:i/>
                <w:sz w:val="20"/>
                <w:szCs w:val="20"/>
                <w:lang w:val="en-GB"/>
              </w:rPr>
              <w:t>:</w:t>
            </w:r>
            <w:r w:rsidRPr="00742733">
              <w:rPr>
                <w:b/>
                <w:i/>
                <w:sz w:val="20"/>
                <w:szCs w:val="20"/>
                <w:lang w:val="en-GB"/>
              </w:rPr>
              <w:t xml:space="preserve"> Exit ticket:</w:t>
            </w:r>
            <w:r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 xml:space="preserve">T gives each Ss a piece of paper with 3 questions </w:t>
            </w:r>
            <w:r w:rsidRPr="00F64160">
              <w:rPr>
                <w:i/>
                <w:sz w:val="20"/>
                <w:szCs w:val="20"/>
                <w:lang w:val="en-GB"/>
              </w:rPr>
              <w:t>the class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hyperlink w:anchor="Ap4" w:history="1">
              <w:r w:rsidR="008258B5" w:rsidRPr="008258B5">
                <w:rPr>
                  <w:rStyle w:val="Hipervnculo"/>
                  <w:b/>
                  <w:sz w:val="20"/>
                  <w:szCs w:val="20"/>
                  <w:lang w:val="en-GB"/>
                </w:rPr>
                <w:t>Appendix 4</w:t>
              </w:r>
            </w:hyperlink>
            <w:r w:rsidRPr="00F64160">
              <w:rPr>
                <w:sz w:val="20"/>
                <w:szCs w:val="20"/>
                <w:lang w:val="en-GB"/>
              </w:rPr>
              <w:t>)</w:t>
            </w:r>
            <w:r w:rsidRPr="00F64160">
              <w:rPr>
                <w:i/>
                <w:sz w:val="20"/>
                <w:szCs w:val="20"/>
                <w:lang w:val="en-GB"/>
              </w:rPr>
              <w:t>.</w:t>
            </w:r>
            <w:r>
              <w:rPr>
                <w:i/>
                <w:sz w:val="20"/>
                <w:szCs w:val="20"/>
                <w:lang w:val="en-GB"/>
              </w:rPr>
              <w:t xml:space="preserve"> They answer the questions and give the paper back to T. </w:t>
            </w:r>
          </w:p>
          <w:p w14:paraId="52E94013" w14:textId="594BEF12" w:rsidR="00204C98" w:rsidRDefault="00204C98" w:rsidP="00EE6AE2">
            <w:pPr>
              <w:rPr>
                <w:i/>
                <w:sz w:val="20"/>
                <w:szCs w:val="20"/>
                <w:lang w:val="en-GB"/>
              </w:rPr>
            </w:pPr>
          </w:p>
          <w:p w14:paraId="511F5B08" w14:textId="294495CE" w:rsidR="00204C98" w:rsidRPr="00F64160" w:rsidRDefault="00204C98" w:rsidP="00EE6AE2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T analyses the responses and keeps them in mind for planning the next lesson. </w:t>
            </w:r>
          </w:p>
          <w:p w14:paraId="70796562" w14:textId="1182CF9B" w:rsidR="00204C98" w:rsidRPr="008179BC" w:rsidRDefault="00204C98" w:rsidP="00EE6AE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4C5C3825" w14:textId="77777777" w:rsidR="00204C98" w:rsidRDefault="00204C98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415892BB" w14:textId="73A3D535" w:rsidR="00B90F5A" w:rsidRDefault="00B90F5A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F373E4C" w14:textId="2E3367EA" w:rsidR="000F60C7" w:rsidRDefault="000F60C7" w:rsidP="00EE6AE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7C334C6C" w14:textId="6D67C760" w:rsidR="00B90F5A" w:rsidRPr="008179BC" w:rsidRDefault="00B90F5A" w:rsidP="00EE6AE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3A373110" w:rsidR="00A468E5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p w14:paraId="3A292D8B" w14:textId="02443BEE" w:rsidR="00EE6AE2" w:rsidRPr="00761A01" w:rsidRDefault="00EE6AE2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1AA" w14:textId="7399487A" w:rsidR="004D0C52" w:rsidRDefault="004D0C52" w:rsidP="00CF2363">
            <w:pPr>
              <w:rPr>
                <w:sz w:val="21"/>
                <w:szCs w:val="21"/>
                <w:lang w:val="en-GB"/>
              </w:rPr>
            </w:pPr>
          </w:p>
          <w:p w14:paraId="5A7E75B1" w14:textId="21FA8E52" w:rsidR="00C85736" w:rsidRDefault="00A85D54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 case your school does not have a video beam projector or TV, you can print some images of the videos and explain them yourself.</w:t>
            </w:r>
          </w:p>
          <w:p w14:paraId="2432AE3E" w14:textId="47533AD1" w:rsidR="00A85D54" w:rsidRDefault="00A85D54" w:rsidP="00CF2363">
            <w:pPr>
              <w:rPr>
                <w:sz w:val="21"/>
                <w:szCs w:val="21"/>
                <w:lang w:val="en-GB"/>
              </w:rPr>
            </w:pPr>
          </w:p>
          <w:p w14:paraId="5F0449E7" w14:textId="5FF66760" w:rsidR="00A85D54" w:rsidRDefault="00A85D54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It is necessary that you check the suggested videos in this plan to verify they are suitable for your context. </w:t>
            </w:r>
          </w:p>
          <w:p w14:paraId="0AE8BB33" w14:textId="21604361" w:rsidR="00426F66" w:rsidRDefault="00426F66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As extended work, you can ask students to make a campaign to be shared with the school in order to promote healthy eating habits. </w:t>
            </w:r>
          </w:p>
          <w:p w14:paraId="0505961E" w14:textId="5F7116C7" w:rsidR="00426F66" w:rsidRDefault="00426F66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You can also connect this lesson with sports, in order to have students recognize healthy lifestyles. </w:t>
            </w:r>
          </w:p>
          <w:p w14:paraId="4A162508" w14:textId="2772FCE5" w:rsidR="00EE6AE2" w:rsidRPr="008179BC" w:rsidRDefault="00EE6AE2" w:rsidP="00CF2363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614CA0E2" w14:textId="5990C5FD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BABBF7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  <w:p w14:paraId="03B2F32B" w14:textId="0325159C" w:rsidR="00EE6AE2" w:rsidRPr="008179BC" w:rsidRDefault="00EE6AE2" w:rsidP="004C4D06">
            <w:pPr>
              <w:jc w:val="center"/>
              <w:rPr>
                <w:b/>
                <w:bCs/>
              </w:rPr>
            </w:pP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01674B7B" w:rsidR="00DD26F4" w:rsidRPr="006135C0" w:rsidRDefault="00C85736" w:rsidP="004C4D06">
            <w:pPr>
              <w:jc w:val="center"/>
              <w:rPr>
                <w:b/>
                <w:bCs/>
                <w:sz w:val="20"/>
                <w:szCs w:val="20"/>
              </w:rPr>
            </w:pPr>
            <w:r w:rsidRPr="006135C0">
              <w:rPr>
                <w:sz w:val="20"/>
                <w:szCs w:val="20"/>
              </w:rPr>
              <w:t>Healthy eating habits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8C5D" w14:textId="17FC8F38" w:rsidR="00DD26F4" w:rsidRPr="006135C0" w:rsidRDefault="00BA0456" w:rsidP="004C4D06">
            <w:pPr>
              <w:jc w:val="center"/>
              <w:rPr>
                <w:sz w:val="20"/>
                <w:szCs w:val="20"/>
              </w:rPr>
            </w:pPr>
            <w:r w:rsidRPr="006135C0">
              <w:rPr>
                <w:sz w:val="20"/>
                <w:szCs w:val="20"/>
              </w:rPr>
              <w:t>Listening</w:t>
            </w:r>
          </w:p>
          <w:p w14:paraId="145D9B1C" w14:textId="319905F1" w:rsidR="00BA0456" w:rsidRPr="006135C0" w:rsidRDefault="00BA0456" w:rsidP="004C4D06">
            <w:pPr>
              <w:jc w:val="center"/>
              <w:rPr>
                <w:sz w:val="20"/>
                <w:szCs w:val="20"/>
              </w:rPr>
            </w:pPr>
            <w:r w:rsidRPr="006135C0">
              <w:rPr>
                <w:sz w:val="20"/>
                <w:szCs w:val="20"/>
              </w:rPr>
              <w:t>Writing</w:t>
            </w:r>
          </w:p>
          <w:p w14:paraId="28E08D56" w14:textId="46004CCF" w:rsidR="00BA0456" w:rsidRPr="006135C0" w:rsidRDefault="00BA0456" w:rsidP="004C4D06">
            <w:pPr>
              <w:jc w:val="center"/>
              <w:rPr>
                <w:sz w:val="20"/>
                <w:szCs w:val="20"/>
              </w:rPr>
            </w:pPr>
            <w:r w:rsidRPr="006135C0">
              <w:rPr>
                <w:sz w:val="20"/>
                <w:szCs w:val="20"/>
              </w:rPr>
              <w:t xml:space="preserve">Speaking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F37F" w14:textId="77777777" w:rsidR="00DD26F4" w:rsidRPr="006135C0" w:rsidRDefault="00BA0456" w:rsidP="004C4D06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6135C0">
              <w:rPr>
                <w:sz w:val="20"/>
                <w:szCs w:val="20"/>
              </w:rPr>
              <w:t>Present simple</w:t>
            </w:r>
          </w:p>
          <w:p w14:paraId="499AD556" w14:textId="7308D05D" w:rsidR="00BA0456" w:rsidRPr="006135C0" w:rsidRDefault="00BA0456" w:rsidP="004C4D06">
            <w:pPr>
              <w:jc w:val="center"/>
              <w:rPr>
                <w:sz w:val="20"/>
                <w:szCs w:val="20"/>
              </w:rPr>
            </w:pPr>
            <w:proofErr w:type="spellStart"/>
            <w:r w:rsidRPr="006135C0">
              <w:rPr>
                <w:sz w:val="20"/>
                <w:szCs w:val="20"/>
              </w:rPr>
              <w:t>Wh</w:t>
            </w:r>
            <w:proofErr w:type="spellEnd"/>
            <w:r w:rsidRPr="006135C0">
              <w:rPr>
                <w:sz w:val="20"/>
                <w:szCs w:val="20"/>
              </w:rPr>
              <w:t xml:space="preserve"> questions</w:t>
            </w:r>
            <w:bookmarkEnd w:id="0"/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625E54ED" w:rsidR="00BA0456" w:rsidRPr="006135C0" w:rsidRDefault="00EE6AE2" w:rsidP="00BD57E2">
            <w:pPr>
              <w:jc w:val="center"/>
              <w:rPr>
                <w:sz w:val="20"/>
                <w:szCs w:val="20"/>
              </w:rPr>
            </w:pPr>
            <w:r w:rsidRPr="006135C0">
              <w:rPr>
                <w:sz w:val="20"/>
                <w:szCs w:val="20"/>
              </w:rPr>
              <w:t xml:space="preserve">Food </w:t>
            </w:r>
            <w:r w:rsidR="00C85736" w:rsidRPr="006135C0">
              <w:rPr>
                <w:sz w:val="20"/>
                <w:szCs w:val="20"/>
              </w:rPr>
              <w:t>items</w:t>
            </w:r>
            <w:r w:rsidR="00BD57E2">
              <w:rPr>
                <w:sz w:val="20"/>
                <w:szCs w:val="20"/>
              </w:rPr>
              <w:t xml:space="preserve"> from the food pyramid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34AB99E2" w:rsidR="00DD26F4" w:rsidRPr="006135C0" w:rsidRDefault="00EE6AE2" w:rsidP="004C4D06">
            <w:pPr>
              <w:jc w:val="center"/>
              <w:rPr>
                <w:sz w:val="20"/>
                <w:szCs w:val="20"/>
              </w:rPr>
            </w:pPr>
            <w:r w:rsidRPr="006135C0">
              <w:rPr>
                <w:sz w:val="20"/>
                <w:szCs w:val="20"/>
              </w:rPr>
              <w:t>6</w:t>
            </w:r>
            <w:r w:rsidR="00C85736" w:rsidRPr="006135C0">
              <w:rPr>
                <w:sz w:val="20"/>
                <w:szCs w:val="20"/>
                <w:vertAlign w:val="superscript"/>
              </w:rPr>
              <w:t>th</w:t>
            </w:r>
            <w:r w:rsidR="00C85736" w:rsidRPr="006135C0">
              <w:rPr>
                <w:sz w:val="20"/>
                <w:szCs w:val="20"/>
              </w:rPr>
              <w:t xml:space="preserve"> 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420CC51D" w:rsidR="00DD26F4" w:rsidRDefault="00977FFA" w:rsidP="00977FFA">
      <w:pPr>
        <w:jc w:val="center"/>
        <w:rPr>
          <w:b/>
          <w:sz w:val="28"/>
        </w:rPr>
      </w:pPr>
      <w:r w:rsidRPr="00977FFA">
        <w:rPr>
          <w:b/>
          <w:sz w:val="28"/>
        </w:rPr>
        <w:t>APPENDIX SECTION</w:t>
      </w:r>
    </w:p>
    <w:p w14:paraId="7EF2C2D9" w14:textId="4229EC74" w:rsidR="00977FFA" w:rsidRDefault="00977FFA" w:rsidP="00977FFA">
      <w:pPr>
        <w:jc w:val="center"/>
        <w:rPr>
          <w:b/>
          <w:sz w:val="28"/>
        </w:rPr>
      </w:pPr>
    </w:p>
    <w:p w14:paraId="5D60EE16" w14:textId="4A719E7C" w:rsidR="00977FFA" w:rsidRDefault="00977FFA" w:rsidP="00977FFA">
      <w:pPr>
        <w:rPr>
          <w:b/>
        </w:rPr>
      </w:pPr>
      <w:bookmarkStart w:id="1" w:name="Ap1"/>
      <w:r>
        <w:rPr>
          <w:b/>
        </w:rPr>
        <w:t>Appendix 1. Complete the chart</w:t>
      </w:r>
      <w:bookmarkEnd w:id="1"/>
    </w:p>
    <w:p w14:paraId="03D9D63D" w14:textId="370195AA" w:rsidR="00977FFA" w:rsidRDefault="00977FFA" w:rsidP="00977FFA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977FFA" w14:paraId="4AB11D6B" w14:textId="77777777" w:rsidTr="00977FFA">
        <w:tc>
          <w:tcPr>
            <w:tcW w:w="2517" w:type="dxa"/>
            <w:shd w:val="clear" w:color="auto" w:fill="E7E6E6" w:themeFill="background2"/>
          </w:tcPr>
          <w:p w14:paraId="0C275AE3" w14:textId="3AA6EE04" w:rsidR="00977FFA" w:rsidRPr="00977FFA" w:rsidRDefault="00977FFA" w:rsidP="00977F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Partners’ </w:t>
            </w:r>
            <w:r w:rsidRPr="00977FFA">
              <w:rPr>
                <w:b/>
                <w:sz w:val="24"/>
              </w:rPr>
              <w:t>Names</w:t>
            </w:r>
          </w:p>
        </w:tc>
        <w:tc>
          <w:tcPr>
            <w:tcW w:w="2517" w:type="dxa"/>
            <w:shd w:val="clear" w:color="auto" w:fill="E7E6E6" w:themeFill="background2"/>
          </w:tcPr>
          <w:p w14:paraId="5CD66CF0" w14:textId="73269E45" w:rsidR="00977FFA" w:rsidRPr="00977FFA" w:rsidRDefault="00977FFA" w:rsidP="00977FFA">
            <w:pPr>
              <w:jc w:val="center"/>
              <w:rPr>
                <w:b/>
                <w:sz w:val="24"/>
              </w:rPr>
            </w:pPr>
            <w:r w:rsidRPr="00977FFA">
              <w:rPr>
                <w:b/>
                <w:sz w:val="24"/>
              </w:rPr>
              <w:t>Breakfast</w:t>
            </w:r>
          </w:p>
        </w:tc>
        <w:tc>
          <w:tcPr>
            <w:tcW w:w="2518" w:type="dxa"/>
            <w:shd w:val="clear" w:color="auto" w:fill="E7E6E6" w:themeFill="background2"/>
          </w:tcPr>
          <w:p w14:paraId="291E0F0D" w14:textId="2B92A90A" w:rsidR="00977FFA" w:rsidRPr="00977FFA" w:rsidRDefault="00977FFA" w:rsidP="00977FFA">
            <w:pPr>
              <w:jc w:val="center"/>
              <w:rPr>
                <w:b/>
                <w:sz w:val="24"/>
              </w:rPr>
            </w:pPr>
            <w:r w:rsidRPr="00977FFA">
              <w:rPr>
                <w:b/>
                <w:sz w:val="24"/>
              </w:rPr>
              <w:t>Lunch</w:t>
            </w:r>
          </w:p>
        </w:tc>
        <w:tc>
          <w:tcPr>
            <w:tcW w:w="2518" w:type="dxa"/>
            <w:shd w:val="clear" w:color="auto" w:fill="E7E6E6" w:themeFill="background2"/>
          </w:tcPr>
          <w:p w14:paraId="013433BA" w14:textId="346BB4BB" w:rsidR="00977FFA" w:rsidRPr="00977FFA" w:rsidRDefault="00977FFA" w:rsidP="00977FFA">
            <w:pPr>
              <w:jc w:val="center"/>
              <w:rPr>
                <w:b/>
                <w:sz w:val="24"/>
              </w:rPr>
            </w:pPr>
            <w:r w:rsidRPr="00977FFA">
              <w:rPr>
                <w:b/>
                <w:sz w:val="24"/>
              </w:rPr>
              <w:t>Dinner</w:t>
            </w:r>
          </w:p>
        </w:tc>
      </w:tr>
      <w:tr w:rsidR="00977FFA" w14:paraId="052F93EE" w14:textId="77777777" w:rsidTr="00977FFA">
        <w:tc>
          <w:tcPr>
            <w:tcW w:w="2517" w:type="dxa"/>
          </w:tcPr>
          <w:p w14:paraId="4A04BD3B" w14:textId="77777777" w:rsidR="00977FFA" w:rsidRDefault="00977FFA" w:rsidP="00977FFA">
            <w:pPr>
              <w:rPr>
                <w:b/>
              </w:rPr>
            </w:pPr>
          </w:p>
          <w:p w14:paraId="48E7D377" w14:textId="77777777" w:rsidR="00977FFA" w:rsidRDefault="00977FFA" w:rsidP="00977FFA">
            <w:pPr>
              <w:rPr>
                <w:b/>
              </w:rPr>
            </w:pPr>
          </w:p>
          <w:p w14:paraId="07C26A37" w14:textId="32DC4FA2" w:rsidR="00977FFA" w:rsidRDefault="00977FFA" w:rsidP="00977FFA">
            <w:pPr>
              <w:rPr>
                <w:b/>
              </w:rPr>
            </w:pPr>
          </w:p>
        </w:tc>
        <w:tc>
          <w:tcPr>
            <w:tcW w:w="2517" w:type="dxa"/>
          </w:tcPr>
          <w:p w14:paraId="487184D7" w14:textId="77777777" w:rsidR="00977FFA" w:rsidRDefault="00977FFA" w:rsidP="00977FFA">
            <w:pPr>
              <w:rPr>
                <w:b/>
              </w:rPr>
            </w:pPr>
          </w:p>
        </w:tc>
        <w:tc>
          <w:tcPr>
            <w:tcW w:w="2518" w:type="dxa"/>
          </w:tcPr>
          <w:p w14:paraId="4602032C" w14:textId="77777777" w:rsidR="00977FFA" w:rsidRDefault="00977FFA" w:rsidP="00977FFA">
            <w:pPr>
              <w:rPr>
                <w:b/>
              </w:rPr>
            </w:pPr>
          </w:p>
        </w:tc>
        <w:tc>
          <w:tcPr>
            <w:tcW w:w="2518" w:type="dxa"/>
          </w:tcPr>
          <w:p w14:paraId="56408B5F" w14:textId="77777777" w:rsidR="00977FFA" w:rsidRDefault="00977FFA" w:rsidP="00977FFA">
            <w:pPr>
              <w:rPr>
                <w:b/>
              </w:rPr>
            </w:pPr>
          </w:p>
        </w:tc>
      </w:tr>
      <w:tr w:rsidR="00977FFA" w14:paraId="19AC5A1B" w14:textId="77777777" w:rsidTr="00977FFA">
        <w:tc>
          <w:tcPr>
            <w:tcW w:w="2517" w:type="dxa"/>
          </w:tcPr>
          <w:p w14:paraId="565F322C" w14:textId="77777777" w:rsidR="00977FFA" w:rsidRDefault="00977FFA" w:rsidP="00977FFA">
            <w:pPr>
              <w:rPr>
                <w:b/>
              </w:rPr>
            </w:pPr>
          </w:p>
          <w:p w14:paraId="3E81DE8F" w14:textId="77777777" w:rsidR="00977FFA" w:rsidRDefault="00977FFA" w:rsidP="00977FFA">
            <w:pPr>
              <w:rPr>
                <w:b/>
              </w:rPr>
            </w:pPr>
          </w:p>
          <w:p w14:paraId="0D4AD1D4" w14:textId="1D14B574" w:rsidR="00977FFA" w:rsidRDefault="00977FFA" w:rsidP="00977FFA">
            <w:pPr>
              <w:rPr>
                <w:b/>
              </w:rPr>
            </w:pPr>
          </w:p>
        </w:tc>
        <w:tc>
          <w:tcPr>
            <w:tcW w:w="2517" w:type="dxa"/>
          </w:tcPr>
          <w:p w14:paraId="0A60669E" w14:textId="77777777" w:rsidR="00977FFA" w:rsidRDefault="00977FFA" w:rsidP="00977FFA">
            <w:pPr>
              <w:rPr>
                <w:b/>
              </w:rPr>
            </w:pPr>
          </w:p>
        </w:tc>
        <w:tc>
          <w:tcPr>
            <w:tcW w:w="2518" w:type="dxa"/>
          </w:tcPr>
          <w:p w14:paraId="2F4D8282" w14:textId="77777777" w:rsidR="00977FFA" w:rsidRDefault="00977FFA" w:rsidP="00977FFA">
            <w:pPr>
              <w:rPr>
                <w:b/>
              </w:rPr>
            </w:pPr>
          </w:p>
        </w:tc>
        <w:tc>
          <w:tcPr>
            <w:tcW w:w="2518" w:type="dxa"/>
          </w:tcPr>
          <w:p w14:paraId="4B94772A" w14:textId="77777777" w:rsidR="00977FFA" w:rsidRDefault="00977FFA" w:rsidP="00977FFA">
            <w:pPr>
              <w:rPr>
                <w:b/>
              </w:rPr>
            </w:pPr>
          </w:p>
        </w:tc>
      </w:tr>
      <w:tr w:rsidR="00977FFA" w14:paraId="428C5FA2" w14:textId="77777777" w:rsidTr="00977FFA">
        <w:tc>
          <w:tcPr>
            <w:tcW w:w="2517" w:type="dxa"/>
          </w:tcPr>
          <w:p w14:paraId="24428D57" w14:textId="77777777" w:rsidR="00977FFA" w:rsidRDefault="00977FFA" w:rsidP="00977FFA">
            <w:pPr>
              <w:rPr>
                <w:b/>
              </w:rPr>
            </w:pPr>
          </w:p>
          <w:p w14:paraId="170744CE" w14:textId="77777777" w:rsidR="00977FFA" w:rsidRDefault="00977FFA" w:rsidP="00977FFA">
            <w:pPr>
              <w:rPr>
                <w:b/>
              </w:rPr>
            </w:pPr>
          </w:p>
          <w:p w14:paraId="04097B1B" w14:textId="2835122E" w:rsidR="00977FFA" w:rsidRDefault="00977FFA" w:rsidP="00977FFA">
            <w:pPr>
              <w:rPr>
                <w:b/>
              </w:rPr>
            </w:pPr>
          </w:p>
        </w:tc>
        <w:tc>
          <w:tcPr>
            <w:tcW w:w="2517" w:type="dxa"/>
          </w:tcPr>
          <w:p w14:paraId="7AC45E3F" w14:textId="77777777" w:rsidR="00977FFA" w:rsidRDefault="00977FFA" w:rsidP="00977FFA">
            <w:pPr>
              <w:rPr>
                <w:b/>
              </w:rPr>
            </w:pPr>
          </w:p>
        </w:tc>
        <w:tc>
          <w:tcPr>
            <w:tcW w:w="2518" w:type="dxa"/>
          </w:tcPr>
          <w:p w14:paraId="5A6093DE" w14:textId="77777777" w:rsidR="00977FFA" w:rsidRDefault="00977FFA" w:rsidP="00977FFA">
            <w:pPr>
              <w:rPr>
                <w:b/>
              </w:rPr>
            </w:pPr>
          </w:p>
        </w:tc>
        <w:tc>
          <w:tcPr>
            <w:tcW w:w="2518" w:type="dxa"/>
          </w:tcPr>
          <w:p w14:paraId="46158497" w14:textId="77777777" w:rsidR="00977FFA" w:rsidRDefault="00977FFA" w:rsidP="00977FFA">
            <w:pPr>
              <w:rPr>
                <w:b/>
              </w:rPr>
            </w:pPr>
          </w:p>
        </w:tc>
      </w:tr>
    </w:tbl>
    <w:p w14:paraId="52D7738C" w14:textId="333F78F7" w:rsidR="00977FFA" w:rsidRDefault="00977FFA" w:rsidP="00977FFA">
      <w:pPr>
        <w:rPr>
          <w:b/>
        </w:rPr>
      </w:pPr>
    </w:p>
    <w:p w14:paraId="060AF601" w14:textId="4E881C19" w:rsidR="008258B5" w:rsidRDefault="0028614A" w:rsidP="00977FFA">
      <w:pPr>
        <w:rPr>
          <w:b/>
        </w:rPr>
      </w:pPr>
      <w:bookmarkStart w:id="2" w:name="Ap2"/>
      <w:r>
        <w:rPr>
          <w:b/>
        </w:rPr>
        <w:t xml:space="preserve">Appendix 2. </w:t>
      </w:r>
      <w:r w:rsidR="008258B5">
        <w:rPr>
          <w:b/>
        </w:rPr>
        <w:t>Sample of a brochure</w:t>
      </w:r>
    </w:p>
    <w:p w14:paraId="3694CCCC" w14:textId="77777777" w:rsidR="008258B5" w:rsidRDefault="008258B5" w:rsidP="00977FFA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B39A0" w14:paraId="33662CEA" w14:textId="77777777" w:rsidTr="001B39A0">
        <w:tc>
          <w:tcPr>
            <w:tcW w:w="3356" w:type="dxa"/>
          </w:tcPr>
          <w:p w14:paraId="41A5FE92" w14:textId="61B5E53F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W</w:t>
            </w:r>
            <w:r w:rsidRPr="001B39A0">
              <w:rPr>
                <w:b/>
                <w:sz w:val="24"/>
                <w:szCs w:val="24"/>
              </w:rPr>
              <w:t xml:space="preserve">hat to eat for </w:t>
            </w:r>
            <w:proofErr w:type="gramStart"/>
            <w:r w:rsidRPr="001B39A0">
              <w:rPr>
                <w:b/>
                <w:sz w:val="24"/>
                <w:szCs w:val="24"/>
                <w:u w:val="single"/>
              </w:rPr>
              <w:t>breakfast</w:t>
            </w:r>
            <w:proofErr w:type="gramEnd"/>
          </w:p>
          <w:p w14:paraId="1A288026" w14:textId="1EC8F89D" w:rsidR="00C52C54" w:rsidRDefault="00C52C54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EF66B77" w14:textId="531B133A" w:rsidR="00C52C54" w:rsidRPr="00C52C54" w:rsidRDefault="00C52C54" w:rsidP="001B39A0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C52C54">
              <w:rPr>
                <w:b/>
                <w:color w:val="AEAAAA" w:themeColor="background2" w:themeShade="BF"/>
                <w:sz w:val="24"/>
                <w:szCs w:val="24"/>
              </w:rPr>
              <w:t>(include images</w:t>
            </w:r>
            <w:r w:rsidR="00844449">
              <w:rPr>
                <w:b/>
                <w:color w:val="AEAAAA" w:themeColor="background2" w:themeShade="BF"/>
                <w:sz w:val="24"/>
                <w:szCs w:val="24"/>
              </w:rPr>
              <w:t xml:space="preserve"> of food items</w:t>
            </w:r>
            <w:r w:rsidRPr="00C52C54">
              <w:rPr>
                <w:b/>
                <w:color w:val="AEAAAA" w:themeColor="background2" w:themeShade="BF"/>
                <w:sz w:val="24"/>
                <w:szCs w:val="24"/>
              </w:rPr>
              <w:t>)</w:t>
            </w:r>
          </w:p>
          <w:p w14:paraId="357C895B" w14:textId="77777777" w:rsidR="0010311B" w:rsidRDefault="0010311B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15E9B1A" w14:textId="5122D781" w:rsidR="0010311B" w:rsidRPr="00844449" w:rsidRDefault="00DE521A" w:rsidP="00844449">
            <w:pPr>
              <w:jc w:val="center"/>
              <w:rPr>
                <w:i/>
                <w:sz w:val="24"/>
                <w:szCs w:val="24"/>
              </w:rPr>
            </w:pPr>
            <w:r w:rsidRPr="00844449">
              <w:rPr>
                <w:i/>
                <w:sz w:val="24"/>
                <w:szCs w:val="24"/>
              </w:rPr>
              <w:t>It is recommendable to c</w:t>
            </w:r>
            <w:r w:rsidR="0010311B" w:rsidRPr="00844449">
              <w:rPr>
                <w:i/>
                <w:sz w:val="24"/>
                <w:szCs w:val="24"/>
              </w:rPr>
              <w:t>onsume one or two portions of fruit or vegetables</w:t>
            </w:r>
            <w:r w:rsidR="00C52C54" w:rsidRPr="00844449">
              <w:rPr>
                <w:i/>
                <w:sz w:val="24"/>
                <w:szCs w:val="24"/>
              </w:rPr>
              <w:t>, one portion of</w:t>
            </w:r>
            <w:r w:rsidR="00844449">
              <w:rPr>
                <w:i/>
                <w:sz w:val="24"/>
                <w:szCs w:val="24"/>
              </w:rPr>
              <w:t xml:space="preserve"> cereals, and a glass of milk or yoghurt. </w:t>
            </w:r>
          </w:p>
        </w:tc>
        <w:tc>
          <w:tcPr>
            <w:tcW w:w="3357" w:type="dxa"/>
          </w:tcPr>
          <w:p w14:paraId="23A9DF68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B39A0">
              <w:rPr>
                <w:b/>
                <w:sz w:val="24"/>
                <w:szCs w:val="24"/>
              </w:rPr>
              <w:t xml:space="preserve">What to eat for </w:t>
            </w:r>
            <w:proofErr w:type="gramStart"/>
            <w:r w:rsidRPr="001B39A0">
              <w:rPr>
                <w:b/>
                <w:sz w:val="24"/>
                <w:szCs w:val="24"/>
                <w:u w:val="single"/>
              </w:rPr>
              <w:t>lunch</w:t>
            </w:r>
            <w:proofErr w:type="gramEnd"/>
          </w:p>
          <w:p w14:paraId="7375634A" w14:textId="77777777" w:rsidR="00844449" w:rsidRDefault="00844449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2EA809D" w14:textId="77777777" w:rsidR="00844449" w:rsidRPr="00C52C54" w:rsidRDefault="00844449" w:rsidP="00844449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C52C54">
              <w:rPr>
                <w:b/>
                <w:color w:val="AEAAAA" w:themeColor="background2" w:themeShade="BF"/>
                <w:sz w:val="24"/>
                <w:szCs w:val="24"/>
              </w:rPr>
              <w:t>(include images</w:t>
            </w:r>
            <w:r>
              <w:rPr>
                <w:b/>
                <w:color w:val="AEAAAA" w:themeColor="background2" w:themeShade="BF"/>
                <w:sz w:val="24"/>
                <w:szCs w:val="24"/>
              </w:rPr>
              <w:t xml:space="preserve"> of food items</w:t>
            </w:r>
            <w:r w:rsidRPr="00C52C54">
              <w:rPr>
                <w:b/>
                <w:color w:val="AEAAAA" w:themeColor="background2" w:themeShade="BF"/>
                <w:sz w:val="24"/>
                <w:szCs w:val="24"/>
              </w:rPr>
              <w:t>)</w:t>
            </w:r>
          </w:p>
          <w:p w14:paraId="0954E898" w14:textId="77777777" w:rsidR="00844449" w:rsidRDefault="00844449" w:rsidP="0084444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E889563" w14:textId="77777777" w:rsidR="00844449" w:rsidRDefault="00844449" w:rsidP="00844449">
            <w:pPr>
              <w:jc w:val="center"/>
              <w:rPr>
                <w:i/>
                <w:sz w:val="24"/>
                <w:szCs w:val="24"/>
              </w:rPr>
            </w:pPr>
            <w:r w:rsidRPr="00844449">
              <w:rPr>
                <w:i/>
                <w:sz w:val="24"/>
                <w:szCs w:val="24"/>
              </w:rPr>
              <w:t xml:space="preserve">It is recommendable to consume one or two portions of vegetables, one portion of </w:t>
            </w:r>
            <w:r>
              <w:rPr>
                <w:i/>
                <w:sz w:val="24"/>
                <w:szCs w:val="24"/>
              </w:rPr>
              <w:t xml:space="preserve">rice or potatoes, </w:t>
            </w:r>
            <w:r w:rsidR="0061154F">
              <w:rPr>
                <w:i/>
                <w:sz w:val="24"/>
                <w:szCs w:val="24"/>
              </w:rPr>
              <w:t xml:space="preserve">one portion of meat or fish, </w:t>
            </w:r>
            <w:r>
              <w:rPr>
                <w:i/>
                <w:sz w:val="24"/>
                <w:szCs w:val="24"/>
              </w:rPr>
              <w:t>and a glass of milk or yoghurt.</w:t>
            </w:r>
          </w:p>
          <w:p w14:paraId="7570DE8D" w14:textId="0986E958" w:rsidR="008F0854" w:rsidRPr="001B39A0" w:rsidRDefault="008F0854" w:rsidP="00292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 the meantime, it is accepted to consume a small portions of </w:t>
            </w:r>
            <w:r w:rsidR="00292D00">
              <w:rPr>
                <w:i/>
                <w:sz w:val="24"/>
                <w:szCs w:val="24"/>
              </w:rPr>
              <w:t>sweets</w:t>
            </w:r>
            <w:r>
              <w:rPr>
                <w:i/>
                <w:sz w:val="24"/>
                <w:szCs w:val="24"/>
              </w:rPr>
              <w:t xml:space="preserve"> or fats.</w:t>
            </w:r>
          </w:p>
        </w:tc>
        <w:tc>
          <w:tcPr>
            <w:tcW w:w="3357" w:type="dxa"/>
          </w:tcPr>
          <w:p w14:paraId="1862CED7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B39A0">
              <w:rPr>
                <w:b/>
                <w:sz w:val="24"/>
                <w:szCs w:val="24"/>
              </w:rPr>
              <w:t xml:space="preserve">What to eat for </w:t>
            </w:r>
            <w:proofErr w:type="gramStart"/>
            <w:r w:rsidRPr="001B39A0">
              <w:rPr>
                <w:b/>
                <w:sz w:val="24"/>
                <w:szCs w:val="24"/>
                <w:u w:val="single"/>
              </w:rPr>
              <w:t>dinner</w:t>
            </w:r>
            <w:proofErr w:type="gramEnd"/>
          </w:p>
          <w:p w14:paraId="6F2880FD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7089A46" w14:textId="77777777" w:rsidR="0061154F" w:rsidRPr="00C52C54" w:rsidRDefault="0061154F" w:rsidP="0061154F">
            <w:pPr>
              <w:jc w:val="center"/>
              <w:rPr>
                <w:b/>
                <w:color w:val="AEAAAA" w:themeColor="background2" w:themeShade="BF"/>
                <w:sz w:val="24"/>
                <w:szCs w:val="24"/>
              </w:rPr>
            </w:pPr>
            <w:r w:rsidRPr="00C52C54">
              <w:rPr>
                <w:b/>
                <w:color w:val="AEAAAA" w:themeColor="background2" w:themeShade="BF"/>
                <w:sz w:val="24"/>
                <w:szCs w:val="24"/>
              </w:rPr>
              <w:t>(include images</w:t>
            </w:r>
            <w:r>
              <w:rPr>
                <w:b/>
                <w:color w:val="AEAAAA" w:themeColor="background2" w:themeShade="BF"/>
                <w:sz w:val="24"/>
                <w:szCs w:val="24"/>
              </w:rPr>
              <w:t xml:space="preserve"> of food items</w:t>
            </w:r>
            <w:r w:rsidRPr="00C52C54">
              <w:rPr>
                <w:b/>
                <w:color w:val="AEAAAA" w:themeColor="background2" w:themeShade="BF"/>
                <w:sz w:val="24"/>
                <w:szCs w:val="24"/>
              </w:rPr>
              <w:t>)</w:t>
            </w:r>
          </w:p>
          <w:p w14:paraId="50134B5E" w14:textId="77777777" w:rsidR="0061154F" w:rsidRDefault="0061154F" w:rsidP="0061154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5A1CE6D" w14:textId="7E4A368E" w:rsidR="001B39A0" w:rsidRDefault="0061154F" w:rsidP="0061154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44449">
              <w:rPr>
                <w:i/>
                <w:sz w:val="24"/>
                <w:szCs w:val="24"/>
              </w:rPr>
              <w:t>It is recommendable to consume one or two portions</w:t>
            </w:r>
            <w:r w:rsidR="008F0854">
              <w:rPr>
                <w:i/>
                <w:sz w:val="24"/>
                <w:szCs w:val="24"/>
              </w:rPr>
              <w:t xml:space="preserve"> of fruit or vegetables, a piece of bread, a piece of cheese, </w:t>
            </w:r>
            <w:r w:rsidR="00C87A84">
              <w:rPr>
                <w:i/>
                <w:sz w:val="24"/>
                <w:szCs w:val="24"/>
              </w:rPr>
              <w:t>and a portion of milk or yoghurt.</w:t>
            </w:r>
          </w:p>
          <w:p w14:paraId="0A208A67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F8EA621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EA58425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CDED1DE" w14:textId="77777777" w:rsidR="001B39A0" w:rsidRDefault="001B39A0" w:rsidP="001B39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616CA93" w14:textId="5ECB6B43" w:rsidR="001B39A0" w:rsidRPr="001B39A0" w:rsidRDefault="001B39A0" w:rsidP="001B39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343DE3A" w14:textId="77777777" w:rsidR="008258B5" w:rsidRDefault="008258B5" w:rsidP="00977FFA">
      <w:pPr>
        <w:rPr>
          <w:b/>
        </w:rPr>
      </w:pPr>
    </w:p>
    <w:p w14:paraId="438B56D9" w14:textId="77777777" w:rsidR="008258B5" w:rsidRDefault="008258B5" w:rsidP="00977FFA">
      <w:pPr>
        <w:rPr>
          <w:b/>
        </w:rPr>
      </w:pPr>
    </w:p>
    <w:p w14:paraId="251078DE" w14:textId="3B1DCB8E" w:rsidR="0028614A" w:rsidRDefault="008258B5" w:rsidP="00977FFA">
      <w:pPr>
        <w:rPr>
          <w:b/>
        </w:rPr>
      </w:pPr>
      <w:r>
        <w:rPr>
          <w:b/>
        </w:rPr>
        <w:t xml:space="preserve">Appendix 3. </w:t>
      </w:r>
      <w:r w:rsidR="0028614A">
        <w:rPr>
          <w:b/>
        </w:rPr>
        <w:t>Can-do statements with thumbs up and down</w:t>
      </w:r>
    </w:p>
    <w:bookmarkEnd w:id="2"/>
    <w:p w14:paraId="4198B526" w14:textId="1A6A4E98" w:rsidR="00BA0456" w:rsidRDefault="00BA0456" w:rsidP="00977FFA">
      <w:pPr>
        <w:rPr>
          <w:b/>
        </w:rPr>
      </w:pPr>
    </w:p>
    <w:p w14:paraId="138D8540" w14:textId="35321D80" w:rsidR="00BA0456" w:rsidRDefault="00BA0456" w:rsidP="00E36779">
      <w:pPr>
        <w:pStyle w:val="Prrafodelista"/>
        <w:numPr>
          <w:ilvl w:val="0"/>
          <w:numId w:val="5"/>
        </w:numPr>
      </w:pPr>
      <w:r>
        <w:t>Can use simple sentences to talk about healthy and unhealthy habits</w:t>
      </w:r>
    </w:p>
    <w:p w14:paraId="7B55E43F" w14:textId="6A8525E2" w:rsidR="00BA0456" w:rsidRDefault="00BA0456" w:rsidP="00E36779">
      <w:pPr>
        <w:pStyle w:val="Prrafodelista"/>
        <w:numPr>
          <w:ilvl w:val="0"/>
          <w:numId w:val="5"/>
        </w:numPr>
      </w:pPr>
      <w:r w:rsidRPr="00BA0456">
        <w:t>Can pronounce correctly the vocabulary of food items</w:t>
      </w:r>
    </w:p>
    <w:p w14:paraId="110B35D5" w14:textId="0BE3A5A5" w:rsidR="00E36779" w:rsidRDefault="00E36779" w:rsidP="00E36779">
      <w:pPr>
        <w:pStyle w:val="Prrafodelista"/>
        <w:numPr>
          <w:ilvl w:val="0"/>
          <w:numId w:val="5"/>
        </w:numPr>
      </w:pPr>
      <w:r>
        <w:t>Can create a healthy eating menu</w:t>
      </w:r>
    </w:p>
    <w:p w14:paraId="375669F5" w14:textId="2C613333" w:rsidR="00E36779" w:rsidRPr="00BA0456" w:rsidRDefault="00E36779" w:rsidP="00E36779">
      <w:pPr>
        <w:pStyle w:val="Prrafodelista"/>
        <w:numPr>
          <w:ilvl w:val="0"/>
          <w:numId w:val="5"/>
        </w:numPr>
      </w:pPr>
      <w:r>
        <w:t xml:space="preserve">Can work cooperatively </w:t>
      </w:r>
    </w:p>
    <w:p w14:paraId="4B380CB1" w14:textId="404BBFE3" w:rsidR="0028614A" w:rsidRDefault="0028614A" w:rsidP="00977FFA">
      <w:pPr>
        <w:rPr>
          <w:b/>
        </w:rPr>
      </w:pPr>
    </w:p>
    <w:p w14:paraId="350D3C49" w14:textId="195EE1E8" w:rsidR="0028614A" w:rsidRDefault="008258B5" w:rsidP="00977FFA">
      <w:pPr>
        <w:rPr>
          <w:b/>
        </w:rPr>
      </w:pPr>
      <w:bookmarkStart w:id="3" w:name="Ap3"/>
      <w:bookmarkStart w:id="4" w:name="Ap4"/>
      <w:r>
        <w:rPr>
          <w:b/>
        </w:rPr>
        <w:t>Appendix 4</w:t>
      </w:r>
      <w:r w:rsidR="00742733">
        <w:rPr>
          <w:b/>
        </w:rPr>
        <w:t>. Exit ticket</w:t>
      </w:r>
    </w:p>
    <w:bookmarkEnd w:id="3"/>
    <w:bookmarkEnd w:id="4"/>
    <w:p w14:paraId="4C15D09B" w14:textId="7BF0A1D2" w:rsidR="00742733" w:rsidRDefault="00742733" w:rsidP="00977FFA">
      <w:pPr>
        <w:rPr>
          <w:b/>
        </w:rPr>
      </w:pPr>
    </w:p>
    <w:p w14:paraId="2AC8AA2D" w14:textId="41B97181" w:rsidR="00742733" w:rsidRDefault="00742733" w:rsidP="00742733">
      <w:pPr>
        <w:pStyle w:val="Prrafodelista"/>
        <w:numPr>
          <w:ilvl w:val="0"/>
          <w:numId w:val="3"/>
        </w:numPr>
        <w:spacing w:after="160" w:line="256" w:lineRule="auto"/>
        <w:rPr>
          <w:i/>
        </w:rPr>
      </w:pPr>
      <w:r>
        <w:rPr>
          <w:i/>
        </w:rPr>
        <w:t>Write two new concepts that you learned today</w:t>
      </w:r>
    </w:p>
    <w:p w14:paraId="6F3549ED" w14:textId="77777777" w:rsidR="00742733" w:rsidRDefault="00742733" w:rsidP="00742733">
      <w:pPr>
        <w:pStyle w:val="Prrafodelista"/>
        <w:rPr>
          <w:i/>
          <w:lang w:val="es-CO"/>
        </w:rPr>
      </w:pPr>
      <w:r>
        <w:rPr>
          <w:i/>
        </w:rPr>
        <w:t>____________________________</w:t>
      </w:r>
    </w:p>
    <w:p w14:paraId="6A61F12C" w14:textId="77777777" w:rsidR="00742733" w:rsidRDefault="00742733" w:rsidP="00742733">
      <w:pPr>
        <w:pStyle w:val="Prrafodelista"/>
        <w:rPr>
          <w:i/>
        </w:rPr>
      </w:pPr>
      <w:r>
        <w:rPr>
          <w:i/>
        </w:rPr>
        <w:t>_____________________________</w:t>
      </w:r>
    </w:p>
    <w:p w14:paraId="4A6E0A5D" w14:textId="77777777" w:rsidR="00742733" w:rsidRDefault="00742733" w:rsidP="00742733">
      <w:pPr>
        <w:pStyle w:val="Prrafodelista"/>
        <w:rPr>
          <w:i/>
        </w:rPr>
      </w:pPr>
    </w:p>
    <w:p w14:paraId="7A906268" w14:textId="77777777" w:rsidR="00742733" w:rsidRDefault="00742733" w:rsidP="00742733">
      <w:pPr>
        <w:pStyle w:val="Prrafodelista"/>
        <w:numPr>
          <w:ilvl w:val="0"/>
          <w:numId w:val="3"/>
        </w:numPr>
        <w:spacing w:after="160" w:line="256" w:lineRule="auto"/>
        <w:rPr>
          <w:i/>
        </w:rPr>
      </w:pPr>
      <w:r>
        <w:rPr>
          <w:i/>
        </w:rPr>
        <w:t>What was the favorite thing in today’s class?</w:t>
      </w:r>
    </w:p>
    <w:p w14:paraId="101C1AB5" w14:textId="77777777" w:rsidR="00742733" w:rsidRDefault="00742733" w:rsidP="00742733">
      <w:pPr>
        <w:pStyle w:val="Prrafodelista"/>
        <w:rPr>
          <w:i/>
          <w:lang w:val="es-CO"/>
        </w:rPr>
      </w:pPr>
      <w:r>
        <w:rPr>
          <w:i/>
        </w:rPr>
        <w:t>_______________________________</w:t>
      </w:r>
    </w:p>
    <w:p w14:paraId="21394D06" w14:textId="77777777" w:rsidR="00742733" w:rsidRDefault="00742733" w:rsidP="00742733">
      <w:pPr>
        <w:pStyle w:val="Prrafodelista"/>
        <w:rPr>
          <w:i/>
        </w:rPr>
      </w:pPr>
      <w:r>
        <w:rPr>
          <w:i/>
        </w:rPr>
        <w:t>_______________________________</w:t>
      </w:r>
    </w:p>
    <w:p w14:paraId="2E4CACA8" w14:textId="77777777" w:rsidR="00742733" w:rsidRDefault="00742733" w:rsidP="00742733">
      <w:pPr>
        <w:pStyle w:val="Prrafodelista"/>
        <w:rPr>
          <w:i/>
        </w:rPr>
      </w:pPr>
    </w:p>
    <w:p w14:paraId="4EDE503F" w14:textId="77777777" w:rsidR="00742733" w:rsidRDefault="00742733" w:rsidP="00742733">
      <w:pPr>
        <w:pStyle w:val="Prrafodelista"/>
        <w:numPr>
          <w:ilvl w:val="0"/>
          <w:numId w:val="3"/>
        </w:numPr>
        <w:spacing w:after="160" w:line="256" w:lineRule="auto"/>
        <w:rPr>
          <w:i/>
        </w:rPr>
      </w:pPr>
      <w:r>
        <w:rPr>
          <w:i/>
        </w:rPr>
        <w:t>What was the most difficult thing in today’s class?</w:t>
      </w:r>
    </w:p>
    <w:p w14:paraId="4E887BD4" w14:textId="6EBFCB11" w:rsidR="00742733" w:rsidRDefault="00742733" w:rsidP="00742733">
      <w:pPr>
        <w:pStyle w:val="Prrafodelista"/>
        <w:spacing w:after="160" w:line="256" w:lineRule="auto"/>
        <w:rPr>
          <w:i/>
        </w:rPr>
      </w:pPr>
      <w:r>
        <w:rPr>
          <w:i/>
        </w:rPr>
        <w:lastRenderedPageBreak/>
        <w:t>_____________________________</w:t>
      </w:r>
    </w:p>
    <w:p w14:paraId="650342D7" w14:textId="77777777" w:rsidR="00742733" w:rsidRDefault="00742733" w:rsidP="00742733">
      <w:pPr>
        <w:pStyle w:val="Prrafodelista"/>
        <w:rPr>
          <w:i/>
        </w:rPr>
      </w:pPr>
      <w:r>
        <w:rPr>
          <w:i/>
        </w:rPr>
        <w:t>_____________________________</w:t>
      </w:r>
    </w:p>
    <w:p w14:paraId="49280F3E" w14:textId="77777777" w:rsidR="00742733" w:rsidRDefault="00742733" w:rsidP="00742733">
      <w:pPr>
        <w:pStyle w:val="Prrafodelista"/>
        <w:rPr>
          <w:i/>
        </w:rPr>
      </w:pPr>
      <w:r>
        <w:rPr>
          <w:i/>
        </w:rPr>
        <w:t>_____________________________</w:t>
      </w:r>
    </w:p>
    <w:p w14:paraId="597CFB7C" w14:textId="77777777" w:rsidR="00742733" w:rsidRPr="00977FFA" w:rsidRDefault="00742733" w:rsidP="00977FFA">
      <w:pPr>
        <w:rPr>
          <w:b/>
        </w:rPr>
      </w:pPr>
    </w:p>
    <w:sectPr w:rsidR="00742733" w:rsidRPr="00977FFA" w:rsidSect="007F1F1B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BF80" w14:textId="77777777" w:rsidR="00730E7C" w:rsidRDefault="00730E7C">
      <w:r>
        <w:separator/>
      </w:r>
    </w:p>
  </w:endnote>
  <w:endnote w:type="continuationSeparator" w:id="0">
    <w:p w14:paraId="1A0ECCD9" w14:textId="77777777" w:rsidR="00730E7C" w:rsidRDefault="0073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357E" w14:textId="77777777" w:rsidR="00730E7C" w:rsidRDefault="00730E7C">
      <w:r>
        <w:separator/>
      </w:r>
    </w:p>
  </w:footnote>
  <w:footnote w:type="continuationSeparator" w:id="0">
    <w:p w14:paraId="6E0123EE" w14:textId="77777777" w:rsidR="00730E7C" w:rsidRDefault="0073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8E2683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730E7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575D"/>
    <w:multiLevelType w:val="hybridMultilevel"/>
    <w:tmpl w:val="4FEA4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487C"/>
    <w:multiLevelType w:val="hybridMultilevel"/>
    <w:tmpl w:val="4FEA4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195C"/>
    <w:rsid w:val="00012A32"/>
    <w:rsid w:val="0001523E"/>
    <w:rsid w:val="00017A04"/>
    <w:rsid w:val="000328D3"/>
    <w:rsid w:val="00034661"/>
    <w:rsid w:val="00052D82"/>
    <w:rsid w:val="000569E5"/>
    <w:rsid w:val="00057326"/>
    <w:rsid w:val="00065F28"/>
    <w:rsid w:val="00093D7A"/>
    <w:rsid w:val="00096FBE"/>
    <w:rsid w:val="000A24E5"/>
    <w:rsid w:val="000C3E69"/>
    <w:rsid w:val="000D78D5"/>
    <w:rsid w:val="000E299D"/>
    <w:rsid w:val="000F212E"/>
    <w:rsid w:val="000F60C7"/>
    <w:rsid w:val="0010311B"/>
    <w:rsid w:val="001120F3"/>
    <w:rsid w:val="00126D94"/>
    <w:rsid w:val="00171A8F"/>
    <w:rsid w:val="00175CBE"/>
    <w:rsid w:val="001823F7"/>
    <w:rsid w:val="001B39A0"/>
    <w:rsid w:val="001C49B1"/>
    <w:rsid w:val="001D0FF6"/>
    <w:rsid w:val="001F6215"/>
    <w:rsid w:val="002028AE"/>
    <w:rsid w:val="00204C98"/>
    <w:rsid w:val="002239A1"/>
    <w:rsid w:val="00242471"/>
    <w:rsid w:val="002842CE"/>
    <w:rsid w:val="0028614A"/>
    <w:rsid w:val="00286B50"/>
    <w:rsid w:val="002929DF"/>
    <w:rsid w:val="00292D00"/>
    <w:rsid w:val="00293BFE"/>
    <w:rsid w:val="002A35C5"/>
    <w:rsid w:val="002F2F5D"/>
    <w:rsid w:val="00336B67"/>
    <w:rsid w:val="0034475A"/>
    <w:rsid w:val="003F4796"/>
    <w:rsid w:val="003F6908"/>
    <w:rsid w:val="004152A5"/>
    <w:rsid w:val="00426F66"/>
    <w:rsid w:val="00427117"/>
    <w:rsid w:val="004363AE"/>
    <w:rsid w:val="00454D80"/>
    <w:rsid w:val="0048774F"/>
    <w:rsid w:val="00494228"/>
    <w:rsid w:val="004D0C52"/>
    <w:rsid w:val="004D71AE"/>
    <w:rsid w:val="00517871"/>
    <w:rsid w:val="00533423"/>
    <w:rsid w:val="005354D2"/>
    <w:rsid w:val="005961C8"/>
    <w:rsid w:val="005F15D4"/>
    <w:rsid w:val="0061154F"/>
    <w:rsid w:val="006135C0"/>
    <w:rsid w:val="00624F97"/>
    <w:rsid w:val="006335F2"/>
    <w:rsid w:val="00646080"/>
    <w:rsid w:val="00667872"/>
    <w:rsid w:val="0067615C"/>
    <w:rsid w:val="00687D61"/>
    <w:rsid w:val="0069145F"/>
    <w:rsid w:val="006A44D9"/>
    <w:rsid w:val="006A4E31"/>
    <w:rsid w:val="006D49A7"/>
    <w:rsid w:val="006D5986"/>
    <w:rsid w:val="007232AC"/>
    <w:rsid w:val="00730E7C"/>
    <w:rsid w:val="00733004"/>
    <w:rsid w:val="00742733"/>
    <w:rsid w:val="00761A01"/>
    <w:rsid w:val="0077052F"/>
    <w:rsid w:val="007B639D"/>
    <w:rsid w:val="007C6E1B"/>
    <w:rsid w:val="007D15EF"/>
    <w:rsid w:val="007E7DB8"/>
    <w:rsid w:val="007F1F1B"/>
    <w:rsid w:val="00802F70"/>
    <w:rsid w:val="008258B5"/>
    <w:rsid w:val="00830D8B"/>
    <w:rsid w:val="00844449"/>
    <w:rsid w:val="00867816"/>
    <w:rsid w:val="00895961"/>
    <w:rsid w:val="008C37EF"/>
    <w:rsid w:val="008E2683"/>
    <w:rsid w:val="008F0854"/>
    <w:rsid w:val="008F224D"/>
    <w:rsid w:val="00902140"/>
    <w:rsid w:val="00913BDE"/>
    <w:rsid w:val="00916F56"/>
    <w:rsid w:val="009224AD"/>
    <w:rsid w:val="0095717F"/>
    <w:rsid w:val="0097291E"/>
    <w:rsid w:val="0097777F"/>
    <w:rsid w:val="00977FFA"/>
    <w:rsid w:val="009803B0"/>
    <w:rsid w:val="0099193E"/>
    <w:rsid w:val="009C20A6"/>
    <w:rsid w:val="009C2110"/>
    <w:rsid w:val="009E591B"/>
    <w:rsid w:val="00A03390"/>
    <w:rsid w:val="00A13AA2"/>
    <w:rsid w:val="00A4312E"/>
    <w:rsid w:val="00A436B2"/>
    <w:rsid w:val="00A45E6F"/>
    <w:rsid w:val="00A468E5"/>
    <w:rsid w:val="00A85D54"/>
    <w:rsid w:val="00A94738"/>
    <w:rsid w:val="00AA436B"/>
    <w:rsid w:val="00AD2FB7"/>
    <w:rsid w:val="00AD64EC"/>
    <w:rsid w:val="00AD7658"/>
    <w:rsid w:val="00AE07D8"/>
    <w:rsid w:val="00AF22D4"/>
    <w:rsid w:val="00AF2EAD"/>
    <w:rsid w:val="00B20027"/>
    <w:rsid w:val="00B411B4"/>
    <w:rsid w:val="00B5561E"/>
    <w:rsid w:val="00B60892"/>
    <w:rsid w:val="00B71EF3"/>
    <w:rsid w:val="00B90F5A"/>
    <w:rsid w:val="00B96443"/>
    <w:rsid w:val="00BA0456"/>
    <w:rsid w:val="00BB6AD9"/>
    <w:rsid w:val="00BC59A8"/>
    <w:rsid w:val="00BD57E2"/>
    <w:rsid w:val="00BF2A80"/>
    <w:rsid w:val="00BF4A59"/>
    <w:rsid w:val="00C12CA1"/>
    <w:rsid w:val="00C41144"/>
    <w:rsid w:val="00C46FF1"/>
    <w:rsid w:val="00C50759"/>
    <w:rsid w:val="00C52C54"/>
    <w:rsid w:val="00C52F32"/>
    <w:rsid w:val="00C72020"/>
    <w:rsid w:val="00C81CCA"/>
    <w:rsid w:val="00C84F39"/>
    <w:rsid w:val="00C85736"/>
    <w:rsid w:val="00C87A84"/>
    <w:rsid w:val="00CC063E"/>
    <w:rsid w:val="00CD2BCB"/>
    <w:rsid w:val="00CE4439"/>
    <w:rsid w:val="00CF2363"/>
    <w:rsid w:val="00D140F1"/>
    <w:rsid w:val="00D20FA8"/>
    <w:rsid w:val="00D532BB"/>
    <w:rsid w:val="00D65D20"/>
    <w:rsid w:val="00D824E7"/>
    <w:rsid w:val="00D833BB"/>
    <w:rsid w:val="00D91FBB"/>
    <w:rsid w:val="00DA2FAB"/>
    <w:rsid w:val="00DD26F4"/>
    <w:rsid w:val="00DE521A"/>
    <w:rsid w:val="00E214D4"/>
    <w:rsid w:val="00E33167"/>
    <w:rsid w:val="00E36779"/>
    <w:rsid w:val="00E41645"/>
    <w:rsid w:val="00E56830"/>
    <w:rsid w:val="00E56AC9"/>
    <w:rsid w:val="00E70C97"/>
    <w:rsid w:val="00E7327E"/>
    <w:rsid w:val="00E82822"/>
    <w:rsid w:val="00E91F1B"/>
    <w:rsid w:val="00E95F21"/>
    <w:rsid w:val="00EE6AE2"/>
    <w:rsid w:val="00F64160"/>
    <w:rsid w:val="00F73E91"/>
    <w:rsid w:val="00FC0006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9729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KbA8pFW3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gM9bXNVV5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FC4E06-0430-4403-BD6D-BF486DC6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1434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Yeni AC</cp:lastModifiedBy>
  <cp:revision>25</cp:revision>
  <dcterms:created xsi:type="dcterms:W3CDTF">2019-11-26T22:17:00Z</dcterms:created>
  <dcterms:modified xsi:type="dcterms:W3CDTF">2019-12-17T03:56:00Z</dcterms:modified>
</cp:coreProperties>
</file>