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657AA1"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19B6">
        <w:tc>
          <w:tcPr>
            <w:tcW w:w="1194" w:type="pct"/>
            <w:tcBorders>
              <w:top w:val="single" w:sz="4" w:space="0" w:color="auto"/>
              <w:left w:val="single" w:sz="4" w:space="0" w:color="auto"/>
              <w:right w:val="single" w:sz="4" w:space="0" w:color="auto"/>
            </w:tcBorders>
            <w:shd w:val="clear" w:color="auto" w:fill="FFFFFF" w:themeFill="background1"/>
          </w:tcPr>
          <w:p w14:paraId="5D4D3C8A" w14:textId="67482FDF" w:rsidR="00E70C97" w:rsidRPr="008179BC" w:rsidRDefault="004219B6" w:rsidP="00422E6C">
            <w:pPr>
              <w:rPr>
                <w:b/>
                <w:bCs/>
              </w:rPr>
            </w:pPr>
            <w:r>
              <w:rPr>
                <w:b/>
                <w:bCs/>
              </w:rPr>
              <w:t>Teacher’</w:t>
            </w:r>
            <w:r w:rsidR="00E70C97">
              <w:rPr>
                <w:b/>
                <w:bCs/>
              </w:rPr>
              <w:t>s name</w:t>
            </w:r>
          </w:p>
        </w:tc>
        <w:tc>
          <w:tcPr>
            <w:tcW w:w="3806" w:type="pct"/>
            <w:tcBorders>
              <w:top w:val="single" w:sz="4" w:space="0" w:color="auto"/>
              <w:left w:val="single" w:sz="4" w:space="0" w:color="auto"/>
              <w:right w:val="single" w:sz="4" w:space="0" w:color="auto"/>
            </w:tcBorders>
            <w:shd w:val="clear" w:color="auto" w:fill="FFFFFF" w:themeFill="background1"/>
            <w:vAlign w:val="center"/>
          </w:tcPr>
          <w:p w14:paraId="77186A86" w14:textId="376ECE4C" w:rsidR="00E70C97" w:rsidRPr="004219B6" w:rsidRDefault="001E1A57" w:rsidP="004219B6">
            <w:pPr>
              <w:pStyle w:val="Sinespaciado"/>
              <w:rPr>
                <w:b/>
                <w:sz w:val="22"/>
              </w:rPr>
            </w:pPr>
            <w:r w:rsidRPr="004219B6">
              <w:rPr>
                <w:b/>
                <w:sz w:val="22"/>
              </w:rPr>
              <w:t>Mauricio Londoñ</w:t>
            </w:r>
            <w:r w:rsidR="00657AA1" w:rsidRPr="004219B6">
              <w:rPr>
                <w:b/>
                <w:sz w:val="22"/>
              </w:rPr>
              <w:t>o Betancourt</w:t>
            </w:r>
          </w:p>
        </w:tc>
      </w:tr>
      <w:tr w:rsidR="00E70C97" w:rsidRPr="008179BC" w14:paraId="32008FE3" w14:textId="77777777" w:rsidTr="004219B6">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99470" w14:textId="0DE3859F" w:rsidR="00E70C97" w:rsidRPr="004219B6" w:rsidRDefault="00494C80" w:rsidP="004219B6">
            <w:pPr>
              <w:pStyle w:val="Sinespaciado"/>
              <w:rPr>
                <w:b/>
                <w:sz w:val="22"/>
              </w:rPr>
            </w:pPr>
            <w:hyperlink r:id="rId7" w:history="1">
              <w:r w:rsidR="004654A3">
                <w:rPr>
                  <w:rStyle w:val="Hipervnculo"/>
                  <w:b/>
                  <w:color w:val="auto"/>
                  <w:sz w:val="22"/>
                  <w:u w:val="none"/>
                </w:rPr>
                <w:t>m</w:t>
              </w:r>
              <w:bookmarkStart w:id="0" w:name="_GoBack"/>
              <w:bookmarkEnd w:id="0"/>
              <w:r w:rsidR="00657AA1" w:rsidRPr="004219B6">
                <w:rPr>
                  <w:rStyle w:val="Hipervnculo"/>
                  <w:b/>
                  <w:color w:val="auto"/>
                  <w:sz w:val="22"/>
                  <w:u w:val="none"/>
                </w:rPr>
                <w:t>londono87@gmail.com</w:t>
              </w:r>
            </w:hyperlink>
          </w:p>
        </w:tc>
      </w:tr>
      <w:tr w:rsidR="00E70C97" w:rsidRPr="007B639D" w14:paraId="00610E0F" w14:textId="77777777" w:rsidTr="004219B6">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vAlign w:val="center"/>
          </w:tcPr>
          <w:p w14:paraId="4D66EB63" w14:textId="4A635FBB" w:rsidR="00E70C97" w:rsidRPr="004219B6" w:rsidRDefault="00657AA1" w:rsidP="004219B6">
            <w:pPr>
              <w:pStyle w:val="Sinespaciado"/>
              <w:rPr>
                <w:b/>
                <w:sz w:val="22"/>
              </w:rPr>
            </w:pPr>
            <w:r w:rsidRPr="004219B6">
              <w:rPr>
                <w:b/>
                <w:sz w:val="22"/>
              </w:rPr>
              <w:t xml:space="preserve">Alfonso Jaramillo Gutierrez </w:t>
            </w:r>
          </w:p>
        </w:tc>
      </w:tr>
    </w:tbl>
    <w:p w14:paraId="0B61B339" w14:textId="77777777" w:rsidR="00E70C97" w:rsidRDefault="00E70C97" w:rsidP="00B5561E">
      <w:pPr>
        <w:rPr>
          <w:lang w:val="es-ES"/>
        </w:rPr>
      </w:pPr>
    </w:p>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0A7BC989" w:rsidR="00B5561E" w:rsidRPr="008179BC" w:rsidRDefault="00317641" w:rsidP="00C46633">
            <w:pPr>
              <w:jc w:val="center"/>
              <w:rPr>
                <w:b/>
                <w:bCs/>
                <w:sz w:val="21"/>
                <w:szCs w:val="21"/>
              </w:rPr>
            </w:pPr>
            <w:r>
              <w:rPr>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2B5C2ECA"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p w14:paraId="09780B47" w14:textId="0CE91FB7" w:rsidR="00D20FA8" w:rsidRPr="00096FBE" w:rsidRDefault="00E56AC9" w:rsidP="00D20FA8">
      <w:pPr>
        <w:rPr>
          <w:i/>
          <w:color w:val="7F7F7F" w:themeColor="text1" w:themeTint="80"/>
          <w:lang w:val="en-GB"/>
        </w:rPr>
      </w:pPr>
      <w:r w:rsidRPr="00096FBE">
        <w:rPr>
          <w:i/>
          <w:color w:val="7F7F7F" w:themeColor="text1" w:themeTint="80"/>
          <w:lang w:val="en-GB"/>
        </w:rPr>
        <w:t>Write a few l</w:t>
      </w:r>
      <w:r w:rsidR="00096FBE" w:rsidRPr="00096FBE">
        <w:rPr>
          <w:i/>
          <w:color w:val="7F7F7F" w:themeColor="text1" w:themeTint="80"/>
          <w:lang w:val="en-GB"/>
        </w:rPr>
        <w:t>i</w:t>
      </w:r>
      <w:r w:rsidRPr="00096FBE">
        <w:rPr>
          <w:i/>
          <w:color w:val="7F7F7F" w:themeColor="text1" w:themeTint="80"/>
          <w:lang w:val="en-GB"/>
        </w:rPr>
        <w:t xml:space="preserve">nes about the usefulness of this plan for the Colombian English teachers </w:t>
      </w:r>
    </w:p>
    <w:p w14:paraId="6CF7B114" w14:textId="1FA42F7C" w:rsidR="00096FBE" w:rsidRPr="00B5561E" w:rsidRDefault="00096FBE" w:rsidP="00D20FA8">
      <w:pPr>
        <w:rPr>
          <w:color w:val="7F7F7F" w:themeColor="text1" w:themeTint="80"/>
          <w:sz w:val="20"/>
          <w:lang w:val="en-GB"/>
        </w:rPr>
      </w:pPr>
      <w:r w:rsidRPr="00B5561E">
        <w:rPr>
          <w:color w:val="7F7F7F" w:themeColor="text1" w:themeTint="80"/>
          <w:sz w:val="20"/>
          <w:lang w:val="en-GB"/>
        </w:rPr>
        <w:t>Example</w:t>
      </w:r>
      <w:r w:rsidR="00B5561E">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aconcuadrcula"/>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r w:rsidRPr="00E56AC9">
              <w:rPr>
                <w:b/>
                <w:lang w:val="es-ES"/>
              </w:rPr>
              <w:t>Author</w:t>
            </w:r>
            <w:r w:rsidR="00CF2363">
              <w:rPr>
                <w:b/>
                <w:lang w:val="es-ES"/>
              </w:rPr>
              <w:t>’</w:t>
            </w:r>
            <w:r w:rsidRPr="00E56AC9">
              <w:rPr>
                <w:b/>
                <w:lang w:val="es-ES"/>
              </w:rPr>
              <w:t>s remarks</w:t>
            </w:r>
          </w:p>
        </w:tc>
      </w:tr>
      <w:tr w:rsidR="00E56AC9" w14:paraId="35BCA565" w14:textId="77777777" w:rsidTr="004219B6">
        <w:trPr>
          <w:trHeight w:val="629"/>
        </w:trPr>
        <w:tc>
          <w:tcPr>
            <w:tcW w:w="10070" w:type="dxa"/>
          </w:tcPr>
          <w:p w14:paraId="5B0A506F" w14:textId="7BBAA053" w:rsidR="00CF2363" w:rsidRPr="00657AA1" w:rsidRDefault="00657AA1" w:rsidP="004219B6">
            <w:pPr>
              <w:rPr>
                <w:b/>
                <w:color w:val="BFBFBF" w:themeColor="background1" w:themeShade="BF"/>
                <w:lang w:val="en-US"/>
              </w:rPr>
            </w:pPr>
            <w:r>
              <w:t xml:space="preserve">This plan gives the students the chance to </w:t>
            </w:r>
            <w:r w:rsidR="004219B6">
              <w:t>identify healthy and unhealthy habits and express their ideas about it</w:t>
            </w:r>
            <w:r>
              <w:t xml:space="preserve"> through craft</w:t>
            </w:r>
            <w:r w:rsidR="004219B6">
              <w:t>ing</w:t>
            </w:r>
            <w:r>
              <w:t xml:space="preserve">. It can also </w:t>
            </w:r>
            <w:r w:rsidR="004219B6">
              <w:t>provide</w:t>
            </w:r>
            <w:r>
              <w:t xml:space="preserve"> a space where students can learn </w:t>
            </w:r>
            <w:r w:rsidR="004219B6">
              <w:t>while having</w:t>
            </w:r>
            <w:r w:rsidR="00620521">
              <w:t xml:space="preserve"> fun.</w:t>
            </w:r>
          </w:p>
        </w:tc>
      </w:tr>
    </w:tbl>
    <w:p w14:paraId="1716DA4F" w14:textId="77777777" w:rsidR="00E70C97" w:rsidRDefault="00E70C97" w:rsidP="00E70C97"/>
    <w:p w14:paraId="62C1D7F9"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4219B6" w:rsidRPr="007B639D" w14:paraId="73EEEDB9" w14:textId="77777777" w:rsidTr="004219B6">
        <w:tc>
          <w:tcPr>
            <w:tcW w:w="1250" w:type="pct"/>
            <w:tcBorders>
              <w:left w:val="single" w:sz="4" w:space="0" w:color="auto"/>
              <w:bottom w:val="single" w:sz="4" w:space="0" w:color="auto"/>
              <w:right w:val="single" w:sz="4" w:space="0" w:color="auto"/>
            </w:tcBorders>
            <w:shd w:val="clear" w:color="auto" w:fill="auto"/>
            <w:vAlign w:val="center"/>
          </w:tcPr>
          <w:p w14:paraId="265CDBD6" w14:textId="3EC21F17" w:rsidR="004219B6" w:rsidRPr="004219B6" w:rsidRDefault="004219B6" w:rsidP="004219B6">
            <w:pPr>
              <w:pStyle w:val="Sinespaciado"/>
              <w:jc w:val="center"/>
              <w:rPr>
                <w:b/>
                <w:sz w:val="22"/>
              </w:rPr>
            </w:pPr>
            <w:r w:rsidRPr="004219B6">
              <w:rPr>
                <w:sz w:val="22"/>
              </w:rPr>
              <w:t>6</w:t>
            </w:r>
            <w:r w:rsidRPr="004219B6">
              <w:rPr>
                <w:sz w:val="22"/>
                <w:vertAlign w:val="superscript"/>
              </w:rPr>
              <w:t>th</w:t>
            </w:r>
          </w:p>
        </w:tc>
        <w:tc>
          <w:tcPr>
            <w:tcW w:w="1250" w:type="pct"/>
            <w:tcBorders>
              <w:left w:val="single" w:sz="4" w:space="0" w:color="auto"/>
              <w:bottom w:val="single" w:sz="4" w:space="0" w:color="auto"/>
              <w:right w:val="single" w:sz="4" w:space="0" w:color="auto"/>
            </w:tcBorders>
            <w:shd w:val="clear" w:color="auto" w:fill="auto"/>
            <w:vAlign w:val="center"/>
          </w:tcPr>
          <w:p w14:paraId="536A6AC5" w14:textId="13FCBE2F" w:rsidR="004219B6" w:rsidRPr="004219B6" w:rsidRDefault="004219B6" w:rsidP="004219B6">
            <w:pPr>
              <w:pStyle w:val="Sinespaciado"/>
              <w:jc w:val="center"/>
              <w:rPr>
                <w:b/>
                <w:sz w:val="22"/>
              </w:rPr>
            </w:pPr>
            <w:r w:rsidRPr="004219B6">
              <w:rPr>
                <w:sz w:val="22"/>
              </w:rPr>
              <w:t>3 hours</w:t>
            </w:r>
          </w:p>
        </w:tc>
        <w:tc>
          <w:tcPr>
            <w:tcW w:w="1250" w:type="pct"/>
            <w:gridSpan w:val="2"/>
            <w:tcBorders>
              <w:left w:val="single" w:sz="4" w:space="0" w:color="auto"/>
              <w:bottom w:val="single" w:sz="4" w:space="0" w:color="auto"/>
              <w:right w:val="single" w:sz="4" w:space="0" w:color="auto"/>
            </w:tcBorders>
            <w:shd w:val="clear" w:color="auto" w:fill="auto"/>
            <w:vAlign w:val="center"/>
          </w:tcPr>
          <w:p w14:paraId="348EF317" w14:textId="6BEB5EE0" w:rsidR="004219B6" w:rsidRPr="004219B6" w:rsidRDefault="004219B6" w:rsidP="004219B6">
            <w:pPr>
              <w:pStyle w:val="Sinespaciado"/>
              <w:jc w:val="center"/>
              <w:rPr>
                <w:sz w:val="22"/>
              </w:rPr>
            </w:pPr>
            <w:r w:rsidRPr="004219B6">
              <w:rPr>
                <w:sz w:val="22"/>
              </w:rPr>
              <w:t>24</w:t>
            </w:r>
          </w:p>
        </w:tc>
        <w:tc>
          <w:tcPr>
            <w:tcW w:w="1250" w:type="pct"/>
            <w:gridSpan w:val="2"/>
            <w:tcBorders>
              <w:left w:val="single" w:sz="4" w:space="0" w:color="auto"/>
              <w:bottom w:val="single" w:sz="4" w:space="0" w:color="auto"/>
              <w:right w:val="single" w:sz="4" w:space="0" w:color="auto"/>
            </w:tcBorders>
            <w:shd w:val="clear" w:color="auto" w:fill="auto"/>
            <w:vAlign w:val="center"/>
          </w:tcPr>
          <w:p w14:paraId="6B1085EE" w14:textId="3AA9B452" w:rsidR="004219B6" w:rsidRPr="004219B6" w:rsidRDefault="004219B6" w:rsidP="004219B6">
            <w:pPr>
              <w:pStyle w:val="Sinespaciado"/>
              <w:jc w:val="center"/>
              <w:rPr>
                <w:sz w:val="22"/>
              </w:rPr>
            </w:pPr>
            <w:r>
              <w:rPr>
                <w:sz w:val="22"/>
              </w:rPr>
              <w:t>10-</w:t>
            </w:r>
            <w:r w:rsidRPr="004219B6">
              <w:rPr>
                <w:sz w:val="22"/>
              </w:rPr>
              <w:t>12</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5D412D5D" w:rsidR="00E70C97" w:rsidRPr="008179BC" w:rsidRDefault="00E70C97" w:rsidP="00422E6C">
            <w:r w:rsidRPr="006E67AD">
              <w:t>Urban</w:t>
            </w:r>
            <w:r>
              <w:t xml:space="preserve">   </w:t>
            </w:r>
            <w:r w:rsidR="00657AA1">
              <w:t>X</w:t>
            </w:r>
          </w:p>
        </w:tc>
        <w:tc>
          <w:tcPr>
            <w:tcW w:w="833" w:type="pct"/>
            <w:tcBorders>
              <w:left w:val="single" w:sz="4" w:space="0" w:color="auto"/>
              <w:bottom w:val="single" w:sz="4" w:space="0" w:color="auto"/>
              <w:right w:val="single" w:sz="4" w:space="0" w:color="auto"/>
            </w:tcBorders>
            <w:shd w:val="clear" w:color="auto" w:fill="auto"/>
          </w:tcPr>
          <w:p w14:paraId="43E93965" w14:textId="77777777" w:rsidR="00E70C97" w:rsidRPr="008179BC" w:rsidRDefault="00E70C97" w:rsidP="00422E6C">
            <w:r>
              <w:t xml:space="preserve">A1   </w:t>
            </w:r>
          </w:p>
        </w:tc>
        <w:tc>
          <w:tcPr>
            <w:tcW w:w="834" w:type="pct"/>
            <w:gridSpan w:val="2"/>
            <w:tcBorders>
              <w:left w:val="single" w:sz="4" w:space="0" w:color="auto"/>
              <w:bottom w:val="single" w:sz="4" w:space="0" w:color="auto"/>
              <w:right w:val="single" w:sz="4" w:space="0" w:color="auto"/>
            </w:tcBorders>
            <w:shd w:val="clear" w:color="auto" w:fill="auto"/>
          </w:tcPr>
          <w:p w14:paraId="654BA7B6" w14:textId="1A13C789" w:rsidR="00E70C97" w:rsidRPr="008179BC" w:rsidRDefault="00E70C97" w:rsidP="00422E6C">
            <w:r>
              <w:t xml:space="preserve">A2   </w:t>
            </w:r>
            <w:r w:rsidR="00657AA1">
              <w:t>X</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4433ECF9" w14:textId="77777777" w:rsidR="00E70C97" w:rsidRDefault="00E70C97" w:rsidP="00D20FA8">
      <w:pPr>
        <w:rPr>
          <w:lang w:val="es-ES"/>
        </w:rPr>
      </w:pPr>
    </w:p>
    <w:p w14:paraId="6269084D" w14:textId="422DF738" w:rsidR="00AD64EC" w:rsidRDefault="00E56830" w:rsidP="00AD64EC">
      <w:r>
        <w:rPr>
          <w:i/>
          <w:color w:val="7F7F7F" w:themeColor="text1" w:themeTint="80"/>
          <w:lang w:val="en-GB"/>
        </w:rPr>
        <w:t xml:space="preserve">Select the </w:t>
      </w:r>
      <w:r w:rsidR="00034661">
        <w:rPr>
          <w:i/>
          <w:color w:val="7F7F7F" w:themeColor="text1" w:themeTint="80"/>
          <w:lang w:val="en-GB"/>
        </w:rPr>
        <w:t>curricular axe</w:t>
      </w:r>
      <w:r w:rsidR="002A35C5">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CF44D94" w:rsidR="00AD64EC" w:rsidRPr="008179BC" w:rsidRDefault="004219B6" w:rsidP="00604762">
            <w:pPr>
              <w:rPr>
                <w:sz w:val="21"/>
                <w:szCs w:val="21"/>
              </w:rPr>
            </w:pPr>
            <w:r>
              <w:rPr>
                <w:sz w:val="21"/>
                <w:szCs w:val="21"/>
              </w:rPr>
              <w:t>X</w:t>
            </w: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77777777" w:rsidR="00AD64EC" w:rsidRPr="008179BC" w:rsidRDefault="00AD64EC" w:rsidP="00604762">
            <w:pPr>
              <w:rPr>
                <w:sz w:val="21"/>
                <w:szCs w:val="21"/>
              </w:rPr>
            </w:pP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21E6DCDC" w14:textId="63131484" w:rsidR="00AD64EC" w:rsidRDefault="00AD64EC">
      <w:pPr>
        <w:rPr>
          <w:i/>
          <w:color w:val="7F7F7F" w:themeColor="text1" w:themeTint="80"/>
          <w:lang w:val="en-GB"/>
        </w:rPr>
      </w:pPr>
    </w:p>
    <w:p w14:paraId="01C8A24F" w14:textId="471EF044"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8179BC" w14:paraId="0C88746C" w14:textId="77777777" w:rsidTr="00AD64EC">
        <w:tc>
          <w:tcPr>
            <w:tcW w:w="1291"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09" w:type="pct"/>
            <w:gridSpan w:val="3"/>
            <w:shd w:val="clear" w:color="auto" w:fill="auto"/>
            <w:vAlign w:val="center"/>
          </w:tcPr>
          <w:p w14:paraId="58FD67EA" w14:textId="0F175CDF" w:rsidR="00AD64EC" w:rsidRPr="004219B6" w:rsidRDefault="00620521" w:rsidP="00BB7E63">
            <w:pPr>
              <w:rPr>
                <w:sz w:val="22"/>
                <w:szCs w:val="22"/>
              </w:rPr>
            </w:pPr>
            <w:r w:rsidRPr="004219B6">
              <w:rPr>
                <w:sz w:val="22"/>
                <w:szCs w:val="22"/>
              </w:rPr>
              <w:t>Healthy and unhealthy habits</w:t>
            </w:r>
          </w:p>
        </w:tc>
      </w:tr>
      <w:tr w:rsidR="006A44D9" w:rsidRPr="008179BC" w14:paraId="20D5EA38" w14:textId="77777777" w:rsidTr="00AD64EC">
        <w:tc>
          <w:tcPr>
            <w:tcW w:w="1291"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09" w:type="pct"/>
            <w:gridSpan w:val="3"/>
            <w:shd w:val="clear" w:color="auto" w:fill="auto"/>
            <w:vAlign w:val="center"/>
          </w:tcPr>
          <w:p w14:paraId="13EA5BF1" w14:textId="19133EF9" w:rsidR="006A44D9" w:rsidRPr="004219B6" w:rsidRDefault="00620521" w:rsidP="00752D67">
            <w:pPr>
              <w:rPr>
                <w:sz w:val="22"/>
                <w:szCs w:val="22"/>
              </w:rPr>
            </w:pPr>
            <w:r w:rsidRPr="004219B6">
              <w:rPr>
                <w:sz w:val="22"/>
                <w:szCs w:val="22"/>
              </w:rPr>
              <w:t>Module 2</w:t>
            </w:r>
            <w:r w:rsidR="004219B6" w:rsidRPr="004219B6">
              <w:rPr>
                <w:sz w:val="22"/>
                <w:szCs w:val="22"/>
              </w:rPr>
              <w:t>.</w:t>
            </w:r>
            <w:r w:rsidR="004219B6">
              <w:rPr>
                <w:sz w:val="22"/>
                <w:szCs w:val="22"/>
              </w:rPr>
              <w:t xml:space="preserve"> H</w:t>
            </w:r>
            <w:r w:rsidRPr="004219B6">
              <w:rPr>
                <w:sz w:val="22"/>
                <w:szCs w:val="22"/>
              </w:rPr>
              <w:t>ealth</w:t>
            </w:r>
          </w:p>
        </w:tc>
      </w:tr>
      <w:tr w:rsidR="006A44D9" w:rsidRPr="008179BC" w14:paraId="7F3E922B" w14:textId="77777777" w:rsidTr="00AD64EC">
        <w:tc>
          <w:tcPr>
            <w:tcW w:w="1291"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4219B6" w:rsidRDefault="00DD26F4" w:rsidP="006A44D9">
            <w:pPr>
              <w:jc w:val="center"/>
              <w:rPr>
                <w:sz w:val="22"/>
                <w:szCs w:val="22"/>
                <w:lang w:val="en-GB"/>
              </w:rPr>
            </w:pPr>
            <w:r w:rsidRPr="004219B6">
              <w:rPr>
                <w:sz w:val="22"/>
                <w:szCs w:val="22"/>
                <w:lang w:val="en-GB"/>
              </w:rPr>
              <w:t>Language Function</w:t>
            </w:r>
          </w:p>
        </w:tc>
        <w:tc>
          <w:tcPr>
            <w:tcW w:w="1250" w:type="pct"/>
            <w:shd w:val="clear" w:color="auto" w:fill="BDD6EE" w:themeFill="accent5" w:themeFillTint="66"/>
            <w:vAlign w:val="center"/>
          </w:tcPr>
          <w:p w14:paraId="4BA46D65" w14:textId="4E8F67D0" w:rsidR="006A44D9" w:rsidRPr="004219B6" w:rsidRDefault="006A44D9" w:rsidP="006A44D9">
            <w:pPr>
              <w:jc w:val="center"/>
              <w:rPr>
                <w:sz w:val="22"/>
                <w:szCs w:val="22"/>
                <w:lang w:val="en-GB"/>
              </w:rPr>
            </w:pPr>
            <w:r w:rsidRPr="004219B6">
              <w:rPr>
                <w:sz w:val="22"/>
                <w:szCs w:val="22"/>
                <w:lang w:val="en-GB"/>
              </w:rPr>
              <w:t>Language skills</w:t>
            </w:r>
          </w:p>
        </w:tc>
        <w:tc>
          <w:tcPr>
            <w:tcW w:w="1253" w:type="pct"/>
            <w:shd w:val="clear" w:color="auto" w:fill="BDD6EE" w:themeFill="accent5" w:themeFillTint="66"/>
            <w:vAlign w:val="center"/>
          </w:tcPr>
          <w:p w14:paraId="63F31376" w14:textId="65EDA069" w:rsidR="006A44D9" w:rsidRPr="004219B6" w:rsidRDefault="006A44D9" w:rsidP="006A44D9">
            <w:pPr>
              <w:jc w:val="center"/>
              <w:rPr>
                <w:sz w:val="22"/>
                <w:szCs w:val="22"/>
                <w:lang w:val="en-GB"/>
              </w:rPr>
            </w:pPr>
            <w:r w:rsidRPr="004219B6">
              <w:rPr>
                <w:sz w:val="22"/>
                <w:szCs w:val="22"/>
                <w:lang w:val="en-GB"/>
              </w:rPr>
              <w:t>Vocabulary</w:t>
            </w:r>
          </w:p>
        </w:tc>
      </w:tr>
      <w:tr w:rsidR="006A44D9" w:rsidRPr="008179BC" w14:paraId="1735680B" w14:textId="77777777" w:rsidTr="00CF2363">
        <w:trPr>
          <w:trHeight w:val="70"/>
        </w:trPr>
        <w:tc>
          <w:tcPr>
            <w:tcW w:w="1291"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26CFB72" w14:textId="2E8F740D" w:rsidR="006A44D9" w:rsidRPr="004219B6" w:rsidRDefault="004219B6" w:rsidP="004219B6">
            <w:pPr>
              <w:jc w:val="center"/>
              <w:rPr>
                <w:sz w:val="22"/>
                <w:szCs w:val="22"/>
              </w:rPr>
            </w:pPr>
            <w:r>
              <w:rPr>
                <w:sz w:val="22"/>
                <w:szCs w:val="22"/>
              </w:rPr>
              <w:t>Expressing healthy and unhealthy habits</w:t>
            </w:r>
          </w:p>
        </w:tc>
        <w:tc>
          <w:tcPr>
            <w:tcW w:w="1250" w:type="pct"/>
            <w:shd w:val="clear" w:color="auto" w:fill="auto"/>
            <w:vAlign w:val="center"/>
          </w:tcPr>
          <w:p w14:paraId="79F6F9D6" w14:textId="77777777" w:rsidR="006A44D9" w:rsidRPr="004219B6" w:rsidRDefault="006A44D9" w:rsidP="00427117">
            <w:pPr>
              <w:rPr>
                <w:sz w:val="22"/>
                <w:szCs w:val="22"/>
              </w:rPr>
            </w:pPr>
          </w:p>
        </w:tc>
        <w:tc>
          <w:tcPr>
            <w:tcW w:w="1253" w:type="pct"/>
            <w:shd w:val="clear" w:color="auto" w:fill="auto"/>
            <w:vAlign w:val="center"/>
          </w:tcPr>
          <w:p w14:paraId="0EA2D0EA" w14:textId="6F0448E2" w:rsidR="006A44D9" w:rsidRPr="004219B6" w:rsidRDefault="006A44D9" w:rsidP="00427117">
            <w:pPr>
              <w:rPr>
                <w:sz w:val="22"/>
                <w:szCs w:val="22"/>
              </w:rPr>
            </w:pPr>
          </w:p>
        </w:tc>
      </w:tr>
      <w:tr w:rsidR="0099193E" w:rsidRPr="008179BC" w14:paraId="7B83535F" w14:textId="77777777" w:rsidTr="00AD64EC">
        <w:tc>
          <w:tcPr>
            <w:tcW w:w="1291"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t>Principles / approach</w:t>
            </w:r>
          </w:p>
        </w:tc>
        <w:tc>
          <w:tcPr>
            <w:tcW w:w="3709" w:type="pct"/>
            <w:gridSpan w:val="3"/>
            <w:shd w:val="clear" w:color="auto" w:fill="auto"/>
            <w:vAlign w:val="center"/>
          </w:tcPr>
          <w:p w14:paraId="31469307" w14:textId="40B8CA8A" w:rsidR="006D5986" w:rsidRPr="004219B6" w:rsidRDefault="00620521" w:rsidP="00BB7E63">
            <w:pPr>
              <w:rPr>
                <w:sz w:val="22"/>
                <w:szCs w:val="22"/>
              </w:rPr>
            </w:pPr>
            <w:r w:rsidRPr="004219B6">
              <w:rPr>
                <w:sz w:val="22"/>
                <w:szCs w:val="22"/>
              </w:rPr>
              <w:t xml:space="preserve">Communicative approach </w:t>
            </w:r>
          </w:p>
        </w:tc>
      </w:tr>
    </w:tbl>
    <w:p w14:paraId="3D21AA68" w14:textId="77777777" w:rsidR="001823F7" w:rsidRDefault="00E95F21" w:rsidP="00D20FA8">
      <w:pPr>
        <w:rPr>
          <w:i/>
          <w:color w:val="7F7F7F" w:themeColor="text1" w:themeTint="80"/>
          <w:lang w:val="en-GB"/>
        </w:rPr>
      </w:pPr>
      <w:r>
        <w:rPr>
          <w:i/>
          <w:color w:val="7F7F7F" w:themeColor="text1" w:themeTint="80"/>
          <w:lang w:val="en-GB"/>
        </w:rPr>
        <w:lastRenderedPageBreak/>
        <w:t xml:space="preserve">In “Aim”, </w:t>
      </w:r>
      <w:r w:rsidR="001823F7">
        <w:rPr>
          <w:i/>
          <w:color w:val="7F7F7F" w:themeColor="text1" w:themeTint="80"/>
          <w:lang w:val="en-GB"/>
        </w:rPr>
        <w:t xml:space="preserve">state what the learning goal is, in other words, what </w:t>
      </w:r>
      <w:r>
        <w:rPr>
          <w:i/>
          <w:color w:val="7F7F7F" w:themeColor="text1" w:themeTint="80"/>
          <w:lang w:val="en-GB"/>
        </w:rPr>
        <w:t xml:space="preserve">you want your students to achieve by the end of the session. </w:t>
      </w:r>
    </w:p>
    <w:p w14:paraId="59056F64" w14:textId="5CF79187" w:rsidR="009803B0" w:rsidRPr="009803B0" w:rsidRDefault="00E95F21" w:rsidP="00D20FA8">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students need to master in order to achieve the main aim of the lesson. Make sure the aims are learner-</w:t>
      </w:r>
      <w:r w:rsidR="001823F7">
        <w:rPr>
          <w:i/>
          <w:color w:val="7F7F7F" w:themeColor="text1" w:themeTint="80"/>
          <w:lang w:val="en-GB"/>
        </w:rPr>
        <w:t>centred</w:t>
      </w:r>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1F1246ED" w14:textId="77777777" w:rsidR="006A44D9" w:rsidRDefault="00592E00" w:rsidP="00752D67">
            <w:pPr>
              <w:rPr>
                <w:sz w:val="22"/>
                <w:szCs w:val="21"/>
              </w:rPr>
            </w:pPr>
            <w:r w:rsidRPr="00592E00">
              <w:rPr>
                <w:sz w:val="22"/>
                <w:szCs w:val="21"/>
              </w:rPr>
              <w:t xml:space="preserve">By the end of this </w:t>
            </w:r>
            <w:r w:rsidRPr="00592E00">
              <w:rPr>
                <w:sz w:val="22"/>
                <w:szCs w:val="21"/>
                <w:u w:val="single"/>
              </w:rPr>
              <w:t>lesson</w:t>
            </w:r>
            <w:r w:rsidRPr="00592E00">
              <w:rPr>
                <w:sz w:val="22"/>
                <w:szCs w:val="21"/>
              </w:rPr>
              <w:t>, students will be able to describe personal care habits and routines by means of a brochure.</w:t>
            </w:r>
          </w:p>
          <w:p w14:paraId="45B8E8C3" w14:textId="2DF4B00A" w:rsidR="00ED54E5" w:rsidRPr="00592E00" w:rsidRDefault="00ED54E5" w:rsidP="00752D67">
            <w:pPr>
              <w:rPr>
                <w:sz w:val="22"/>
                <w:szCs w:val="21"/>
              </w:rPr>
            </w:pP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677D3482" w14:textId="77777777" w:rsidR="00592E00" w:rsidRPr="00DF42BD" w:rsidRDefault="00592E00" w:rsidP="00592E00">
            <w:pPr>
              <w:rPr>
                <w:sz w:val="22"/>
                <w:szCs w:val="22"/>
              </w:rPr>
            </w:pPr>
            <w:r w:rsidRPr="00DF42BD">
              <w:rPr>
                <w:sz w:val="22"/>
                <w:szCs w:val="22"/>
              </w:rPr>
              <w:t xml:space="preserve">By the end of this </w:t>
            </w:r>
            <w:r w:rsidRPr="00ED54E5">
              <w:rPr>
                <w:sz w:val="22"/>
                <w:szCs w:val="22"/>
                <w:u w:val="single"/>
              </w:rPr>
              <w:t>lesson</w:t>
            </w:r>
            <w:r w:rsidRPr="00DF42BD">
              <w:rPr>
                <w:sz w:val="22"/>
                <w:szCs w:val="22"/>
              </w:rPr>
              <w:t>, students will be able to …</w:t>
            </w:r>
          </w:p>
          <w:p w14:paraId="49546067" w14:textId="77777777" w:rsidR="00592E00" w:rsidRPr="00DF42BD" w:rsidRDefault="00592E00" w:rsidP="00592E00">
            <w:pPr>
              <w:pStyle w:val="Prrafodelista"/>
              <w:numPr>
                <w:ilvl w:val="0"/>
                <w:numId w:val="2"/>
              </w:numPr>
              <w:rPr>
                <w:sz w:val="22"/>
                <w:szCs w:val="22"/>
              </w:rPr>
            </w:pPr>
            <w:r w:rsidRPr="00DF42BD">
              <w:rPr>
                <w:sz w:val="22"/>
                <w:szCs w:val="22"/>
              </w:rPr>
              <w:t>Exchange information about routines, likes and interests</w:t>
            </w:r>
            <w:r>
              <w:rPr>
                <w:sz w:val="22"/>
                <w:szCs w:val="22"/>
              </w:rPr>
              <w:t>.</w:t>
            </w:r>
          </w:p>
          <w:p w14:paraId="05586400" w14:textId="27A3890E" w:rsidR="006A44D9" w:rsidRPr="00592E00" w:rsidRDefault="00592E00" w:rsidP="00ED54E5">
            <w:pPr>
              <w:pStyle w:val="Prrafodelista"/>
              <w:numPr>
                <w:ilvl w:val="0"/>
                <w:numId w:val="2"/>
              </w:numPr>
              <w:rPr>
                <w:sz w:val="22"/>
                <w:szCs w:val="21"/>
              </w:rPr>
            </w:pPr>
            <w:r>
              <w:rPr>
                <w:sz w:val="22"/>
                <w:szCs w:val="22"/>
              </w:rPr>
              <w:t>Build</w:t>
            </w:r>
            <w:r w:rsidRPr="00DF42BD">
              <w:rPr>
                <w:sz w:val="22"/>
                <w:szCs w:val="22"/>
              </w:rPr>
              <w:t xml:space="preserve"> simple </w:t>
            </w:r>
            <w:r w:rsidR="00ED54E5">
              <w:rPr>
                <w:sz w:val="22"/>
                <w:szCs w:val="22"/>
              </w:rPr>
              <w:t>questions</w:t>
            </w:r>
            <w:r w:rsidRPr="00DF42BD">
              <w:rPr>
                <w:sz w:val="22"/>
                <w:szCs w:val="22"/>
              </w:rPr>
              <w:t xml:space="preserve"> about routines, likes and interests orally and in writing</w:t>
            </w:r>
            <w:r>
              <w:rPr>
                <w:sz w:val="22"/>
                <w:szCs w:val="22"/>
              </w:rPr>
              <w:t>.</w:t>
            </w: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ED54E5">
        <w:trPr>
          <w:trHeight w:val="319"/>
        </w:trPr>
        <w:tc>
          <w:tcPr>
            <w:tcW w:w="5000" w:type="pct"/>
            <w:shd w:val="clear" w:color="auto" w:fill="auto"/>
          </w:tcPr>
          <w:p w14:paraId="5511154A" w14:textId="2B416081" w:rsidR="00A468E5" w:rsidRPr="00ED54E5" w:rsidRDefault="00620521" w:rsidP="002A2C76">
            <w:pPr>
              <w:rPr>
                <w:bCs/>
                <w:lang w:val="en-GB"/>
              </w:rPr>
            </w:pPr>
            <w:r w:rsidRPr="00ED54E5">
              <w:rPr>
                <w:bCs/>
                <w:sz w:val="22"/>
                <w:lang w:val="en-GB"/>
              </w:rPr>
              <w:t>Card board</w:t>
            </w:r>
            <w:r w:rsidR="002A2C76">
              <w:rPr>
                <w:bCs/>
                <w:sz w:val="22"/>
                <w:lang w:val="en-GB"/>
              </w:rPr>
              <w:t>s for each student</w:t>
            </w:r>
            <w:r w:rsidRPr="00ED54E5">
              <w:rPr>
                <w:bCs/>
                <w:sz w:val="22"/>
                <w:lang w:val="en-GB"/>
              </w:rPr>
              <w:t xml:space="preserve">, colour </w:t>
            </w:r>
            <w:r w:rsidR="002A2C76">
              <w:rPr>
                <w:bCs/>
                <w:sz w:val="22"/>
                <w:lang w:val="en-GB"/>
              </w:rPr>
              <w:t xml:space="preserve">markers and </w:t>
            </w:r>
            <w:r w:rsidRPr="00ED54E5">
              <w:rPr>
                <w:bCs/>
                <w:sz w:val="22"/>
                <w:lang w:val="en-GB"/>
              </w:rPr>
              <w:t xml:space="preserve">pencils, </w:t>
            </w:r>
            <w:r w:rsidR="002A2C76">
              <w:rPr>
                <w:bCs/>
                <w:sz w:val="22"/>
                <w:lang w:val="en-GB"/>
              </w:rPr>
              <w:t xml:space="preserve">old </w:t>
            </w:r>
            <w:r w:rsidRPr="00ED54E5">
              <w:rPr>
                <w:bCs/>
                <w:sz w:val="22"/>
                <w:lang w:val="en-GB"/>
              </w:rPr>
              <w:t>magazines, scissors, glue.</w:t>
            </w:r>
          </w:p>
        </w:tc>
      </w:tr>
    </w:tbl>
    <w:p w14:paraId="3B23E92B" w14:textId="3FD32F9C" w:rsidR="00A468E5" w:rsidRDefault="00A468E5" w:rsidP="00D20FA8"/>
    <w:p w14:paraId="34EF7D8D" w14:textId="77777777" w:rsidR="001823F7"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w:t>
      </w:r>
    </w:p>
    <w:p w14:paraId="23D64E0A" w14:textId="62B051DA" w:rsidR="00761A01" w:rsidRDefault="00761A01" w:rsidP="00D20FA8">
      <w:pPr>
        <w:rPr>
          <w:i/>
          <w:color w:val="7F7F7F" w:themeColor="text1" w:themeTint="80"/>
          <w:lang w:val="en-GB"/>
        </w:rPr>
      </w:pPr>
      <w:r>
        <w:rPr>
          <w:i/>
          <w:color w:val="7F7F7F" w:themeColor="text1" w:themeTint="80"/>
          <w:lang w:val="en-GB"/>
        </w:rPr>
        <w:t>Be sure to be thorough so any teacher can follow this plan. Write the procedure in third person and present tense.</w:t>
      </w:r>
    </w:p>
    <w:p w14:paraId="4BB5D0C7" w14:textId="300977D2" w:rsidR="001823F7" w:rsidRDefault="001823F7" w:rsidP="00D20FA8">
      <w:pPr>
        <w:rPr>
          <w:i/>
          <w:color w:val="7F7F7F" w:themeColor="text1" w:themeTint="80"/>
          <w:lang w:val="en-GB"/>
        </w:rPr>
      </w:pPr>
      <w:r>
        <w:rPr>
          <w:i/>
          <w:color w:val="7F7F7F" w:themeColor="text1" w:themeTint="80"/>
          <w:lang w:val="en-GB"/>
        </w:rPr>
        <w:t xml:space="preserve">Use these conventions: </w:t>
      </w:r>
      <w:r>
        <w:rPr>
          <w:i/>
          <w:color w:val="7F7F7F" w:themeColor="text1" w:themeTint="80"/>
          <w:lang w:val="en-GB"/>
        </w:rPr>
        <w:tab/>
        <w:t>T= teacher</w:t>
      </w:r>
      <w:r>
        <w:rPr>
          <w:i/>
          <w:color w:val="7F7F7F" w:themeColor="text1" w:themeTint="80"/>
          <w:lang w:val="en-GB"/>
        </w:rPr>
        <w:tab/>
        <w:t>S= students</w:t>
      </w:r>
      <w:r>
        <w:rPr>
          <w:i/>
          <w:color w:val="7F7F7F" w:themeColor="text1" w:themeTint="80"/>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FB4478" w:rsidRPr="008179BC" w14:paraId="26DDC49A" w14:textId="77777777" w:rsidTr="00FB4478">
        <w:trPr>
          <w:trHeight w:val="2217"/>
        </w:trPr>
        <w:tc>
          <w:tcPr>
            <w:tcW w:w="759" w:type="pct"/>
            <w:shd w:val="clear" w:color="auto" w:fill="auto"/>
            <w:vAlign w:val="center"/>
          </w:tcPr>
          <w:p w14:paraId="792B1118" w14:textId="39223F36" w:rsidR="00FB4478" w:rsidRPr="008179BC" w:rsidRDefault="00FB4478" w:rsidP="00FB4478">
            <w:pPr>
              <w:jc w:val="center"/>
              <w:rPr>
                <w:sz w:val="20"/>
                <w:szCs w:val="20"/>
                <w:lang w:val="en-GB"/>
              </w:rPr>
            </w:pPr>
            <w:r>
              <w:rPr>
                <w:b/>
                <w:bCs/>
                <w:sz w:val="20"/>
                <w:szCs w:val="20"/>
                <w:lang w:val="en-GB"/>
              </w:rPr>
              <w:t>Warm up</w:t>
            </w:r>
          </w:p>
        </w:tc>
        <w:tc>
          <w:tcPr>
            <w:tcW w:w="3538" w:type="pct"/>
            <w:shd w:val="clear" w:color="auto" w:fill="auto"/>
          </w:tcPr>
          <w:p w14:paraId="6603FA50" w14:textId="77777777" w:rsidR="00FB4478" w:rsidRDefault="00FB4478" w:rsidP="00FB4478">
            <w:pPr>
              <w:rPr>
                <w:sz w:val="20"/>
                <w:szCs w:val="20"/>
                <w:lang w:val="en-GB"/>
              </w:rPr>
            </w:pPr>
            <w:r>
              <w:rPr>
                <w:sz w:val="20"/>
                <w:szCs w:val="20"/>
                <w:lang w:val="en-GB"/>
              </w:rPr>
              <w:t>T invites SS to split the group in half, so there are two teams. Then, T invites a volunteer from each group to go front and take a paper from a bag that contains small papers with different actions (</w:t>
            </w:r>
            <w:r w:rsidRPr="00CE2483">
              <w:rPr>
                <w:i/>
                <w:sz w:val="20"/>
                <w:szCs w:val="20"/>
                <w:lang w:val="en-GB"/>
              </w:rPr>
              <w:t>take a shower, brush teeth, cook, do homework, etc</w:t>
            </w:r>
            <w:r>
              <w:rPr>
                <w:sz w:val="20"/>
                <w:szCs w:val="20"/>
                <w:lang w:val="en-GB"/>
              </w:rPr>
              <w:t>). SS take turns to make the mimics of those actions. The groups must guess the action. The group that guesses more actions at the end, gets extra positive points for a next activity. T monitors SS actions and establishes clear rules (</w:t>
            </w:r>
            <w:r w:rsidRPr="00CE2483">
              <w:rPr>
                <w:i/>
                <w:sz w:val="20"/>
                <w:szCs w:val="20"/>
                <w:lang w:val="en-GB"/>
              </w:rPr>
              <w:t>for example, the SS making the mimics cannot say any word, SS guessing the action only have 3 attempts to guess, etc</w:t>
            </w:r>
            <w:r>
              <w:rPr>
                <w:sz w:val="20"/>
                <w:szCs w:val="20"/>
                <w:lang w:val="en-GB"/>
              </w:rPr>
              <w:t>.) There might be 4 rounds per group. Add an extra round if there is a tie.</w:t>
            </w:r>
          </w:p>
          <w:p w14:paraId="043BBCA2" w14:textId="26A3691B" w:rsidR="00FB4478" w:rsidRPr="008179BC" w:rsidRDefault="00FB4478" w:rsidP="00FB4478">
            <w:pPr>
              <w:rPr>
                <w:sz w:val="20"/>
                <w:szCs w:val="20"/>
                <w:lang w:val="en-GB"/>
              </w:rPr>
            </w:pPr>
          </w:p>
        </w:tc>
        <w:tc>
          <w:tcPr>
            <w:tcW w:w="703" w:type="pct"/>
            <w:shd w:val="clear" w:color="auto" w:fill="auto"/>
          </w:tcPr>
          <w:p w14:paraId="7686FE8B" w14:textId="77777777" w:rsidR="00FB4478" w:rsidRDefault="00FB4478" w:rsidP="00FB4478">
            <w:pPr>
              <w:rPr>
                <w:sz w:val="20"/>
                <w:szCs w:val="20"/>
                <w:lang w:val="en-GB"/>
              </w:rPr>
            </w:pPr>
            <w:r>
              <w:rPr>
                <w:sz w:val="20"/>
                <w:szCs w:val="20"/>
                <w:lang w:val="en-GB"/>
              </w:rPr>
              <w:t xml:space="preserve">15 minutes  </w:t>
            </w:r>
          </w:p>
          <w:p w14:paraId="33E00A4A" w14:textId="77777777" w:rsidR="00FB4478" w:rsidRDefault="00FB4478" w:rsidP="00FB4478">
            <w:pPr>
              <w:rPr>
                <w:sz w:val="20"/>
                <w:szCs w:val="20"/>
                <w:lang w:val="en-GB"/>
              </w:rPr>
            </w:pPr>
            <w:r>
              <w:rPr>
                <w:sz w:val="20"/>
                <w:szCs w:val="20"/>
                <w:lang w:val="en-GB"/>
              </w:rPr>
              <w:t>SS – SS</w:t>
            </w:r>
          </w:p>
          <w:p w14:paraId="02C05086" w14:textId="34F79306" w:rsidR="00FB4478" w:rsidRPr="008179BC" w:rsidRDefault="00FB4478" w:rsidP="00FB4478">
            <w:pPr>
              <w:rPr>
                <w:sz w:val="20"/>
                <w:szCs w:val="20"/>
                <w:lang w:val="en-GB"/>
              </w:rPr>
            </w:pPr>
            <w:r>
              <w:rPr>
                <w:sz w:val="20"/>
                <w:szCs w:val="20"/>
                <w:lang w:val="en-GB"/>
              </w:rPr>
              <w:t>Group work</w:t>
            </w:r>
          </w:p>
        </w:tc>
      </w:tr>
      <w:tr w:rsidR="00FB4478" w:rsidRPr="008179BC" w14:paraId="72DF487A" w14:textId="77777777" w:rsidTr="002A2C76">
        <w:trPr>
          <w:trHeight w:val="3080"/>
        </w:trPr>
        <w:tc>
          <w:tcPr>
            <w:tcW w:w="759" w:type="pct"/>
            <w:shd w:val="clear" w:color="auto" w:fill="auto"/>
            <w:vAlign w:val="center"/>
          </w:tcPr>
          <w:p w14:paraId="42CF0CBB" w14:textId="64C792D1" w:rsidR="00FB4478" w:rsidRPr="008179BC" w:rsidRDefault="00FB4478" w:rsidP="00FB4478">
            <w:pPr>
              <w:jc w:val="center"/>
              <w:rPr>
                <w:sz w:val="20"/>
                <w:szCs w:val="20"/>
                <w:lang w:val="en-GB"/>
              </w:rPr>
            </w:pPr>
            <w:r w:rsidRPr="001823F7">
              <w:rPr>
                <w:b/>
                <w:bCs/>
                <w:sz w:val="20"/>
                <w:szCs w:val="20"/>
                <w:lang w:val="en-GB"/>
              </w:rPr>
              <w:lastRenderedPageBreak/>
              <w:t>Introduction</w:t>
            </w:r>
          </w:p>
          <w:p w14:paraId="24CC09F6" w14:textId="71DFC1F2" w:rsidR="00FB4478" w:rsidRPr="008179BC" w:rsidRDefault="00FB4478" w:rsidP="00FB4478">
            <w:pPr>
              <w:jc w:val="center"/>
              <w:rPr>
                <w:sz w:val="20"/>
                <w:szCs w:val="20"/>
                <w:lang w:val="en-GB"/>
              </w:rPr>
            </w:pPr>
          </w:p>
        </w:tc>
        <w:tc>
          <w:tcPr>
            <w:tcW w:w="3538" w:type="pct"/>
            <w:shd w:val="clear" w:color="auto" w:fill="auto"/>
          </w:tcPr>
          <w:p w14:paraId="753505C9" w14:textId="6FA74B0E" w:rsidR="00FB4478" w:rsidRDefault="00FB4478" w:rsidP="00FB4478">
            <w:pPr>
              <w:rPr>
                <w:sz w:val="20"/>
                <w:szCs w:val="20"/>
                <w:lang w:val="en-GB"/>
              </w:rPr>
            </w:pPr>
            <w:r>
              <w:rPr>
                <w:sz w:val="20"/>
                <w:szCs w:val="20"/>
                <w:lang w:val="en-GB"/>
              </w:rPr>
              <w:t>SS complete a week chart where they write key words about their daily routine from Monday to Sunday. (</w:t>
            </w:r>
            <w:hyperlink w:anchor="Ap1" w:history="1">
              <w:r w:rsidRPr="002A2C76">
                <w:rPr>
                  <w:rStyle w:val="Hipervnculo"/>
                  <w:b/>
                  <w:sz w:val="20"/>
                  <w:szCs w:val="20"/>
                  <w:lang w:val="en-GB"/>
                </w:rPr>
                <w:t>Appendix 1</w:t>
              </w:r>
            </w:hyperlink>
            <w:r>
              <w:rPr>
                <w:sz w:val="20"/>
                <w:szCs w:val="20"/>
                <w:lang w:val="en-GB"/>
              </w:rPr>
              <w:t xml:space="preserve">). Then, based on the actions they write on the chart, they create a short paragraph describing their daily routine. </w:t>
            </w:r>
          </w:p>
          <w:p w14:paraId="0E2BEDFA" w14:textId="77777777" w:rsidR="00FB4478" w:rsidRDefault="00FB4478" w:rsidP="00FB4478">
            <w:pPr>
              <w:rPr>
                <w:sz w:val="20"/>
                <w:szCs w:val="20"/>
                <w:lang w:val="en-GB"/>
              </w:rPr>
            </w:pPr>
          </w:p>
          <w:p w14:paraId="46555055" w14:textId="77777777" w:rsidR="00FB4478" w:rsidRDefault="00FB4478" w:rsidP="00FB4478">
            <w:pPr>
              <w:rPr>
                <w:sz w:val="20"/>
                <w:szCs w:val="20"/>
                <w:lang w:val="en-GB"/>
              </w:rPr>
            </w:pPr>
            <w:r>
              <w:rPr>
                <w:sz w:val="20"/>
                <w:szCs w:val="20"/>
                <w:lang w:val="en-GB"/>
              </w:rPr>
              <w:t>Then, SS get in pairs and compare their daily routines with their classmates. T asks the SS to decide who is the healthiest partner based on the activities described in the daily routine.</w:t>
            </w:r>
          </w:p>
          <w:p w14:paraId="51F7B5C7" w14:textId="77777777" w:rsidR="00FB4478" w:rsidRDefault="00FB4478" w:rsidP="00FB4478">
            <w:pPr>
              <w:rPr>
                <w:sz w:val="20"/>
                <w:szCs w:val="20"/>
                <w:lang w:val="en-GB"/>
              </w:rPr>
            </w:pPr>
          </w:p>
          <w:p w14:paraId="42A6EDD2" w14:textId="5589CD4D" w:rsidR="00FB4478" w:rsidRPr="008179BC" w:rsidRDefault="00FB4478" w:rsidP="00FB4478">
            <w:pPr>
              <w:rPr>
                <w:sz w:val="20"/>
                <w:szCs w:val="20"/>
                <w:lang w:val="en-GB"/>
              </w:rPr>
            </w:pPr>
            <w:r>
              <w:rPr>
                <w:sz w:val="20"/>
                <w:szCs w:val="20"/>
                <w:lang w:val="en-GB"/>
              </w:rPr>
              <w:t>After, T asks the SS to write a list of healthy and unhealthy habits they know, including the ones mentioned by the partners. Then, T asks some SS to go to the board and write some of them. T complements with some other healthy habits if needed.</w:t>
            </w:r>
          </w:p>
        </w:tc>
        <w:tc>
          <w:tcPr>
            <w:tcW w:w="703" w:type="pct"/>
            <w:shd w:val="clear" w:color="auto" w:fill="auto"/>
          </w:tcPr>
          <w:p w14:paraId="5EF7859F" w14:textId="77777777" w:rsidR="00FB4478" w:rsidRDefault="00FB4478" w:rsidP="00FB4478">
            <w:pPr>
              <w:rPr>
                <w:sz w:val="20"/>
                <w:szCs w:val="20"/>
                <w:lang w:val="en-GB"/>
              </w:rPr>
            </w:pPr>
            <w:r>
              <w:rPr>
                <w:sz w:val="20"/>
                <w:szCs w:val="20"/>
                <w:lang w:val="en-GB"/>
              </w:rPr>
              <w:t xml:space="preserve">20 minutes </w:t>
            </w:r>
          </w:p>
          <w:p w14:paraId="58CE17ED" w14:textId="77777777" w:rsidR="00FB4478" w:rsidRDefault="00FB4478" w:rsidP="00FB4478">
            <w:pPr>
              <w:rPr>
                <w:sz w:val="20"/>
                <w:szCs w:val="20"/>
                <w:lang w:val="en-GB"/>
              </w:rPr>
            </w:pPr>
            <w:r>
              <w:rPr>
                <w:sz w:val="20"/>
                <w:szCs w:val="20"/>
                <w:lang w:val="en-GB"/>
              </w:rPr>
              <w:t>Individual work</w:t>
            </w:r>
          </w:p>
          <w:p w14:paraId="3466F4D5" w14:textId="2295ED00" w:rsidR="00FB4478" w:rsidRDefault="00FB4478" w:rsidP="00FB4478">
            <w:pPr>
              <w:rPr>
                <w:sz w:val="20"/>
                <w:szCs w:val="20"/>
                <w:lang w:val="en-GB"/>
              </w:rPr>
            </w:pPr>
          </w:p>
          <w:p w14:paraId="6CCB6937" w14:textId="77777777" w:rsidR="00FB4478" w:rsidRDefault="00FB4478" w:rsidP="00FB4478">
            <w:pPr>
              <w:rPr>
                <w:sz w:val="20"/>
                <w:szCs w:val="20"/>
                <w:lang w:val="en-GB"/>
              </w:rPr>
            </w:pPr>
            <w:r>
              <w:rPr>
                <w:sz w:val="20"/>
                <w:szCs w:val="20"/>
                <w:lang w:val="en-GB"/>
              </w:rPr>
              <w:t>5 minutes</w:t>
            </w:r>
          </w:p>
          <w:p w14:paraId="52905B04" w14:textId="77777777" w:rsidR="00FB4478" w:rsidRDefault="00FB4478" w:rsidP="00FB4478">
            <w:pPr>
              <w:rPr>
                <w:sz w:val="20"/>
                <w:szCs w:val="20"/>
                <w:lang w:val="en-GB"/>
              </w:rPr>
            </w:pPr>
            <w:r>
              <w:rPr>
                <w:sz w:val="20"/>
                <w:szCs w:val="20"/>
                <w:lang w:val="en-GB"/>
              </w:rPr>
              <w:t>Pair work</w:t>
            </w:r>
          </w:p>
          <w:p w14:paraId="070081FF" w14:textId="77777777" w:rsidR="00FB4478" w:rsidRDefault="00FB4478" w:rsidP="00FB4478">
            <w:pPr>
              <w:rPr>
                <w:sz w:val="20"/>
                <w:szCs w:val="20"/>
                <w:lang w:val="en-GB"/>
              </w:rPr>
            </w:pPr>
          </w:p>
          <w:p w14:paraId="3987C970" w14:textId="77777777" w:rsidR="00FB4478" w:rsidRDefault="00FB4478" w:rsidP="00FB4478">
            <w:pPr>
              <w:rPr>
                <w:sz w:val="20"/>
                <w:szCs w:val="20"/>
                <w:lang w:val="en-GB"/>
              </w:rPr>
            </w:pPr>
          </w:p>
          <w:p w14:paraId="29479133" w14:textId="77777777" w:rsidR="00FB4478" w:rsidRDefault="00FB4478" w:rsidP="00FB4478">
            <w:pPr>
              <w:rPr>
                <w:sz w:val="20"/>
                <w:szCs w:val="20"/>
                <w:lang w:val="en-GB"/>
              </w:rPr>
            </w:pPr>
            <w:r>
              <w:rPr>
                <w:sz w:val="20"/>
                <w:szCs w:val="20"/>
                <w:lang w:val="en-GB"/>
              </w:rPr>
              <w:t>5 minutes</w:t>
            </w:r>
          </w:p>
          <w:p w14:paraId="399A1E41" w14:textId="77777777" w:rsidR="00FB4478" w:rsidRDefault="00FB4478" w:rsidP="00FB4478">
            <w:pPr>
              <w:rPr>
                <w:sz w:val="20"/>
                <w:szCs w:val="20"/>
                <w:lang w:val="en-GB"/>
              </w:rPr>
            </w:pPr>
            <w:r>
              <w:rPr>
                <w:sz w:val="20"/>
                <w:szCs w:val="20"/>
                <w:lang w:val="en-GB"/>
              </w:rPr>
              <w:t>Individual work</w:t>
            </w:r>
          </w:p>
          <w:p w14:paraId="18FE67C2" w14:textId="68877D73" w:rsidR="00FB4478" w:rsidRPr="008179BC" w:rsidRDefault="00FB4478" w:rsidP="00FB4478">
            <w:pPr>
              <w:rPr>
                <w:sz w:val="20"/>
                <w:szCs w:val="20"/>
                <w:lang w:val="en-GB"/>
              </w:rPr>
            </w:pPr>
            <w:r>
              <w:rPr>
                <w:sz w:val="20"/>
                <w:szCs w:val="20"/>
                <w:lang w:val="en-GB"/>
              </w:rPr>
              <w:t>SS – T</w:t>
            </w:r>
          </w:p>
        </w:tc>
      </w:tr>
      <w:tr w:rsidR="00FB4478" w:rsidRPr="008179BC" w14:paraId="4F087BA3" w14:textId="77777777" w:rsidTr="00FB4478">
        <w:trPr>
          <w:trHeight w:val="2986"/>
        </w:trPr>
        <w:tc>
          <w:tcPr>
            <w:tcW w:w="759" w:type="pct"/>
            <w:shd w:val="clear" w:color="auto" w:fill="auto"/>
            <w:vAlign w:val="center"/>
          </w:tcPr>
          <w:p w14:paraId="616C93D7" w14:textId="6EC153A1" w:rsidR="00FB4478" w:rsidRPr="008179BC" w:rsidRDefault="00FB4478" w:rsidP="00FB4478">
            <w:pPr>
              <w:jc w:val="center"/>
              <w:rPr>
                <w:sz w:val="20"/>
                <w:szCs w:val="20"/>
                <w:lang w:val="en-GB"/>
              </w:rPr>
            </w:pPr>
            <w:r w:rsidRPr="001823F7">
              <w:rPr>
                <w:b/>
                <w:bCs/>
                <w:sz w:val="20"/>
                <w:szCs w:val="20"/>
                <w:lang w:val="en-GB"/>
              </w:rPr>
              <w:t>Practice</w:t>
            </w:r>
          </w:p>
          <w:p w14:paraId="7AEC69B3" w14:textId="575847AC" w:rsidR="00FB4478" w:rsidRPr="008179BC" w:rsidRDefault="00FB4478" w:rsidP="00FB4478">
            <w:pPr>
              <w:jc w:val="center"/>
              <w:rPr>
                <w:sz w:val="20"/>
                <w:szCs w:val="20"/>
                <w:lang w:val="en-GB"/>
              </w:rPr>
            </w:pPr>
          </w:p>
        </w:tc>
        <w:tc>
          <w:tcPr>
            <w:tcW w:w="3538" w:type="pct"/>
            <w:shd w:val="clear" w:color="auto" w:fill="auto"/>
          </w:tcPr>
          <w:p w14:paraId="3B1A665D" w14:textId="77777777" w:rsidR="00FB4478" w:rsidRDefault="00FB4478" w:rsidP="00FB4478">
            <w:pPr>
              <w:rPr>
                <w:sz w:val="20"/>
                <w:szCs w:val="20"/>
                <w:lang w:val="en-GB"/>
              </w:rPr>
            </w:pPr>
            <w:r>
              <w:rPr>
                <w:sz w:val="20"/>
                <w:szCs w:val="20"/>
                <w:lang w:val="en-GB"/>
              </w:rPr>
              <w:t xml:space="preserve">T asks the SS to make a brochure where they write healthy and unhealthy habits. For this, T asks SS to get in pairs and have the materials ready (magazines, cardboard, markers, colour pencils, scissors, glue…). T asks to divide and fold the cardboard in three parts: first part as a cover side, second side to describe healthy habits and third side to describe unhealthy habits. SS write lists describing both types of habits. They decorate the brochure as they wish. </w:t>
            </w:r>
          </w:p>
          <w:p w14:paraId="7ED5C0EB" w14:textId="77777777" w:rsidR="00FB4478" w:rsidRDefault="00FB4478" w:rsidP="00FB4478">
            <w:pPr>
              <w:rPr>
                <w:sz w:val="20"/>
                <w:szCs w:val="20"/>
                <w:lang w:val="en-GB"/>
              </w:rPr>
            </w:pPr>
          </w:p>
          <w:p w14:paraId="6956EDFB" w14:textId="77777777" w:rsidR="00FB4478" w:rsidRPr="00FB4478" w:rsidRDefault="00FB4478" w:rsidP="00FB4478">
            <w:pPr>
              <w:rPr>
                <w:i/>
                <w:sz w:val="20"/>
                <w:szCs w:val="20"/>
                <w:lang w:val="en-GB"/>
              </w:rPr>
            </w:pPr>
            <w:r w:rsidRPr="00FB4478">
              <w:rPr>
                <w:b/>
                <w:i/>
                <w:sz w:val="20"/>
                <w:szCs w:val="20"/>
                <w:lang w:val="en-GB"/>
              </w:rPr>
              <w:t>Classroom assessment technique: Green and red cards</w:t>
            </w:r>
            <w:r w:rsidRPr="00FB4478">
              <w:rPr>
                <w:i/>
                <w:sz w:val="20"/>
                <w:szCs w:val="20"/>
                <w:lang w:val="en-GB"/>
              </w:rPr>
              <w:t>. T provides 2 small cards of green and red colour each. T explains that whenever they are ready to continue with the next activity, they need to show the green card; otherwise, if they need extra time, they raise the red card. In this way, T can control the time SS take for developing the brochure.</w:t>
            </w:r>
          </w:p>
          <w:p w14:paraId="5AA0021E" w14:textId="7A462FFC" w:rsidR="00FB4478" w:rsidRPr="008179BC" w:rsidRDefault="00FB4478" w:rsidP="00FB4478">
            <w:pPr>
              <w:rPr>
                <w:sz w:val="20"/>
                <w:szCs w:val="20"/>
                <w:lang w:val="en-GB"/>
              </w:rPr>
            </w:pPr>
          </w:p>
        </w:tc>
        <w:tc>
          <w:tcPr>
            <w:tcW w:w="703" w:type="pct"/>
            <w:shd w:val="clear" w:color="auto" w:fill="auto"/>
          </w:tcPr>
          <w:p w14:paraId="42EB6667" w14:textId="77777777" w:rsidR="00FB4478" w:rsidRDefault="00FB4478" w:rsidP="00FB4478">
            <w:pPr>
              <w:rPr>
                <w:sz w:val="20"/>
                <w:szCs w:val="20"/>
                <w:lang w:val="en-GB"/>
              </w:rPr>
            </w:pPr>
            <w:r>
              <w:rPr>
                <w:sz w:val="20"/>
                <w:szCs w:val="20"/>
                <w:lang w:val="en-GB"/>
              </w:rPr>
              <w:t>30 minutes</w:t>
            </w:r>
          </w:p>
          <w:p w14:paraId="5BC44965" w14:textId="77777777" w:rsidR="00FB4478" w:rsidRDefault="00FB4478" w:rsidP="00FB4478">
            <w:pPr>
              <w:rPr>
                <w:sz w:val="20"/>
                <w:szCs w:val="20"/>
                <w:lang w:val="en-GB"/>
              </w:rPr>
            </w:pPr>
            <w:r>
              <w:rPr>
                <w:sz w:val="20"/>
                <w:szCs w:val="20"/>
                <w:lang w:val="en-GB"/>
              </w:rPr>
              <w:t>Pair work</w:t>
            </w:r>
          </w:p>
          <w:p w14:paraId="477E301C" w14:textId="77777777" w:rsidR="00FB4478" w:rsidRPr="008179BC" w:rsidRDefault="00FB4478" w:rsidP="00FB4478">
            <w:pPr>
              <w:rPr>
                <w:sz w:val="20"/>
                <w:szCs w:val="20"/>
                <w:lang w:val="en-GB"/>
              </w:rPr>
            </w:pPr>
          </w:p>
        </w:tc>
      </w:tr>
      <w:tr w:rsidR="00FB4478" w:rsidRPr="008179BC" w14:paraId="23EDE56B" w14:textId="77777777" w:rsidTr="00FB4478">
        <w:trPr>
          <w:trHeight w:val="806"/>
        </w:trPr>
        <w:tc>
          <w:tcPr>
            <w:tcW w:w="759" w:type="pct"/>
            <w:shd w:val="clear" w:color="auto" w:fill="auto"/>
            <w:vAlign w:val="center"/>
          </w:tcPr>
          <w:p w14:paraId="5D810135" w14:textId="683501F7" w:rsidR="00FB4478" w:rsidRPr="008179BC" w:rsidRDefault="00FB4478" w:rsidP="00FB4478">
            <w:pPr>
              <w:jc w:val="center"/>
              <w:rPr>
                <w:sz w:val="20"/>
                <w:szCs w:val="20"/>
                <w:lang w:val="en-GB"/>
              </w:rPr>
            </w:pPr>
            <w:r w:rsidRPr="001823F7">
              <w:rPr>
                <w:b/>
                <w:bCs/>
                <w:sz w:val="20"/>
                <w:szCs w:val="20"/>
                <w:lang w:val="en-GB"/>
              </w:rPr>
              <w:t>Production</w:t>
            </w:r>
          </w:p>
          <w:p w14:paraId="63CC9985" w14:textId="09B248E5" w:rsidR="00FB4478" w:rsidRPr="008179BC" w:rsidRDefault="00FB4478" w:rsidP="00FB4478">
            <w:pPr>
              <w:jc w:val="center"/>
              <w:rPr>
                <w:sz w:val="20"/>
                <w:szCs w:val="20"/>
                <w:lang w:val="en-GB"/>
              </w:rPr>
            </w:pPr>
          </w:p>
        </w:tc>
        <w:tc>
          <w:tcPr>
            <w:tcW w:w="3538" w:type="pct"/>
            <w:shd w:val="clear" w:color="auto" w:fill="auto"/>
          </w:tcPr>
          <w:p w14:paraId="7B5142D8" w14:textId="77777777" w:rsidR="00FB4478" w:rsidRDefault="00FB4478" w:rsidP="00FB4478">
            <w:pPr>
              <w:rPr>
                <w:sz w:val="20"/>
                <w:szCs w:val="20"/>
                <w:lang w:val="en-GB"/>
              </w:rPr>
            </w:pPr>
            <w:r>
              <w:rPr>
                <w:sz w:val="20"/>
                <w:szCs w:val="20"/>
                <w:lang w:val="en-GB"/>
              </w:rPr>
              <w:t xml:space="preserve">T asks SS to get together with another pair of SS to show and explain the brochure they made. They can change partners two or three times more. Then, the whole group votes for the best 2 brochures in the class.  </w:t>
            </w:r>
          </w:p>
          <w:p w14:paraId="3B2A75BC" w14:textId="585EA318" w:rsidR="00FB4478" w:rsidRPr="00FB4478" w:rsidRDefault="00FB4478" w:rsidP="00FB4478">
            <w:pPr>
              <w:rPr>
                <w:sz w:val="20"/>
                <w:szCs w:val="20"/>
                <w:lang w:val="en-GB"/>
              </w:rPr>
            </w:pPr>
          </w:p>
        </w:tc>
        <w:tc>
          <w:tcPr>
            <w:tcW w:w="703" w:type="pct"/>
            <w:shd w:val="clear" w:color="auto" w:fill="auto"/>
          </w:tcPr>
          <w:p w14:paraId="14408894" w14:textId="77777777" w:rsidR="00FB4478" w:rsidRDefault="00FB4478" w:rsidP="00FB4478">
            <w:pPr>
              <w:rPr>
                <w:sz w:val="20"/>
                <w:szCs w:val="20"/>
                <w:lang w:val="en-GB"/>
              </w:rPr>
            </w:pPr>
            <w:r>
              <w:rPr>
                <w:sz w:val="20"/>
                <w:szCs w:val="20"/>
                <w:lang w:val="en-GB"/>
              </w:rPr>
              <w:t>30 minutes</w:t>
            </w:r>
          </w:p>
          <w:p w14:paraId="0AC443ED" w14:textId="79BF7650" w:rsidR="00FB4478" w:rsidRDefault="00FB4478" w:rsidP="00FB4478">
            <w:pPr>
              <w:rPr>
                <w:sz w:val="20"/>
                <w:szCs w:val="20"/>
                <w:lang w:val="en-GB"/>
              </w:rPr>
            </w:pPr>
            <w:r>
              <w:rPr>
                <w:sz w:val="20"/>
                <w:szCs w:val="20"/>
                <w:lang w:val="en-GB"/>
              </w:rPr>
              <w:t>group work</w:t>
            </w:r>
          </w:p>
          <w:p w14:paraId="66F36EC8" w14:textId="03829CA6" w:rsidR="00FB4478" w:rsidRPr="008179BC" w:rsidRDefault="00FB4478" w:rsidP="00FB4478">
            <w:pPr>
              <w:rPr>
                <w:sz w:val="20"/>
                <w:szCs w:val="20"/>
                <w:lang w:val="en-GB"/>
              </w:rPr>
            </w:pPr>
          </w:p>
        </w:tc>
      </w:tr>
      <w:tr w:rsidR="00FB4478" w:rsidRPr="008179BC" w14:paraId="5707B3C2" w14:textId="77777777" w:rsidTr="00584EFF">
        <w:trPr>
          <w:trHeight w:val="2790"/>
        </w:trPr>
        <w:tc>
          <w:tcPr>
            <w:tcW w:w="759" w:type="pct"/>
            <w:shd w:val="clear" w:color="auto" w:fill="auto"/>
            <w:vAlign w:val="center"/>
          </w:tcPr>
          <w:p w14:paraId="78870FE3" w14:textId="2EB4B0DA" w:rsidR="00FB4478" w:rsidRPr="001823F7" w:rsidRDefault="00FB4478" w:rsidP="00FB4478">
            <w:pPr>
              <w:jc w:val="center"/>
              <w:rPr>
                <w:b/>
                <w:bCs/>
                <w:sz w:val="20"/>
                <w:szCs w:val="20"/>
                <w:lang w:val="en-GB"/>
              </w:rPr>
            </w:pPr>
            <w:r w:rsidRPr="001823F7">
              <w:rPr>
                <w:b/>
                <w:bCs/>
                <w:sz w:val="20"/>
                <w:szCs w:val="20"/>
                <w:lang w:val="en-GB"/>
              </w:rPr>
              <w:t>Wrap-up</w:t>
            </w:r>
          </w:p>
        </w:tc>
        <w:tc>
          <w:tcPr>
            <w:tcW w:w="3538" w:type="pct"/>
            <w:shd w:val="clear" w:color="auto" w:fill="auto"/>
          </w:tcPr>
          <w:p w14:paraId="54289BAE" w14:textId="27DFCA36" w:rsidR="00FB4478" w:rsidRDefault="00FB4478" w:rsidP="00FB4478">
            <w:pPr>
              <w:rPr>
                <w:sz w:val="20"/>
                <w:szCs w:val="20"/>
                <w:lang w:val="en-GB"/>
              </w:rPr>
            </w:pPr>
            <w:r>
              <w:rPr>
                <w:sz w:val="20"/>
                <w:szCs w:val="20"/>
                <w:lang w:val="en-GB"/>
              </w:rPr>
              <w:t xml:space="preserve">T asks SS to choose one brochure, this time the want they individually liked the most to carry out the peer assessment technique </w:t>
            </w:r>
            <w:r w:rsidRPr="007A4C9F">
              <w:rPr>
                <w:b/>
                <w:i/>
                <w:sz w:val="20"/>
                <w:szCs w:val="20"/>
                <w:lang w:val="en-GB"/>
              </w:rPr>
              <w:t>two stars and a wish</w:t>
            </w:r>
            <w:r>
              <w:rPr>
                <w:b/>
                <w:sz w:val="20"/>
                <w:szCs w:val="20"/>
                <w:lang w:val="en-GB"/>
              </w:rPr>
              <w:t xml:space="preserve">. </w:t>
            </w:r>
            <w:r>
              <w:rPr>
                <w:sz w:val="20"/>
                <w:szCs w:val="20"/>
                <w:lang w:val="en-GB"/>
              </w:rPr>
              <w:t xml:space="preserve">This consists on providing feedback to a partner by writing on a piece of paper two positive things about the brochure and explanation, and an aspect they would like the partner to improve.  </w:t>
            </w:r>
          </w:p>
          <w:p w14:paraId="4F5D5208" w14:textId="77777777" w:rsidR="007A4C9F" w:rsidRDefault="007A4C9F" w:rsidP="00FB4478">
            <w:pPr>
              <w:rPr>
                <w:sz w:val="20"/>
                <w:szCs w:val="20"/>
                <w:lang w:val="en-GB"/>
              </w:rPr>
            </w:pPr>
          </w:p>
          <w:p w14:paraId="34E95108" w14:textId="77777777" w:rsidR="00FB4478" w:rsidRPr="00A76F6B" w:rsidRDefault="00FB4478" w:rsidP="00FB4478">
            <w:pPr>
              <w:rPr>
                <w:sz w:val="20"/>
                <w:szCs w:val="20"/>
                <w:lang w:val="en-GB"/>
              </w:rPr>
            </w:pPr>
            <w:r>
              <w:rPr>
                <w:sz w:val="20"/>
                <w:szCs w:val="20"/>
                <w:lang w:val="en-GB"/>
              </w:rPr>
              <w:t xml:space="preserve">Finally, T asks SS to carry out the </w:t>
            </w:r>
            <w:r w:rsidRPr="007A4C9F">
              <w:rPr>
                <w:b/>
                <w:i/>
                <w:sz w:val="20"/>
                <w:szCs w:val="20"/>
                <w:lang w:val="en-GB"/>
              </w:rPr>
              <w:t>one-minute paper technique</w:t>
            </w:r>
            <w:r>
              <w:rPr>
                <w:sz w:val="20"/>
                <w:szCs w:val="20"/>
                <w:lang w:val="en-GB"/>
              </w:rPr>
              <w:t xml:space="preserve"> in order to describe and explain how they feel after the activity. T gives a small piece of paper and tells them they have one minute to write their answers. Then, T asks SS to put their papers in a box or bag. Later, T reads the papers, analyse the information provided, reflects upon it and takes it into account for the next lesson. </w:t>
            </w:r>
          </w:p>
          <w:p w14:paraId="70796562" w14:textId="741621FF" w:rsidR="00FB4478" w:rsidRPr="008179BC" w:rsidRDefault="00FB4478" w:rsidP="00FB4478">
            <w:pPr>
              <w:rPr>
                <w:sz w:val="20"/>
                <w:szCs w:val="20"/>
                <w:lang w:val="en-GB"/>
              </w:rPr>
            </w:pPr>
          </w:p>
        </w:tc>
        <w:tc>
          <w:tcPr>
            <w:tcW w:w="703" w:type="pct"/>
            <w:shd w:val="clear" w:color="auto" w:fill="auto"/>
          </w:tcPr>
          <w:p w14:paraId="0E0FD79E" w14:textId="77777777" w:rsidR="00FB4478" w:rsidRDefault="00FB4478" w:rsidP="00FB4478">
            <w:pPr>
              <w:rPr>
                <w:sz w:val="20"/>
                <w:szCs w:val="20"/>
                <w:lang w:val="en-GB"/>
              </w:rPr>
            </w:pPr>
            <w:r>
              <w:rPr>
                <w:sz w:val="20"/>
                <w:szCs w:val="20"/>
                <w:lang w:val="en-GB"/>
              </w:rPr>
              <w:t>30 minutes Group work</w:t>
            </w:r>
          </w:p>
          <w:p w14:paraId="10CF8578" w14:textId="77777777" w:rsidR="00FB4478" w:rsidRDefault="00FB4478" w:rsidP="00FB4478">
            <w:pPr>
              <w:rPr>
                <w:sz w:val="20"/>
                <w:szCs w:val="20"/>
                <w:lang w:val="en-GB"/>
              </w:rPr>
            </w:pPr>
          </w:p>
          <w:p w14:paraId="0440017F" w14:textId="77777777" w:rsidR="00FB4478" w:rsidRDefault="00FB4478" w:rsidP="00FB4478">
            <w:pPr>
              <w:rPr>
                <w:sz w:val="20"/>
                <w:szCs w:val="20"/>
                <w:lang w:val="en-GB"/>
              </w:rPr>
            </w:pPr>
          </w:p>
          <w:p w14:paraId="268621C1" w14:textId="77777777" w:rsidR="00FB4478" w:rsidRDefault="00FB4478" w:rsidP="00FB4478">
            <w:pPr>
              <w:rPr>
                <w:sz w:val="20"/>
                <w:szCs w:val="20"/>
                <w:lang w:val="en-GB"/>
              </w:rPr>
            </w:pPr>
          </w:p>
          <w:p w14:paraId="02C9C0EF" w14:textId="77777777" w:rsidR="00FB4478" w:rsidRDefault="00FB4478" w:rsidP="00FB4478">
            <w:pPr>
              <w:rPr>
                <w:sz w:val="20"/>
                <w:szCs w:val="20"/>
                <w:lang w:val="en-GB"/>
              </w:rPr>
            </w:pPr>
          </w:p>
          <w:p w14:paraId="10FB3FCF" w14:textId="77777777" w:rsidR="00FB4478" w:rsidRDefault="00FB4478" w:rsidP="00FB4478">
            <w:pPr>
              <w:rPr>
                <w:sz w:val="20"/>
                <w:szCs w:val="20"/>
                <w:lang w:val="en-GB"/>
              </w:rPr>
            </w:pPr>
            <w:r>
              <w:rPr>
                <w:sz w:val="20"/>
                <w:szCs w:val="20"/>
                <w:lang w:val="en-GB"/>
              </w:rPr>
              <w:t>5 minutes</w:t>
            </w:r>
          </w:p>
          <w:p w14:paraId="7C334C6C" w14:textId="11CB9769" w:rsidR="00FB4478" w:rsidRPr="008179BC" w:rsidRDefault="00FB4478" w:rsidP="00FB4478">
            <w:pPr>
              <w:rPr>
                <w:sz w:val="20"/>
                <w:szCs w:val="20"/>
                <w:lang w:val="en-GB"/>
              </w:rPr>
            </w:pPr>
            <w:r>
              <w:rPr>
                <w:sz w:val="20"/>
                <w:szCs w:val="20"/>
                <w:lang w:val="en-GB"/>
              </w:rPr>
              <w:t>Individual work</w:t>
            </w:r>
          </w:p>
        </w:tc>
      </w:tr>
    </w:tbl>
    <w:p w14:paraId="0D273D34" w14:textId="77777777" w:rsidR="00D20FA8" w:rsidRPr="00802F70" w:rsidRDefault="00D20FA8" w:rsidP="00D20FA8"/>
    <w:p w14:paraId="10133560" w14:textId="77777777" w:rsidR="002A2C76" w:rsidRDefault="002A2C76">
      <w:pPr>
        <w:rPr>
          <w:i/>
          <w:color w:val="7F7F7F" w:themeColor="text1" w:themeTint="80"/>
          <w:lang w:val="en-GB"/>
        </w:rPr>
      </w:pPr>
    </w:p>
    <w:p w14:paraId="500C3925" w14:textId="77777777" w:rsidR="002A2C76" w:rsidRDefault="002A2C76">
      <w:pPr>
        <w:rPr>
          <w:i/>
          <w:color w:val="7F7F7F" w:themeColor="text1" w:themeTint="80"/>
          <w:lang w:val="en-GB"/>
        </w:rPr>
      </w:pPr>
    </w:p>
    <w:p w14:paraId="12FC07A0" w14:textId="77777777" w:rsidR="002A2C76" w:rsidRDefault="002A2C76">
      <w:pPr>
        <w:rPr>
          <w:i/>
          <w:color w:val="7F7F7F" w:themeColor="text1" w:themeTint="80"/>
          <w:lang w:val="en-GB"/>
        </w:rPr>
      </w:pPr>
    </w:p>
    <w:p w14:paraId="1A3FC87C" w14:textId="77777777" w:rsidR="002A2C76" w:rsidRDefault="002A2C76">
      <w:pPr>
        <w:rPr>
          <w:i/>
          <w:color w:val="7F7F7F" w:themeColor="text1" w:themeTint="80"/>
          <w:lang w:val="en-GB"/>
        </w:rPr>
      </w:pPr>
    </w:p>
    <w:p w14:paraId="61524845" w14:textId="69BD324E" w:rsidR="00A468E5" w:rsidRPr="00761A01" w:rsidRDefault="00761A01">
      <w:pPr>
        <w:rPr>
          <w:i/>
          <w:color w:val="7F7F7F" w:themeColor="text1" w:themeTint="80"/>
          <w:lang w:val="en-GB"/>
        </w:rPr>
      </w:pPr>
      <w:r>
        <w:rPr>
          <w:i/>
          <w:color w:val="7F7F7F" w:themeColor="text1" w:themeTint="80"/>
          <w:lang w:val="en-GB"/>
        </w:rPr>
        <w:lastRenderedPageBreak/>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2A2C76">
        <w:trPr>
          <w:trHeight w:val="1074"/>
        </w:trPr>
        <w:tc>
          <w:tcPr>
            <w:tcW w:w="5000" w:type="pct"/>
            <w:tcBorders>
              <w:left w:val="single" w:sz="4" w:space="0" w:color="auto"/>
              <w:bottom w:val="single" w:sz="4" w:space="0" w:color="auto"/>
              <w:right w:val="single" w:sz="4" w:space="0" w:color="auto"/>
            </w:tcBorders>
          </w:tcPr>
          <w:p w14:paraId="6DE180C7" w14:textId="0161A39D" w:rsidR="00815434" w:rsidRDefault="00815434" w:rsidP="00815434">
            <w:pPr>
              <w:rPr>
                <w:sz w:val="20"/>
                <w:szCs w:val="20"/>
                <w:lang w:val="en-GB"/>
              </w:rPr>
            </w:pPr>
            <w:r>
              <w:rPr>
                <w:sz w:val="20"/>
                <w:szCs w:val="20"/>
                <w:lang w:val="en-GB"/>
              </w:rPr>
              <w:t xml:space="preserve">You can ask </w:t>
            </w:r>
            <w:r w:rsidR="008452B6">
              <w:rPr>
                <w:sz w:val="20"/>
                <w:szCs w:val="20"/>
                <w:lang w:val="en-GB"/>
              </w:rPr>
              <w:t>the</w:t>
            </w:r>
            <w:r>
              <w:rPr>
                <w:sz w:val="20"/>
                <w:szCs w:val="20"/>
                <w:lang w:val="en-GB"/>
              </w:rPr>
              <w:t xml:space="preserve"> students to draw their images in case you do not have </w:t>
            </w:r>
            <w:r w:rsidR="008452B6">
              <w:rPr>
                <w:sz w:val="20"/>
                <w:szCs w:val="20"/>
                <w:lang w:val="en-GB"/>
              </w:rPr>
              <w:t xml:space="preserve">old </w:t>
            </w:r>
            <w:r>
              <w:rPr>
                <w:sz w:val="20"/>
                <w:szCs w:val="20"/>
                <w:lang w:val="en-GB"/>
              </w:rPr>
              <w:t>magazines.</w:t>
            </w:r>
          </w:p>
          <w:p w14:paraId="1393447A" w14:textId="19CE75C9" w:rsidR="00815434" w:rsidRDefault="00815434" w:rsidP="00815434">
            <w:pPr>
              <w:rPr>
                <w:sz w:val="20"/>
                <w:szCs w:val="20"/>
                <w:lang w:val="en-GB"/>
              </w:rPr>
            </w:pPr>
            <w:r>
              <w:rPr>
                <w:sz w:val="20"/>
                <w:szCs w:val="20"/>
                <w:lang w:val="en-GB"/>
              </w:rPr>
              <w:t>Students previously have to write down the healthy and unhealthy habits using the modal can and can’t.</w:t>
            </w:r>
          </w:p>
          <w:p w14:paraId="208958E5" w14:textId="0492214E" w:rsidR="008452B6" w:rsidRDefault="008452B6" w:rsidP="00815434">
            <w:pPr>
              <w:rPr>
                <w:sz w:val="20"/>
                <w:szCs w:val="20"/>
                <w:lang w:val="en-GB"/>
              </w:rPr>
            </w:pPr>
            <w:r>
              <w:rPr>
                <w:sz w:val="20"/>
                <w:szCs w:val="20"/>
                <w:lang w:val="en-GB"/>
              </w:rPr>
              <w:t xml:space="preserve">You can make an extension of this lesson by inviting students to create a school campaign in which they </w:t>
            </w:r>
            <w:r w:rsidR="002A2C76">
              <w:rPr>
                <w:sz w:val="20"/>
                <w:szCs w:val="20"/>
                <w:lang w:val="en-GB"/>
              </w:rPr>
              <w:t>raise awareness on the importance of having a healthy diet by identifying the healthy and unhealthy food.</w:t>
            </w:r>
          </w:p>
          <w:p w14:paraId="4A162508" w14:textId="0608798F" w:rsidR="004D0C52" w:rsidRPr="008179BC" w:rsidRDefault="004D0C52" w:rsidP="00CF2363">
            <w:pPr>
              <w:rPr>
                <w:sz w:val="21"/>
                <w:szCs w:val="21"/>
                <w:lang w:val="en-GB"/>
              </w:rPr>
            </w:pPr>
          </w:p>
        </w:tc>
      </w:tr>
    </w:tbl>
    <w:tbl>
      <w:tblPr>
        <w:tblStyle w:val="Tablaconcuadrcula"/>
        <w:tblpPr w:leftFromText="141" w:rightFromText="141" w:vertAnchor="page" w:horzAnchor="margin" w:tblpY="8686"/>
        <w:tblW w:w="0" w:type="auto"/>
        <w:tblLook w:val="04A0" w:firstRow="1" w:lastRow="0" w:firstColumn="1" w:lastColumn="0" w:noHBand="0" w:noVBand="1"/>
      </w:tblPr>
      <w:tblGrid>
        <w:gridCol w:w="1249"/>
        <w:gridCol w:w="1205"/>
        <w:gridCol w:w="1223"/>
        <w:gridCol w:w="1507"/>
        <w:gridCol w:w="1354"/>
        <w:gridCol w:w="1093"/>
        <w:gridCol w:w="1297"/>
        <w:gridCol w:w="1142"/>
      </w:tblGrid>
      <w:tr w:rsidR="00815434" w14:paraId="47247322" w14:textId="77777777" w:rsidTr="00815434">
        <w:trPr>
          <w:trHeight w:val="308"/>
        </w:trPr>
        <w:tc>
          <w:tcPr>
            <w:tcW w:w="1249" w:type="dxa"/>
          </w:tcPr>
          <w:p w14:paraId="719095BE" w14:textId="77777777" w:rsidR="00815434" w:rsidRPr="00D041D6" w:rsidRDefault="00815434" w:rsidP="00815434">
            <w:pPr>
              <w:jc w:val="center"/>
              <w:rPr>
                <w:b/>
                <w:sz w:val="24"/>
              </w:rPr>
            </w:pPr>
            <w:r w:rsidRPr="00D041D6">
              <w:rPr>
                <w:b/>
                <w:sz w:val="24"/>
              </w:rPr>
              <w:t>Time</w:t>
            </w:r>
          </w:p>
        </w:tc>
        <w:tc>
          <w:tcPr>
            <w:tcW w:w="1205" w:type="dxa"/>
          </w:tcPr>
          <w:p w14:paraId="52CD8BFD" w14:textId="77777777" w:rsidR="00815434" w:rsidRPr="00D041D6" w:rsidRDefault="00815434" w:rsidP="00815434">
            <w:pPr>
              <w:jc w:val="center"/>
              <w:rPr>
                <w:b/>
                <w:sz w:val="24"/>
              </w:rPr>
            </w:pPr>
            <w:r w:rsidRPr="00D041D6">
              <w:rPr>
                <w:b/>
                <w:sz w:val="24"/>
              </w:rPr>
              <w:t>Monday</w:t>
            </w:r>
          </w:p>
        </w:tc>
        <w:tc>
          <w:tcPr>
            <w:tcW w:w="1223" w:type="dxa"/>
          </w:tcPr>
          <w:p w14:paraId="32804D64" w14:textId="77777777" w:rsidR="00815434" w:rsidRPr="00D041D6" w:rsidRDefault="00815434" w:rsidP="00815434">
            <w:pPr>
              <w:jc w:val="center"/>
              <w:rPr>
                <w:b/>
                <w:sz w:val="24"/>
              </w:rPr>
            </w:pPr>
            <w:r w:rsidRPr="00D041D6">
              <w:rPr>
                <w:b/>
                <w:sz w:val="24"/>
              </w:rPr>
              <w:t>Tuesday</w:t>
            </w:r>
          </w:p>
        </w:tc>
        <w:tc>
          <w:tcPr>
            <w:tcW w:w="1507" w:type="dxa"/>
          </w:tcPr>
          <w:p w14:paraId="7F25BF0E" w14:textId="77777777" w:rsidR="00815434" w:rsidRPr="00D041D6" w:rsidRDefault="00815434" w:rsidP="00815434">
            <w:pPr>
              <w:jc w:val="center"/>
              <w:rPr>
                <w:b/>
                <w:sz w:val="24"/>
              </w:rPr>
            </w:pPr>
            <w:r w:rsidRPr="00D041D6">
              <w:rPr>
                <w:b/>
                <w:sz w:val="24"/>
              </w:rPr>
              <w:t>Wednesday</w:t>
            </w:r>
          </w:p>
        </w:tc>
        <w:tc>
          <w:tcPr>
            <w:tcW w:w="1354" w:type="dxa"/>
          </w:tcPr>
          <w:p w14:paraId="661F7219" w14:textId="77777777" w:rsidR="00815434" w:rsidRPr="00D041D6" w:rsidRDefault="00815434" w:rsidP="00815434">
            <w:pPr>
              <w:jc w:val="center"/>
              <w:rPr>
                <w:b/>
                <w:sz w:val="24"/>
              </w:rPr>
            </w:pPr>
            <w:r w:rsidRPr="00D041D6">
              <w:rPr>
                <w:b/>
                <w:sz w:val="24"/>
              </w:rPr>
              <w:t>Thursday</w:t>
            </w:r>
          </w:p>
        </w:tc>
        <w:tc>
          <w:tcPr>
            <w:tcW w:w="1093" w:type="dxa"/>
          </w:tcPr>
          <w:p w14:paraId="5F690637" w14:textId="77777777" w:rsidR="00815434" w:rsidRPr="00D041D6" w:rsidRDefault="00815434" w:rsidP="00815434">
            <w:pPr>
              <w:jc w:val="center"/>
              <w:rPr>
                <w:b/>
                <w:sz w:val="24"/>
              </w:rPr>
            </w:pPr>
            <w:r w:rsidRPr="00D041D6">
              <w:rPr>
                <w:b/>
                <w:sz w:val="24"/>
              </w:rPr>
              <w:t>Friday</w:t>
            </w:r>
          </w:p>
        </w:tc>
        <w:tc>
          <w:tcPr>
            <w:tcW w:w="1297" w:type="dxa"/>
          </w:tcPr>
          <w:p w14:paraId="5B2063B7" w14:textId="77777777" w:rsidR="00815434" w:rsidRPr="00D041D6" w:rsidRDefault="00815434" w:rsidP="00815434">
            <w:pPr>
              <w:jc w:val="center"/>
              <w:rPr>
                <w:b/>
                <w:sz w:val="24"/>
              </w:rPr>
            </w:pPr>
            <w:r w:rsidRPr="00D041D6">
              <w:rPr>
                <w:b/>
                <w:sz w:val="24"/>
              </w:rPr>
              <w:t>Saturday</w:t>
            </w:r>
          </w:p>
        </w:tc>
        <w:tc>
          <w:tcPr>
            <w:tcW w:w="1142" w:type="dxa"/>
          </w:tcPr>
          <w:p w14:paraId="049E475D" w14:textId="77777777" w:rsidR="00815434" w:rsidRPr="00D041D6" w:rsidRDefault="00815434" w:rsidP="00815434">
            <w:pPr>
              <w:jc w:val="center"/>
              <w:rPr>
                <w:b/>
                <w:sz w:val="24"/>
              </w:rPr>
            </w:pPr>
            <w:r w:rsidRPr="00D041D6">
              <w:rPr>
                <w:b/>
                <w:sz w:val="24"/>
              </w:rPr>
              <w:t>Sunday</w:t>
            </w:r>
          </w:p>
        </w:tc>
      </w:tr>
      <w:tr w:rsidR="00815434" w:rsidRPr="00EA78C5" w14:paraId="3AFE82C1" w14:textId="77777777" w:rsidTr="00815434">
        <w:trPr>
          <w:trHeight w:val="1377"/>
        </w:trPr>
        <w:tc>
          <w:tcPr>
            <w:tcW w:w="1249" w:type="dxa"/>
          </w:tcPr>
          <w:p w14:paraId="5C61A99B" w14:textId="77777777" w:rsidR="00815434" w:rsidRPr="00C603C1" w:rsidRDefault="00815434" w:rsidP="00815434">
            <w:pPr>
              <w:jc w:val="center"/>
              <w:rPr>
                <w:b/>
                <w:sz w:val="24"/>
              </w:rPr>
            </w:pPr>
          </w:p>
          <w:p w14:paraId="29B47960" w14:textId="77777777" w:rsidR="00815434" w:rsidRPr="00C603C1" w:rsidRDefault="00815434" w:rsidP="00815434">
            <w:pPr>
              <w:jc w:val="center"/>
              <w:rPr>
                <w:b/>
                <w:sz w:val="24"/>
              </w:rPr>
            </w:pPr>
          </w:p>
          <w:p w14:paraId="0BA11818" w14:textId="77777777" w:rsidR="00815434" w:rsidRPr="00C603C1" w:rsidRDefault="00815434" w:rsidP="00815434">
            <w:pPr>
              <w:jc w:val="center"/>
              <w:rPr>
                <w:b/>
                <w:sz w:val="24"/>
              </w:rPr>
            </w:pPr>
            <w:r w:rsidRPr="00C603C1">
              <w:rPr>
                <w:b/>
                <w:sz w:val="24"/>
              </w:rPr>
              <w:t>Morning</w:t>
            </w:r>
          </w:p>
        </w:tc>
        <w:tc>
          <w:tcPr>
            <w:tcW w:w="1205" w:type="dxa"/>
          </w:tcPr>
          <w:p w14:paraId="3E25F762" w14:textId="77777777" w:rsidR="00815434" w:rsidRDefault="00815434" w:rsidP="00815434"/>
          <w:p w14:paraId="519039F3" w14:textId="77777777" w:rsidR="00815434" w:rsidRDefault="00815434" w:rsidP="00815434"/>
          <w:p w14:paraId="250C06D5" w14:textId="77777777" w:rsidR="00815434" w:rsidRDefault="00815434" w:rsidP="00815434"/>
          <w:p w14:paraId="596ECDE7" w14:textId="77777777" w:rsidR="00815434" w:rsidRDefault="00815434" w:rsidP="00815434"/>
          <w:p w14:paraId="0ADDFD6C" w14:textId="77777777" w:rsidR="00815434" w:rsidRDefault="00815434" w:rsidP="00815434"/>
        </w:tc>
        <w:tc>
          <w:tcPr>
            <w:tcW w:w="1223" w:type="dxa"/>
          </w:tcPr>
          <w:p w14:paraId="014FDE4C" w14:textId="77777777" w:rsidR="00815434" w:rsidRDefault="00815434" w:rsidP="00815434"/>
        </w:tc>
        <w:tc>
          <w:tcPr>
            <w:tcW w:w="1507" w:type="dxa"/>
          </w:tcPr>
          <w:p w14:paraId="700FB6B7" w14:textId="77777777" w:rsidR="00815434" w:rsidRPr="00EA78C5" w:rsidRDefault="00815434" w:rsidP="00815434">
            <w:pPr>
              <w:rPr>
                <w:lang w:val="en-US"/>
              </w:rPr>
            </w:pPr>
          </w:p>
        </w:tc>
        <w:tc>
          <w:tcPr>
            <w:tcW w:w="1354" w:type="dxa"/>
          </w:tcPr>
          <w:p w14:paraId="25E171A9" w14:textId="77777777" w:rsidR="00815434" w:rsidRPr="00EA78C5" w:rsidRDefault="00815434" w:rsidP="00815434">
            <w:pPr>
              <w:rPr>
                <w:lang w:val="en-US"/>
              </w:rPr>
            </w:pPr>
          </w:p>
        </w:tc>
        <w:tc>
          <w:tcPr>
            <w:tcW w:w="1093" w:type="dxa"/>
          </w:tcPr>
          <w:p w14:paraId="54D2240E" w14:textId="77777777" w:rsidR="00815434" w:rsidRPr="00EA78C5" w:rsidRDefault="00815434" w:rsidP="00815434">
            <w:pPr>
              <w:rPr>
                <w:lang w:val="en-US"/>
              </w:rPr>
            </w:pPr>
          </w:p>
        </w:tc>
        <w:tc>
          <w:tcPr>
            <w:tcW w:w="1297" w:type="dxa"/>
          </w:tcPr>
          <w:p w14:paraId="1CBE07C0" w14:textId="77777777" w:rsidR="00815434" w:rsidRPr="00EA78C5" w:rsidRDefault="00815434" w:rsidP="00815434">
            <w:pPr>
              <w:rPr>
                <w:lang w:val="en-US"/>
              </w:rPr>
            </w:pPr>
          </w:p>
        </w:tc>
        <w:tc>
          <w:tcPr>
            <w:tcW w:w="1142" w:type="dxa"/>
          </w:tcPr>
          <w:p w14:paraId="413C2259" w14:textId="77777777" w:rsidR="00815434" w:rsidRPr="00EA78C5" w:rsidRDefault="00815434" w:rsidP="00815434">
            <w:pPr>
              <w:rPr>
                <w:lang w:val="en-US"/>
              </w:rPr>
            </w:pPr>
          </w:p>
        </w:tc>
      </w:tr>
      <w:tr w:rsidR="00815434" w:rsidRPr="00EA78C5" w14:paraId="2D76C3EC" w14:textId="77777777" w:rsidTr="00815434">
        <w:trPr>
          <w:trHeight w:val="1254"/>
        </w:trPr>
        <w:tc>
          <w:tcPr>
            <w:tcW w:w="1249" w:type="dxa"/>
          </w:tcPr>
          <w:p w14:paraId="50EAF875" w14:textId="77777777" w:rsidR="00815434" w:rsidRPr="00C603C1" w:rsidRDefault="00815434" w:rsidP="00815434">
            <w:pPr>
              <w:jc w:val="center"/>
              <w:rPr>
                <w:b/>
                <w:sz w:val="24"/>
              </w:rPr>
            </w:pPr>
          </w:p>
          <w:p w14:paraId="614A923E" w14:textId="77777777" w:rsidR="00815434" w:rsidRPr="00C603C1" w:rsidRDefault="00815434" w:rsidP="00815434">
            <w:pPr>
              <w:jc w:val="center"/>
              <w:rPr>
                <w:b/>
                <w:sz w:val="24"/>
              </w:rPr>
            </w:pPr>
          </w:p>
          <w:p w14:paraId="04D94A64" w14:textId="77777777" w:rsidR="00815434" w:rsidRPr="00C603C1" w:rsidRDefault="00815434" w:rsidP="00815434">
            <w:pPr>
              <w:jc w:val="center"/>
              <w:rPr>
                <w:b/>
                <w:sz w:val="24"/>
              </w:rPr>
            </w:pPr>
            <w:r w:rsidRPr="00C603C1">
              <w:rPr>
                <w:b/>
                <w:sz w:val="24"/>
              </w:rPr>
              <w:t>Afternoon</w:t>
            </w:r>
          </w:p>
        </w:tc>
        <w:tc>
          <w:tcPr>
            <w:tcW w:w="1205" w:type="dxa"/>
          </w:tcPr>
          <w:p w14:paraId="1F078717" w14:textId="77777777" w:rsidR="00815434" w:rsidRDefault="00815434" w:rsidP="00815434">
            <w:pPr>
              <w:rPr>
                <w:lang w:val="en-US"/>
              </w:rPr>
            </w:pPr>
          </w:p>
          <w:p w14:paraId="7ED64FFF" w14:textId="77777777" w:rsidR="00815434" w:rsidRDefault="00815434" w:rsidP="00815434">
            <w:pPr>
              <w:rPr>
                <w:lang w:val="en-US"/>
              </w:rPr>
            </w:pPr>
          </w:p>
          <w:p w14:paraId="7EC7F73F" w14:textId="77777777" w:rsidR="00815434" w:rsidRDefault="00815434" w:rsidP="00815434">
            <w:pPr>
              <w:rPr>
                <w:lang w:val="en-US"/>
              </w:rPr>
            </w:pPr>
          </w:p>
          <w:p w14:paraId="586537C7" w14:textId="77777777" w:rsidR="00815434" w:rsidRDefault="00815434" w:rsidP="00815434">
            <w:pPr>
              <w:rPr>
                <w:lang w:val="en-US"/>
              </w:rPr>
            </w:pPr>
          </w:p>
          <w:p w14:paraId="3E19ABEE" w14:textId="77777777" w:rsidR="00815434" w:rsidRPr="00EA78C5" w:rsidRDefault="00815434" w:rsidP="00815434">
            <w:pPr>
              <w:rPr>
                <w:lang w:val="en-US"/>
              </w:rPr>
            </w:pPr>
          </w:p>
        </w:tc>
        <w:tc>
          <w:tcPr>
            <w:tcW w:w="1223" w:type="dxa"/>
          </w:tcPr>
          <w:p w14:paraId="79E58CBE" w14:textId="77777777" w:rsidR="00815434" w:rsidRPr="00EA78C5" w:rsidRDefault="00815434" w:rsidP="00815434">
            <w:pPr>
              <w:rPr>
                <w:lang w:val="en-US"/>
              </w:rPr>
            </w:pPr>
          </w:p>
        </w:tc>
        <w:tc>
          <w:tcPr>
            <w:tcW w:w="1507" w:type="dxa"/>
          </w:tcPr>
          <w:p w14:paraId="76555992" w14:textId="77777777" w:rsidR="00815434" w:rsidRPr="00EA78C5" w:rsidRDefault="00815434" w:rsidP="00815434">
            <w:pPr>
              <w:rPr>
                <w:lang w:val="en-US"/>
              </w:rPr>
            </w:pPr>
          </w:p>
        </w:tc>
        <w:tc>
          <w:tcPr>
            <w:tcW w:w="1354" w:type="dxa"/>
          </w:tcPr>
          <w:p w14:paraId="435A1C51" w14:textId="77777777" w:rsidR="00815434" w:rsidRPr="00EA78C5" w:rsidRDefault="00815434" w:rsidP="00815434">
            <w:pPr>
              <w:rPr>
                <w:lang w:val="en-US"/>
              </w:rPr>
            </w:pPr>
          </w:p>
        </w:tc>
        <w:tc>
          <w:tcPr>
            <w:tcW w:w="1093" w:type="dxa"/>
          </w:tcPr>
          <w:p w14:paraId="72FD2704" w14:textId="77777777" w:rsidR="00815434" w:rsidRPr="00EA78C5" w:rsidRDefault="00815434" w:rsidP="00815434">
            <w:pPr>
              <w:rPr>
                <w:lang w:val="en-US"/>
              </w:rPr>
            </w:pPr>
          </w:p>
        </w:tc>
        <w:tc>
          <w:tcPr>
            <w:tcW w:w="1297" w:type="dxa"/>
          </w:tcPr>
          <w:p w14:paraId="74CEAB40" w14:textId="77777777" w:rsidR="00815434" w:rsidRPr="00EA78C5" w:rsidRDefault="00815434" w:rsidP="00815434">
            <w:pPr>
              <w:rPr>
                <w:lang w:val="en-US"/>
              </w:rPr>
            </w:pPr>
          </w:p>
        </w:tc>
        <w:tc>
          <w:tcPr>
            <w:tcW w:w="1142" w:type="dxa"/>
          </w:tcPr>
          <w:p w14:paraId="378CBE8C" w14:textId="77777777" w:rsidR="00815434" w:rsidRPr="00EA78C5" w:rsidRDefault="00815434" w:rsidP="00815434">
            <w:pPr>
              <w:rPr>
                <w:lang w:val="en-US"/>
              </w:rPr>
            </w:pPr>
          </w:p>
        </w:tc>
      </w:tr>
      <w:tr w:rsidR="00815434" w14:paraId="15797A04" w14:textId="77777777" w:rsidTr="00815434">
        <w:trPr>
          <w:trHeight w:val="1613"/>
        </w:trPr>
        <w:tc>
          <w:tcPr>
            <w:tcW w:w="1249" w:type="dxa"/>
          </w:tcPr>
          <w:p w14:paraId="4046FE04" w14:textId="77777777" w:rsidR="00815434" w:rsidRPr="00C603C1" w:rsidRDefault="00815434" w:rsidP="00815434">
            <w:pPr>
              <w:jc w:val="center"/>
              <w:rPr>
                <w:b/>
                <w:sz w:val="24"/>
              </w:rPr>
            </w:pPr>
          </w:p>
          <w:p w14:paraId="7E8BABA7" w14:textId="77777777" w:rsidR="00815434" w:rsidRPr="00C603C1" w:rsidRDefault="00815434" w:rsidP="00815434">
            <w:pPr>
              <w:jc w:val="center"/>
              <w:rPr>
                <w:b/>
                <w:sz w:val="24"/>
              </w:rPr>
            </w:pPr>
          </w:p>
          <w:p w14:paraId="4F451B74" w14:textId="77777777" w:rsidR="00815434" w:rsidRPr="00C603C1" w:rsidRDefault="00815434" w:rsidP="00815434">
            <w:pPr>
              <w:jc w:val="center"/>
              <w:rPr>
                <w:b/>
                <w:sz w:val="24"/>
              </w:rPr>
            </w:pPr>
            <w:r w:rsidRPr="00C603C1">
              <w:rPr>
                <w:b/>
                <w:sz w:val="24"/>
              </w:rPr>
              <w:t>Evening</w:t>
            </w:r>
          </w:p>
        </w:tc>
        <w:tc>
          <w:tcPr>
            <w:tcW w:w="1205" w:type="dxa"/>
          </w:tcPr>
          <w:p w14:paraId="293B1FA9" w14:textId="77777777" w:rsidR="00815434" w:rsidRDefault="00815434" w:rsidP="00815434"/>
          <w:p w14:paraId="5C3A6D29" w14:textId="77777777" w:rsidR="00815434" w:rsidRDefault="00815434" w:rsidP="00815434"/>
          <w:p w14:paraId="487AA4C5" w14:textId="77777777" w:rsidR="00815434" w:rsidRDefault="00815434" w:rsidP="00815434"/>
          <w:p w14:paraId="24100278" w14:textId="77777777" w:rsidR="00815434" w:rsidRDefault="00815434" w:rsidP="00815434"/>
          <w:p w14:paraId="153B7476" w14:textId="77777777" w:rsidR="00815434" w:rsidRDefault="00815434" w:rsidP="00815434"/>
          <w:p w14:paraId="24EF958E" w14:textId="77777777" w:rsidR="00815434" w:rsidRDefault="00815434" w:rsidP="00815434"/>
        </w:tc>
        <w:tc>
          <w:tcPr>
            <w:tcW w:w="1223" w:type="dxa"/>
          </w:tcPr>
          <w:p w14:paraId="16493564" w14:textId="77777777" w:rsidR="00815434" w:rsidRDefault="00815434" w:rsidP="00815434"/>
        </w:tc>
        <w:tc>
          <w:tcPr>
            <w:tcW w:w="1507" w:type="dxa"/>
          </w:tcPr>
          <w:p w14:paraId="1191F7C6" w14:textId="77777777" w:rsidR="00815434" w:rsidRDefault="00815434" w:rsidP="00815434"/>
        </w:tc>
        <w:tc>
          <w:tcPr>
            <w:tcW w:w="1354" w:type="dxa"/>
          </w:tcPr>
          <w:p w14:paraId="27DB347B" w14:textId="77777777" w:rsidR="00815434" w:rsidRDefault="00815434" w:rsidP="00815434"/>
        </w:tc>
        <w:tc>
          <w:tcPr>
            <w:tcW w:w="1093" w:type="dxa"/>
          </w:tcPr>
          <w:p w14:paraId="1F792C73" w14:textId="77777777" w:rsidR="00815434" w:rsidRDefault="00815434" w:rsidP="00815434"/>
        </w:tc>
        <w:tc>
          <w:tcPr>
            <w:tcW w:w="1297" w:type="dxa"/>
          </w:tcPr>
          <w:p w14:paraId="06AB027C" w14:textId="77777777" w:rsidR="00815434" w:rsidRDefault="00815434" w:rsidP="00815434"/>
        </w:tc>
        <w:tc>
          <w:tcPr>
            <w:tcW w:w="1142" w:type="dxa"/>
          </w:tcPr>
          <w:p w14:paraId="698B0631" w14:textId="77777777" w:rsidR="00815434" w:rsidRDefault="00815434" w:rsidP="00815434"/>
        </w:tc>
      </w:tr>
    </w:tbl>
    <w:p w14:paraId="47C6EC43" w14:textId="5C41BF16" w:rsidR="00687D61" w:rsidRDefault="00687D61"/>
    <w:p w14:paraId="6DD1E0D9" w14:textId="77777777"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14:paraId="27ABC50B" w14:textId="77777777"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654A3">
        <w:trPr>
          <w:trHeight w:val="87"/>
        </w:trPr>
        <w:tc>
          <w:tcPr>
            <w:tcW w:w="1000" w:type="pct"/>
            <w:tcBorders>
              <w:left w:val="single" w:sz="4" w:space="0" w:color="auto"/>
              <w:right w:val="single" w:sz="4" w:space="0" w:color="auto"/>
            </w:tcBorders>
            <w:shd w:val="clear" w:color="auto" w:fill="auto"/>
            <w:vAlign w:val="center"/>
          </w:tcPr>
          <w:p w14:paraId="5F71B95A" w14:textId="390ECF6E" w:rsidR="00DD26F4" w:rsidRPr="002A2C76" w:rsidRDefault="002A2C76" w:rsidP="004654A3">
            <w:pPr>
              <w:jc w:val="center"/>
              <w:rPr>
                <w:b/>
                <w:bCs/>
                <w:sz w:val="22"/>
                <w:szCs w:val="21"/>
              </w:rPr>
            </w:pPr>
            <w:r w:rsidRPr="002A2C76">
              <w:rPr>
                <w:sz w:val="22"/>
                <w:szCs w:val="21"/>
              </w:rPr>
              <w:t>Personal care habits</w:t>
            </w:r>
          </w:p>
        </w:tc>
        <w:tc>
          <w:tcPr>
            <w:tcW w:w="1000" w:type="pct"/>
            <w:tcBorders>
              <w:left w:val="single" w:sz="4" w:space="0" w:color="auto"/>
              <w:right w:val="single" w:sz="4" w:space="0" w:color="auto"/>
            </w:tcBorders>
            <w:shd w:val="clear" w:color="auto" w:fill="auto"/>
            <w:vAlign w:val="center"/>
          </w:tcPr>
          <w:p w14:paraId="28E08D56" w14:textId="20C6ED44" w:rsidR="00DD26F4" w:rsidRPr="002A2C76" w:rsidRDefault="00815434" w:rsidP="004654A3">
            <w:pPr>
              <w:jc w:val="center"/>
              <w:rPr>
                <w:sz w:val="22"/>
                <w:szCs w:val="21"/>
              </w:rPr>
            </w:pPr>
            <w:r w:rsidRPr="002A2C76">
              <w:rPr>
                <w:sz w:val="22"/>
                <w:szCs w:val="21"/>
              </w:rPr>
              <w:t>Writing</w:t>
            </w:r>
          </w:p>
        </w:tc>
        <w:tc>
          <w:tcPr>
            <w:tcW w:w="1000" w:type="pct"/>
            <w:tcBorders>
              <w:left w:val="single" w:sz="4" w:space="0" w:color="auto"/>
              <w:right w:val="single" w:sz="4" w:space="0" w:color="auto"/>
            </w:tcBorders>
            <w:shd w:val="clear" w:color="auto" w:fill="auto"/>
            <w:vAlign w:val="center"/>
          </w:tcPr>
          <w:p w14:paraId="7A7DA24F" w14:textId="77777777" w:rsidR="00DD26F4" w:rsidRPr="002A2C76" w:rsidRDefault="00815434" w:rsidP="004654A3">
            <w:pPr>
              <w:jc w:val="center"/>
              <w:rPr>
                <w:sz w:val="22"/>
                <w:szCs w:val="21"/>
              </w:rPr>
            </w:pPr>
            <w:r w:rsidRPr="002A2C76">
              <w:rPr>
                <w:sz w:val="22"/>
                <w:szCs w:val="21"/>
              </w:rPr>
              <w:t>Can</w:t>
            </w:r>
          </w:p>
          <w:p w14:paraId="499AD556" w14:textId="3E39635C" w:rsidR="002A2C76" w:rsidRPr="002A2C76" w:rsidRDefault="002A2C76" w:rsidP="004654A3">
            <w:pPr>
              <w:jc w:val="center"/>
              <w:rPr>
                <w:sz w:val="22"/>
                <w:szCs w:val="21"/>
              </w:rPr>
            </w:pPr>
            <w:r w:rsidRPr="002A2C76">
              <w:rPr>
                <w:sz w:val="22"/>
                <w:szCs w:val="21"/>
              </w:rPr>
              <w:t>Present simple</w:t>
            </w:r>
          </w:p>
        </w:tc>
        <w:tc>
          <w:tcPr>
            <w:tcW w:w="1000" w:type="pct"/>
            <w:tcBorders>
              <w:left w:val="single" w:sz="4" w:space="0" w:color="auto"/>
              <w:right w:val="single" w:sz="4" w:space="0" w:color="auto"/>
            </w:tcBorders>
            <w:vAlign w:val="center"/>
          </w:tcPr>
          <w:p w14:paraId="53F72DD1" w14:textId="49DCFB48" w:rsidR="00DD26F4" w:rsidRPr="002A2C76" w:rsidRDefault="00815434" w:rsidP="004654A3">
            <w:pPr>
              <w:jc w:val="center"/>
              <w:rPr>
                <w:sz w:val="22"/>
                <w:szCs w:val="21"/>
              </w:rPr>
            </w:pPr>
            <w:r w:rsidRPr="002A2C76">
              <w:rPr>
                <w:sz w:val="22"/>
                <w:szCs w:val="21"/>
              </w:rPr>
              <w:t>Daily routines</w:t>
            </w:r>
          </w:p>
        </w:tc>
        <w:tc>
          <w:tcPr>
            <w:tcW w:w="1000" w:type="pct"/>
            <w:tcBorders>
              <w:left w:val="single" w:sz="4" w:space="0" w:color="auto"/>
              <w:right w:val="single" w:sz="4" w:space="0" w:color="auto"/>
            </w:tcBorders>
            <w:shd w:val="clear" w:color="auto" w:fill="auto"/>
            <w:vAlign w:val="center"/>
          </w:tcPr>
          <w:p w14:paraId="4CA58224" w14:textId="3AA58582" w:rsidR="00DD26F4" w:rsidRPr="002A2C76" w:rsidRDefault="00815434" w:rsidP="004654A3">
            <w:pPr>
              <w:jc w:val="center"/>
              <w:rPr>
                <w:sz w:val="22"/>
                <w:szCs w:val="21"/>
              </w:rPr>
            </w:pPr>
            <w:r w:rsidRPr="002A2C76">
              <w:rPr>
                <w:sz w:val="22"/>
                <w:szCs w:val="21"/>
              </w:rPr>
              <w:t>6</w:t>
            </w:r>
            <w:r w:rsidRPr="002A2C76">
              <w:rPr>
                <w:sz w:val="22"/>
                <w:szCs w:val="21"/>
                <w:vertAlign w:val="superscript"/>
              </w:rPr>
              <w:t>th</w:t>
            </w:r>
          </w:p>
        </w:tc>
      </w:tr>
      <w:tr w:rsidR="00815434" w:rsidRPr="008179BC" w14:paraId="5E3877DC" w14:textId="77777777" w:rsidTr="004654A3">
        <w:trPr>
          <w:trHeight w:val="87"/>
        </w:trPr>
        <w:tc>
          <w:tcPr>
            <w:tcW w:w="1000" w:type="pct"/>
            <w:tcBorders>
              <w:left w:val="single" w:sz="4" w:space="0" w:color="auto"/>
              <w:bottom w:val="single" w:sz="4" w:space="0" w:color="auto"/>
              <w:right w:val="single" w:sz="4" w:space="0" w:color="auto"/>
            </w:tcBorders>
            <w:shd w:val="clear" w:color="auto" w:fill="auto"/>
            <w:vAlign w:val="center"/>
          </w:tcPr>
          <w:p w14:paraId="2024D15E" w14:textId="77777777" w:rsidR="00815434" w:rsidRPr="002A2C76" w:rsidRDefault="00815434" w:rsidP="002A2C76">
            <w:pPr>
              <w:jc w:val="center"/>
              <w:rPr>
                <w:b/>
                <w:bCs/>
                <w:sz w:val="22"/>
                <w:szCs w:val="21"/>
              </w:rPr>
            </w:pPr>
          </w:p>
        </w:tc>
        <w:tc>
          <w:tcPr>
            <w:tcW w:w="1000" w:type="pct"/>
            <w:tcBorders>
              <w:left w:val="single" w:sz="4" w:space="0" w:color="auto"/>
              <w:bottom w:val="single" w:sz="4" w:space="0" w:color="auto"/>
              <w:right w:val="single" w:sz="4" w:space="0" w:color="auto"/>
            </w:tcBorders>
            <w:shd w:val="clear" w:color="auto" w:fill="auto"/>
            <w:vAlign w:val="center"/>
          </w:tcPr>
          <w:p w14:paraId="3F80D7D1" w14:textId="77777777" w:rsidR="00815434" w:rsidRPr="002A2C76" w:rsidRDefault="00815434" w:rsidP="002A2C76">
            <w:pPr>
              <w:jc w:val="center"/>
              <w:rPr>
                <w:sz w:val="22"/>
                <w:szCs w:val="21"/>
              </w:rPr>
            </w:pPr>
          </w:p>
        </w:tc>
        <w:tc>
          <w:tcPr>
            <w:tcW w:w="1000" w:type="pct"/>
            <w:tcBorders>
              <w:left w:val="single" w:sz="4" w:space="0" w:color="auto"/>
              <w:bottom w:val="single" w:sz="4" w:space="0" w:color="auto"/>
              <w:right w:val="single" w:sz="4" w:space="0" w:color="auto"/>
            </w:tcBorders>
            <w:shd w:val="clear" w:color="auto" w:fill="auto"/>
            <w:vAlign w:val="center"/>
          </w:tcPr>
          <w:p w14:paraId="4CE45081" w14:textId="77777777" w:rsidR="00815434" w:rsidRPr="002A2C76" w:rsidRDefault="00815434" w:rsidP="002A2C76">
            <w:pPr>
              <w:jc w:val="center"/>
              <w:rPr>
                <w:sz w:val="22"/>
                <w:szCs w:val="21"/>
              </w:rPr>
            </w:pPr>
          </w:p>
        </w:tc>
        <w:tc>
          <w:tcPr>
            <w:tcW w:w="1000" w:type="pct"/>
            <w:tcBorders>
              <w:left w:val="single" w:sz="4" w:space="0" w:color="auto"/>
              <w:bottom w:val="single" w:sz="4" w:space="0" w:color="auto"/>
              <w:right w:val="single" w:sz="4" w:space="0" w:color="auto"/>
            </w:tcBorders>
            <w:vAlign w:val="center"/>
          </w:tcPr>
          <w:p w14:paraId="6DF14E0F" w14:textId="77777777" w:rsidR="00815434" w:rsidRPr="002A2C76" w:rsidRDefault="00815434" w:rsidP="002A2C76">
            <w:pPr>
              <w:jc w:val="center"/>
              <w:rPr>
                <w:sz w:val="22"/>
                <w:szCs w:val="21"/>
              </w:rPr>
            </w:pPr>
          </w:p>
        </w:tc>
        <w:tc>
          <w:tcPr>
            <w:tcW w:w="1000" w:type="pct"/>
            <w:tcBorders>
              <w:left w:val="single" w:sz="4" w:space="0" w:color="auto"/>
              <w:bottom w:val="single" w:sz="4" w:space="0" w:color="auto"/>
              <w:right w:val="single" w:sz="4" w:space="0" w:color="auto"/>
            </w:tcBorders>
            <w:shd w:val="clear" w:color="auto" w:fill="auto"/>
            <w:vAlign w:val="center"/>
          </w:tcPr>
          <w:p w14:paraId="5D4C968D" w14:textId="77777777" w:rsidR="00815434" w:rsidRPr="002A2C76" w:rsidRDefault="00815434" w:rsidP="002A2C76">
            <w:pPr>
              <w:jc w:val="center"/>
              <w:rPr>
                <w:sz w:val="22"/>
                <w:szCs w:val="21"/>
              </w:rPr>
            </w:pPr>
          </w:p>
        </w:tc>
      </w:tr>
    </w:tbl>
    <w:p w14:paraId="056A0498" w14:textId="77777777" w:rsidR="00DD26F4" w:rsidRDefault="00DD26F4" w:rsidP="00DD26F4">
      <w:pPr>
        <w:rPr>
          <w:i/>
          <w:color w:val="7F7F7F" w:themeColor="text1" w:themeTint="80"/>
          <w:lang w:val="en-GB"/>
        </w:rPr>
      </w:pPr>
    </w:p>
    <w:p w14:paraId="164DBFBF" w14:textId="49B1BFBE" w:rsidR="00FB4478" w:rsidRDefault="00815434" w:rsidP="00FB4478">
      <w:pPr>
        <w:jc w:val="center"/>
        <w:rPr>
          <w:b/>
        </w:rPr>
      </w:pPr>
      <w:r w:rsidRPr="004A5B92">
        <w:rPr>
          <w:b/>
        </w:rPr>
        <w:t>APPENDIX</w:t>
      </w:r>
      <w:r>
        <w:rPr>
          <w:b/>
        </w:rPr>
        <w:t xml:space="preserve"> </w:t>
      </w:r>
      <w:r w:rsidR="00FB4478">
        <w:rPr>
          <w:b/>
        </w:rPr>
        <w:t>SECTION</w:t>
      </w:r>
    </w:p>
    <w:p w14:paraId="4191616C" w14:textId="3D9EF5F0" w:rsidR="00815434" w:rsidRDefault="00815434" w:rsidP="00815434">
      <w:bookmarkStart w:id="1" w:name="Ap1"/>
      <w:r>
        <w:rPr>
          <w:b/>
        </w:rPr>
        <w:t>Appendix 1. Week chart</w:t>
      </w:r>
    </w:p>
    <w:bookmarkEnd w:id="1"/>
    <w:p w14:paraId="63079A50" w14:textId="7AFF91D5" w:rsidR="00815434" w:rsidRDefault="00815434" w:rsidP="00815434"/>
    <w:p w14:paraId="667806B7" w14:textId="77777777" w:rsidR="007257E2" w:rsidRDefault="007257E2" w:rsidP="00815434"/>
    <w:p w14:paraId="2E0EB687" w14:textId="79F16AE6" w:rsidR="007257E2" w:rsidRDefault="007257E2" w:rsidP="007257E2">
      <w:pPr>
        <w:rPr>
          <w:rFonts w:ascii="Arial" w:eastAsia="Arial" w:hAnsi="Arial" w:cs="Arial"/>
          <w:b/>
        </w:rPr>
      </w:pPr>
    </w:p>
    <w:p w14:paraId="0E97B105" w14:textId="77777777" w:rsidR="007257E2" w:rsidRDefault="007257E2" w:rsidP="00815434"/>
    <w:p w14:paraId="35B7D856" w14:textId="77777777" w:rsidR="00815434" w:rsidRDefault="00815434" w:rsidP="00815434"/>
    <w:sectPr w:rsidR="00815434" w:rsidSect="007F1F1B">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809D8" w14:textId="77777777" w:rsidR="00494C80" w:rsidRDefault="00494C80">
      <w:r>
        <w:separator/>
      </w:r>
    </w:p>
  </w:endnote>
  <w:endnote w:type="continuationSeparator" w:id="0">
    <w:p w14:paraId="754E472B" w14:textId="77777777" w:rsidR="00494C80" w:rsidRDefault="0049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787F4" w14:textId="77777777" w:rsidR="00494C80" w:rsidRDefault="00494C80">
      <w:r>
        <w:separator/>
      </w:r>
    </w:p>
  </w:footnote>
  <w:footnote w:type="continuationSeparator" w:id="0">
    <w:p w14:paraId="4B6B77AC" w14:textId="77777777" w:rsidR="00494C80" w:rsidRDefault="00494C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4654A3"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494C80">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8"/>
    <w:rsid w:val="00017A04"/>
    <w:rsid w:val="00020121"/>
    <w:rsid w:val="00034661"/>
    <w:rsid w:val="00052D82"/>
    <w:rsid w:val="000569E5"/>
    <w:rsid w:val="00057326"/>
    <w:rsid w:val="00096FBE"/>
    <w:rsid w:val="000C3E69"/>
    <w:rsid w:val="000E299D"/>
    <w:rsid w:val="000F212E"/>
    <w:rsid w:val="000F7912"/>
    <w:rsid w:val="001120F3"/>
    <w:rsid w:val="00126D94"/>
    <w:rsid w:val="001823F7"/>
    <w:rsid w:val="001C49B1"/>
    <w:rsid w:val="001E1A57"/>
    <w:rsid w:val="00242471"/>
    <w:rsid w:val="002842CE"/>
    <w:rsid w:val="002929DF"/>
    <w:rsid w:val="00293BFE"/>
    <w:rsid w:val="002A2C76"/>
    <w:rsid w:val="002A35C5"/>
    <w:rsid w:val="002F2F5D"/>
    <w:rsid w:val="00317641"/>
    <w:rsid w:val="0034475A"/>
    <w:rsid w:val="004152A5"/>
    <w:rsid w:val="004219B6"/>
    <w:rsid w:val="00427117"/>
    <w:rsid w:val="004654A3"/>
    <w:rsid w:val="0048774F"/>
    <w:rsid w:val="00494228"/>
    <w:rsid w:val="00494C80"/>
    <w:rsid w:val="004D0C52"/>
    <w:rsid w:val="00533423"/>
    <w:rsid w:val="00584EFF"/>
    <w:rsid w:val="00592E00"/>
    <w:rsid w:val="00620521"/>
    <w:rsid w:val="00624F97"/>
    <w:rsid w:val="006335F2"/>
    <w:rsid w:val="00646080"/>
    <w:rsid w:val="00657AA1"/>
    <w:rsid w:val="0067615C"/>
    <w:rsid w:val="00687D61"/>
    <w:rsid w:val="006A44D9"/>
    <w:rsid w:val="006A4E31"/>
    <w:rsid w:val="006D49A7"/>
    <w:rsid w:val="006D5986"/>
    <w:rsid w:val="007232AC"/>
    <w:rsid w:val="007257E2"/>
    <w:rsid w:val="00733004"/>
    <w:rsid w:val="00761A01"/>
    <w:rsid w:val="007A4C9F"/>
    <w:rsid w:val="007B639D"/>
    <w:rsid w:val="007C6E1B"/>
    <w:rsid w:val="007D15EF"/>
    <w:rsid w:val="007F1F1B"/>
    <w:rsid w:val="00802F70"/>
    <w:rsid w:val="00815434"/>
    <w:rsid w:val="00830D8B"/>
    <w:rsid w:val="008452B6"/>
    <w:rsid w:val="00895961"/>
    <w:rsid w:val="008A50E3"/>
    <w:rsid w:val="008C37EF"/>
    <w:rsid w:val="008F224D"/>
    <w:rsid w:val="00902140"/>
    <w:rsid w:val="00916F56"/>
    <w:rsid w:val="0095717F"/>
    <w:rsid w:val="009803B0"/>
    <w:rsid w:val="0099193E"/>
    <w:rsid w:val="009C20A6"/>
    <w:rsid w:val="009C2110"/>
    <w:rsid w:val="009E591B"/>
    <w:rsid w:val="00A03390"/>
    <w:rsid w:val="00A4312E"/>
    <w:rsid w:val="00A436B2"/>
    <w:rsid w:val="00A468E5"/>
    <w:rsid w:val="00AD64EC"/>
    <w:rsid w:val="00AD7658"/>
    <w:rsid w:val="00AF22D4"/>
    <w:rsid w:val="00B5561E"/>
    <w:rsid w:val="00B71EF3"/>
    <w:rsid w:val="00B96443"/>
    <w:rsid w:val="00BB6AD9"/>
    <w:rsid w:val="00BC59A8"/>
    <w:rsid w:val="00BF2A80"/>
    <w:rsid w:val="00BF4A59"/>
    <w:rsid w:val="00C41144"/>
    <w:rsid w:val="00C50759"/>
    <w:rsid w:val="00C52F32"/>
    <w:rsid w:val="00C81CCA"/>
    <w:rsid w:val="00CD2BCB"/>
    <w:rsid w:val="00CF2363"/>
    <w:rsid w:val="00CF6060"/>
    <w:rsid w:val="00D140F1"/>
    <w:rsid w:val="00D20FA8"/>
    <w:rsid w:val="00D65D20"/>
    <w:rsid w:val="00D824E7"/>
    <w:rsid w:val="00D91FBB"/>
    <w:rsid w:val="00DB3731"/>
    <w:rsid w:val="00DD26F4"/>
    <w:rsid w:val="00E56830"/>
    <w:rsid w:val="00E56AC9"/>
    <w:rsid w:val="00E70C97"/>
    <w:rsid w:val="00E7327E"/>
    <w:rsid w:val="00E82822"/>
    <w:rsid w:val="00E85361"/>
    <w:rsid w:val="00E91F1B"/>
    <w:rsid w:val="00E95F21"/>
    <w:rsid w:val="00ED54E5"/>
    <w:rsid w:val="00FB4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657AA1"/>
    <w:rPr>
      <w:color w:val="0563C1" w:themeColor="hyperlink"/>
      <w:u w:val="single"/>
    </w:rPr>
  </w:style>
  <w:style w:type="paragraph" w:styleId="Sinespaciado">
    <w:name w:val="No Spacing"/>
    <w:uiPriority w:val="1"/>
    <w:qFormat/>
    <w:rsid w:val="00421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londono8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1140</Words>
  <Characters>6270</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Yeni AC</cp:lastModifiedBy>
  <cp:revision>15</cp:revision>
  <dcterms:created xsi:type="dcterms:W3CDTF">2019-10-29T02:52:00Z</dcterms:created>
  <dcterms:modified xsi:type="dcterms:W3CDTF">2019-12-17T04:15:00Z</dcterms:modified>
</cp:coreProperties>
</file>