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42C" w:rsidRDefault="00A660DE">
      <w:pPr>
        <w:jc w:val="center"/>
        <w:rPr>
          <w:rFonts w:ascii="Helvetica Neue" w:eastAsia="Helvetica Neue" w:hAnsi="Helvetica Neue" w:cs="Helvetica Neue"/>
          <w:color w:val="2E75B5"/>
        </w:rPr>
      </w:pPr>
      <w:r>
        <w:rPr>
          <w:rFonts w:ascii="Helvetica Neue" w:eastAsia="Helvetica Neue" w:hAnsi="Helvetica Neue" w:cs="Helvetica Neue"/>
          <w:color w:val="2E75B5"/>
        </w:rPr>
        <w:t>INSPIRING TEACHERS</w:t>
      </w:r>
    </w:p>
    <w:p w:rsidR="0086442C" w:rsidRDefault="00A660DE">
      <w:pPr>
        <w:jc w:val="center"/>
        <w:rPr>
          <w:rFonts w:ascii="Helvetica Neue" w:eastAsia="Helvetica Neue" w:hAnsi="Helvetica Neue" w:cs="Helvetica Neue"/>
          <w:color w:val="2E75B5"/>
        </w:rPr>
      </w:pPr>
      <w:r>
        <w:rPr>
          <w:rFonts w:ascii="Helvetica Neue" w:eastAsia="Helvetica Neue" w:hAnsi="Helvetica Neue" w:cs="Helvetica Neue"/>
          <w:color w:val="2E75B5"/>
        </w:rPr>
        <w:t xml:space="preserve">ELT PLAN </w:t>
      </w:r>
    </w:p>
    <w:p w:rsidR="0086442C" w:rsidRDefault="0086442C">
      <w:pPr>
        <w:rPr>
          <w:i/>
          <w:color w:val="7F7F7F"/>
        </w:rPr>
      </w:pPr>
    </w:p>
    <w:tbl>
      <w:tblPr>
        <w:tblStyle w:val="a"/>
        <w:tblW w:w="10070" w:type="dxa"/>
        <w:tblInd w:w="0" w:type="dxa"/>
        <w:tblLayout w:type="fixed"/>
        <w:tblLook w:val="0000" w:firstRow="0" w:lastRow="0" w:firstColumn="0" w:lastColumn="0" w:noHBand="0" w:noVBand="0"/>
      </w:tblPr>
      <w:tblGrid>
        <w:gridCol w:w="2405"/>
        <w:gridCol w:w="7665"/>
      </w:tblGrid>
      <w:tr w:rsidR="0086442C">
        <w:tc>
          <w:tcPr>
            <w:tcW w:w="10070" w:type="dxa"/>
            <w:gridSpan w:val="2"/>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b/>
              </w:rPr>
            </w:pPr>
            <w:r>
              <w:rPr>
                <w:b/>
              </w:rPr>
              <w:t>Author</w:t>
            </w:r>
          </w:p>
        </w:tc>
      </w:tr>
      <w:tr w:rsidR="0086442C" w:rsidRPr="00A3524D">
        <w:tc>
          <w:tcPr>
            <w:tcW w:w="2405" w:type="dxa"/>
            <w:tcBorders>
              <w:top w:val="single" w:sz="4" w:space="0" w:color="000000"/>
              <w:left w:val="single" w:sz="4" w:space="0" w:color="000000"/>
              <w:right w:val="single" w:sz="4" w:space="0" w:color="000000"/>
            </w:tcBorders>
            <w:shd w:val="clear" w:color="auto" w:fill="FFFFFF"/>
          </w:tcPr>
          <w:p w:rsidR="0086442C" w:rsidRDefault="00A660DE">
            <w:pPr>
              <w:rPr>
                <w:rFonts w:ascii="Helvetica Neue" w:eastAsia="Helvetica Neue" w:hAnsi="Helvetica Neue" w:cs="Helvetica Neue"/>
                <w:b/>
              </w:rPr>
            </w:pPr>
            <w:r>
              <w:rPr>
                <w:rFonts w:ascii="Helvetica Neue" w:eastAsia="Helvetica Neue" w:hAnsi="Helvetica Neue" w:cs="Helvetica Neue"/>
                <w:b/>
              </w:rPr>
              <w:t>Teacher´s name</w:t>
            </w:r>
          </w:p>
        </w:tc>
        <w:tc>
          <w:tcPr>
            <w:tcW w:w="7665" w:type="dxa"/>
            <w:tcBorders>
              <w:top w:val="single" w:sz="4" w:space="0" w:color="000000"/>
              <w:left w:val="single" w:sz="4" w:space="0" w:color="000000"/>
              <w:right w:val="single" w:sz="4" w:space="0" w:color="000000"/>
            </w:tcBorders>
            <w:shd w:val="clear" w:color="auto" w:fill="FFFFFF"/>
          </w:tcPr>
          <w:p w:rsidR="0086442C" w:rsidRPr="00A3524D" w:rsidRDefault="00A660DE">
            <w:pPr>
              <w:rPr>
                <w:rFonts w:ascii="Helvetica Neue" w:eastAsia="Helvetica Neue" w:hAnsi="Helvetica Neue" w:cs="Helvetica Neue"/>
                <w:lang w:val="es-CO"/>
              </w:rPr>
            </w:pPr>
            <w:r w:rsidRPr="00A3524D">
              <w:rPr>
                <w:rFonts w:ascii="Helvetica Neue" w:eastAsia="Helvetica Neue" w:hAnsi="Helvetica Neue" w:cs="Helvetica Neue"/>
                <w:lang w:val="es-CO"/>
              </w:rPr>
              <w:t>María del Pilar Gutiérrez García</w:t>
            </w:r>
          </w:p>
        </w:tc>
      </w:tr>
      <w:tr w:rsidR="0086442C">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86442C" w:rsidRDefault="00A660DE">
            <w:pPr>
              <w:rPr>
                <w:rFonts w:ascii="Helvetica Neue" w:eastAsia="Helvetica Neue" w:hAnsi="Helvetica Neue" w:cs="Helvetica Neue"/>
                <w:b/>
              </w:rPr>
            </w:pPr>
            <w:r>
              <w:rPr>
                <w:rFonts w:ascii="Helvetica Neue" w:eastAsia="Helvetica Neue" w:hAnsi="Helvetica Neue" w:cs="Helvetica Neue"/>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86442C" w:rsidRDefault="00A660DE">
            <w:pPr>
              <w:rPr>
                <w:rFonts w:ascii="Helvetica Neue" w:eastAsia="Helvetica Neue" w:hAnsi="Helvetica Neue" w:cs="Helvetica Neue"/>
              </w:rPr>
            </w:pPr>
            <w:r>
              <w:rPr>
                <w:rFonts w:ascii="Helvetica Neue" w:eastAsia="Helvetica Neue" w:hAnsi="Helvetica Neue" w:cs="Helvetica Neue"/>
              </w:rPr>
              <w:t>pilarguiterrez@gmail.com</w:t>
            </w:r>
          </w:p>
        </w:tc>
      </w:tr>
      <w:tr w:rsidR="0086442C" w:rsidRPr="00A3524D">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86442C" w:rsidRDefault="00A660DE">
            <w:pPr>
              <w:rPr>
                <w:rFonts w:ascii="Helvetica Neue" w:eastAsia="Helvetica Neue" w:hAnsi="Helvetica Neue" w:cs="Helvetica Neue"/>
                <w:b/>
              </w:rPr>
            </w:pPr>
            <w:r>
              <w:rPr>
                <w:rFonts w:ascii="Helvetica Neue" w:eastAsia="Helvetica Neue" w:hAnsi="Helvetica Neue" w:cs="Helvetica Neue"/>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86442C" w:rsidRPr="00A3524D" w:rsidRDefault="00A660DE">
            <w:pPr>
              <w:rPr>
                <w:rFonts w:ascii="Helvetica Neue" w:eastAsia="Helvetica Neue" w:hAnsi="Helvetica Neue" w:cs="Helvetica Neue"/>
                <w:lang w:val="es-CO"/>
              </w:rPr>
            </w:pPr>
            <w:r w:rsidRPr="00A3524D">
              <w:rPr>
                <w:rFonts w:ascii="Helvetica Neue" w:eastAsia="Helvetica Neue" w:hAnsi="Helvetica Neue" w:cs="Helvetica Neue"/>
                <w:lang w:val="es-CO"/>
              </w:rPr>
              <w:t>Fe y alegría La Paz</w:t>
            </w:r>
          </w:p>
        </w:tc>
      </w:tr>
    </w:tbl>
    <w:p w:rsidR="0086442C" w:rsidRPr="00A3524D" w:rsidRDefault="0086442C">
      <w:pPr>
        <w:rPr>
          <w:rFonts w:ascii="Helvetica Neue" w:eastAsia="Helvetica Neue" w:hAnsi="Helvetica Neue" w:cs="Helvetica Neue"/>
          <w:i/>
          <w:color w:val="7F7F7F"/>
          <w:lang w:val="es-CO"/>
        </w:rPr>
      </w:pP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86442C">
        <w:tc>
          <w:tcPr>
            <w:tcW w:w="2517"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Project plan</w:t>
            </w:r>
          </w:p>
        </w:tc>
      </w:tr>
      <w:tr w:rsidR="0086442C">
        <w:tc>
          <w:tcPr>
            <w:tcW w:w="2517" w:type="dxa"/>
            <w:tcBorders>
              <w:left w:val="single" w:sz="4" w:space="0" w:color="000000"/>
              <w:bottom w:val="single" w:sz="4" w:space="0" w:color="000000"/>
              <w:right w:val="single" w:sz="4" w:space="0" w:color="000000"/>
            </w:tcBorders>
            <w:shd w:val="clear" w:color="auto" w:fill="auto"/>
            <w:vAlign w:val="center"/>
          </w:tcPr>
          <w:p w:rsidR="0086442C" w:rsidRDefault="0086442C">
            <w:pPr>
              <w:jc w:val="center"/>
              <w:rPr>
                <w:rFonts w:ascii="Helvetica Neue" w:eastAsia="Helvetica Neue" w:hAnsi="Helvetica Neue" w:cs="Helvetica Neue"/>
                <w:b/>
              </w:rPr>
            </w:pPr>
          </w:p>
        </w:tc>
        <w:tc>
          <w:tcPr>
            <w:tcW w:w="2517" w:type="dxa"/>
            <w:tcBorders>
              <w:left w:val="single" w:sz="4" w:space="0" w:color="000000"/>
              <w:bottom w:val="single" w:sz="4" w:space="0" w:color="000000"/>
              <w:right w:val="single" w:sz="4" w:space="0" w:color="000000"/>
            </w:tcBorders>
            <w:shd w:val="clear" w:color="auto" w:fill="auto"/>
            <w:vAlign w:val="center"/>
          </w:tcPr>
          <w:p w:rsidR="0086442C" w:rsidRDefault="0086442C">
            <w:pPr>
              <w:jc w:val="center"/>
              <w:rPr>
                <w:rFonts w:ascii="Helvetica Neue" w:eastAsia="Helvetica Neue" w:hAnsi="Helvetica Neue" w:cs="Helvetica Neue"/>
              </w:rPr>
            </w:pPr>
          </w:p>
        </w:tc>
        <w:tc>
          <w:tcPr>
            <w:tcW w:w="2518" w:type="dxa"/>
            <w:tcBorders>
              <w:left w:val="single" w:sz="4" w:space="0" w:color="000000"/>
              <w:bottom w:val="single" w:sz="4" w:space="0" w:color="000000"/>
              <w:right w:val="single" w:sz="4" w:space="0" w:color="000000"/>
            </w:tcBorders>
            <w:shd w:val="clear" w:color="auto" w:fill="auto"/>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X</w:t>
            </w:r>
          </w:p>
        </w:tc>
        <w:tc>
          <w:tcPr>
            <w:tcW w:w="2518" w:type="dxa"/>
            <w:tcBorders>
              <w:left w:val="single" w:sz="4" w:space="0" w:color="000000"/>
              <w:bottom w:val="single" w:sz="4" w:space="0" w:color="000000"/>
              <w:right w:val="single" w:sz="4" w:space="0" w:color="000000"/>
            </w:tcBorders>
            <w:shd w:val="clear" w:color="auto" w:fill="auto"/>
            <w:vAlign w:val="center"/>
          </w:tcPr>
          <w:p w:rsidR="0086442C" w:rsidRDefault="0086442C">
            <w:pPr>
              <w:jc w:val="center"/>
              <w:rPr>
                <w:rFonts w:ascii="Helvetica Neue" w:eastAsia="Helvetica Neue" w:hAnsi="Helvetica Neue" w:cs="Helvetica Neue"/>
              </w:rPr>
            </w:pPr>
          </w:p>
        </w:tc>
      </w:tr>
    </w:tbl>
    <w:p w:rsidR="0086442C" w:rsidRDefault="0086442C">
      <w:pPr>
        <w:rPr>
          <w:rFonts w:ascii="Helvetica Neue" w:eastAsia="Helvetica Neue" w:hAnsi="Helvetica Neue" w:cs="Helvetica Neue"/>
          <w:i/>
          <w:color w:val="7F7F7F"/>
        </w:rPr>
      </w:pPr>
    </w:p>
    <w:p w:rsidR="0086442C" w:rsidRDefault="0086442C">
      <w:pPr>
        <w:rPr>
          <w:rFonts w:ascii="Helvetica Neue" w:eastAsia="Helvetica Neue" w:hAnsi="Helvetica Neue" w:cs="Helvetica Neue"/>
          <w:color w:val="7F7F7F"/>
        </w:rPr>
      </w:pP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86442C">
        <w:tc>
          <w:tcPr>
            <w:tcW w:w="10070" w:type="dxa"/>
            <w:shd w:val="clear" w:color="auto" w:fill="9CC3E5"/>
          </w:tcPr>
          <w:p w:rsidR="0086442C" w:rsidRDefault="00A660DE">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Author’s remarks</w:t>
            </w:r>
          </w:p>
        </w:tc>
      </w:tr>
      <w:tr w:rsidR="0086442C">
        <w:trPr>
          <w:trHeight w:val="800"/>
        </w:trPr>
        <w:tc>
          <w:tcPr>
            <w:tcW w:w="10070" w:type="dxa"/>
          </w:tcPr>
          <w:p w:rsidR="0086442C" w:rsidRDefault="00A660DE">
            <w:pPr>
              <w:jc w:val="both"/>
              <w:rPr>
                <w:rFonts w:ascii="Helvetica Neue" w:eastAsia="Helvetica Neue" w:hAnsi="Helvetica Neue" w:cs="Helvetica Neue"/>
                <w:b/>
                <w:color w:val="BFBFBF"/>
              </w:rPr>
            </w:pPr>
            <w:r>
              <w:rPr>
                <w:rFonts w:ascii="Helvetica Neue" w:eastAsia="Helvetica Neue" w:hAnsi="Helvetica Neue" w:cs="Helvetica Neue"/>
              </w:rPr>
              <w:t>This task plan has been created to introduce seventh grade students to vocabulary related to recycling as an environmental issue that students need to be aware of. It is also helpful when teaching should-shouldn't grammar form.</w:t>
            </w:r>
          </w:p>
        </w:tc>
      </w:tr>
    </w:tbl>
    <w:p w:rsidR="0086442C" w:rsidRDefault="0086442C">
      <w:pPr>
        <w:rPr>
          <w:rFonts w:ascii="Helvetica Neue" w:eastAsia="Helvetica Neue" w:hAnsi="Helvetica Neue" w:cs="Helvetica Neue"/>
        </w:rPr>
      </w:pPr>
    </w:p>
    <w:p w:rsidR="0086442C" w:rsidRDefault="0086442C">
      <w:pPr>
        <w:rPr>
          <w:rFonts w:ascii="Helvetica Neue" w:eastAsia="Helvetica Neue" w:hAnsi="Helvetica Neue" w:cs="Helvetica Neue"/>
          <w:i/>
          <w:color w:val="7F7F7F"/>
        </w:rPr>
      </w:pP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86442C">
        <w:tc>
          <w:tcPr>
            <w:tcW w:w="2517" w:type="dxa"/>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Grade</w:t>
            </w:r>
          </w:p>
        </w:tc>
        <w:tc>
          <w:tcPr>
            <w:tcW w:w="2517" w:type="dxa"/>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Nu</w:t>
            </w:r>
            <w:r>
              <w:rPr>
                <w:rFonts w:ascii="Helvetica Neue" w:eastAsia="Helvetica Neue" w:hAnsi="Helvetica Neue" w:cs="Helvetica Neue"/>
                <w:b/>
              </w:rPr>
              <w:t>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Average age</w:t>
            </w:r>
          </w:p>
        </w:tc>
      </w:tr>
      <w:tr w:rsidR="0086442C">
        <w:tc>
          <w:tcPr>
            <w:tcW w:w="2517" w:type="dxa"/>
            <w:tcBorders>
              <w:left w:val="single" w:sz="4" w:space="0" w:color="000000"/>
              <w:bottom w:val="single" w:sz="4" w:space="0" w:color="000000"/>
              <w:right w:val="single" w:sz="4" w:space="0" w:color="000000"/>
            </w:tcBorders>
            <w:shd w:val="clear" w:color="auto" w:fill="auto"/>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7th</w:t>
            </w:r>
          </w:p>
        </w:tc>
        <w:tc>
          <w:tcPr>
            <w:tcW w:w="2517" w:type="dxa"/>
            <w:tcBorders>
              <w:left w:val="single" w:sz="4" w:space="0" w:color="000000"/>
              <w:bottom w:val="single" w:sz="4" w:space="0" w:color="000000"/>
              <w:right w:val="single" w:sz="4" w:space="0" w:color="000000"/>
            </w:tcBorders>
            <w:shd w:val="clear" w:color="auto" w:fill="auto"/>
          </w:tcPr>
          <w:p w:rsidR="0086442C" w:rsidRDefault="00A660DE">
            <w:pPr>
              <w:jc w:val="center"/>
              <w:rPr>
                <w:rFonts w:ascii="Helvetica Neue" w:eastAsia="Helvetica Neue" w:hAnsi="Helvetica Neue" w:cs="Helvetica Neue"/>
                <w:b/>
              </w:rPr>
            </w:pPr>
            <w:bookmarkStart w:id="0" w:name="_heading=h.gjdgxs" w:colFirst="0" w:colLast="0"/>
            <w:bookmarkEnd w:id="0"/>
            <w:r>
              <w:rPr>
                <w:rFonts w:ascii="Helvetica Neue" w:eastAsia="Helvetica Neue" w:hAnsi="Helvetica Neue" w:cs="Helvetica Neue"/>
                <w:b/>
              </w:rPr>
              <w:t xml:space="preserve">2 h </w:t>
            </w:r>
          </w:p>
        </w:tc>
        <w:tc>
          <w:tcPr>
            <w:tcW w:w="2518" w:type="dxa"/>
            <w:gridSpan w:val="2"/>
            <w:tcBorders>
              <w:left w:val="single" w:sz="4" w:space="0" w:color="000000"/>
              <w:bottom w:val="single" w:sz="4" w:space="0" w:color="000000"/>
              <w:right w:val="single" w:sz="4" w:space="0" w:color="000000"/>
            </w:tcBorders>
            <w:shd w:val="clear" w:color="auto" w:fill="auto"/>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30</w:t>
            </w:r>
          </w:p>
        </w:tc>
        <w:tc>
          <w:tcPr>
            <w:tcW w:w="2518" w:type="dxa"/>
            <w:gridSpan w:val="2"/>
            <w:tcBorders>
              <w:left w:val="single" w:sz="4" w:space="0" w:color="000000"/>
              <w:bottom w:val="single" w:sz="4" w:space="0" w:color="000000"/>
              <w:right w:val="single" w:sz="4" w:space="0" w:color="000000"/>
            </w:tcBorders>
            <w:shd w:val="clear" w:color="auto" w:fill="auto"/>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11-13</w:t>
            </w:r>
          </w:p>
        </w:tc>
      </w:tr>
      <w:tr w:rsidR="0086442C">
        <w:tc>
          <w:tcPr>
            <w:tcW w:w="5034" w:type="dxa"/>
            <w:gridSpan w:val="2"/>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rPr>
            </w:pPr>
            <w:r>
              <w:rPr>
                <w:rFonts w:ascii="Helvetica Neue" w:eastAsia="Helvetica Neue" w:hAnsi="Helvetica Neue" w:cs="Helvetica Neue"/>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English level</w:t>
            </w:r>
          </w:p>
        </w:tc>
      </w:tr>
      <w:tr w:rsidR="0086442C">
        <w:tc>
          <w:tcPr>
            <w:tcW w:w="2517" w:type="dxa"/>
            <w:tcBorders>
              <w:left w:val="single" w:sz="4" w:space="0" w:color="000000"/>
              <w:bottom w:val="single" w:sz="4" w:space="0" w:color="000000"/>
              <w:right w:val="single" w:sz="4" w:space="0" w:color="000000"/>
            </w:tcBorders>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 xml:space="preserve">  Rural</w:t>
            </w:r>
          </w:p>
        </w:tc>
        <w:tc>
          <w:tcPr>
            <w:tcW w:w="2517" w:type="dxa"/>
            <w:tcBorders>
              <w:left w:val="single" w:sz="4" w:space="0" w:color="000000"/>
              <w:bottom w:val="single" w:sz="4" w:space="0" w:color="000000"/>
              <w:right w:val="single" w:sz="4" w:space="0" w:color="000000"/>
            </w:tcBorders>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Urban   X</w:t>
            </w:r>
          </w:p>
        </w:tc>
        <w:tc>
          <w:tcPr>
            <w:tcW w:w="1678" w:type="dxa"/>
            <w:tcBorders>
              <w:left w:val="single" w:sz="4" w:space="0" w:color="000000"/>
              <w:bottom w:val="single" w:sz="4" w:space="0" w:color="000000"/>
              <w:right w:val="single" w:sz="4" w:space="0" w:color="000000"/>
            </w:tcBorders>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A1   X</w:t>
            </w:r>
          </w:p>
        </w:tc>
        <w:tc>
          <w:tcPr>
            <w:tcW w:w="1680" w:type="dxa"/>
            <w:gridSpan w:val="2"/>
            <w:tcBorders>
              <w:left w:val="single" w:sz="4" w:space="0" w:color="000000"/>
              <w:bottom w:val="single" w:sz="4" w:space="0" w:color="000000"/>
              <w:right w:val="single" w:sz="4" w:space="0" w:color="000000"/>
            </w:tcBorders>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 xml:space="preserve">   A2</w:t>
            </w:r>
          </w:p>
        </w:tc>
        <w:tc>
          <w:tcPr>
            <w:tcW w:w="1678" w:type="dxa"/>
            <w:tcBorders>
              <w:left w:val="single" w:sz="4" w:space="0" w:color="000000"/>
              <w:bottom w:val="single" w:sz="4" w:space="0" w:color="000000"/>
              <w:right w:val="single" w:sz="4" w:space="0" w:color="000000"/>
            </w:tcBorders>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B1</w:t>
            </w:r>
          </w:p>
        </w:tc>
      </w:tr>
    </w:tbl>
    <w:p w:rsidR="0086442C" w:rsidRDefault="0086442C">
      <w:pPr>
        <w:rPr>
          <w:rFonts w:ascii="Helvetica Neue" w:eastAsia="Helvetica Neue" w:hAnsi="Helvetica Neue" w:cs="Helvetica Neue"/>
        </w:rPr>
      </w:pPr>
    </w:p>
    <w:p w:rsidR="0086442C" w:rsidRDefault="0086442C">
      <w:pPr>
        <w:rPr>
          <w:rFonts w:ascii="Helvetica Neue" w:eastAsia="Helvetica Neue" w:hAnsi="Helvetica Neue" w:cs="Helvetica Neue"/>
        </w:rPr>
      </w:pP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86442C">
        <w:tc>
          <w:tcPr>
            <w:tcW w:w="10070" w:type="dxa"/>
            <w:gridSpan w:val="2"/>
            <w:shd w:val="clear" w:color="auto" w:fill="BDD7EE"/>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b/>
              </w:rPr>
              <w:t>Curricular Focus / Axes</w:t>
            </w:r>
          </w:p>
        </w:tc>
      </w:tr>
      <w:tr w:rsidR="0086442C">
        <w:tc>
          <w:tcPr>
            <w:tcW w:w="5575" w:type="dxa"/>
            <w:shd w:val="clear" w:color="auto" w:fill="BDD7EE"/>
            <w:vAlign w:val="center"/>
          </w:tcPr>
          <w:p w:rsidR="0086442C" w:rsidRDefault="00A660DE">
            <w:pPr>
              <w:rPr>
                <w:rFonts w:ascii="Helvetica Neue" w:eastAsia="Helvetica Neue" w:hAnsi="Helvetica Neue" w:cs="Helvetica Neue"/>
                <w:b/>
              </w:rPr>
            </w:pPr>
            <w:r>
              <w:rPr>
                <w:rFonts w:ascii="Helvetica Neue" w:eastAsia="Helvetica Neue" w:hAnsi="Helvetica Neue" w:cs="Helvetica Neue"/>
                <w:b/>
              </w:rPr>
              <w:t>Environmental / Sustainability Education</w:t>
            </w:r>
          </w:p>
        </w:tc>
        <w:tc>
          <w:tcPr>
            <w:tcW w:w="4495" w:type="dxa"/>
            <w:shd w:val="clear" w:color="auto" w:fill="auto"/>
            <w:vAlign w:val="center"/>
          </w:tcPr>
          <w:p w:rsidR="0086442C" w:rsidRDefault="00A660DE">
            <w:pPr>
              <w:rPr>
                <w:rFonts w:ascii="Helvetica Neue" w:eastAsia="Helvetica Neue" w:hAnsi="Helvetica Neue" w:cs="Helvetica Neue"/>
              </w:rPr>
            </w:pPr>
            <w:r>
              <w:rPr>
                <w:rFonts w:ascii="Helvetica Neue" w:eastAsia="Helvetica Neue" w:hAnsi="Helvetica Neue" w:cs="Helvetica Neue"/>
              </w:rPr>
              <w:t>X</w:t>
            </w:r>
          </w:p>
        </w:tc>
      </w:tr>
      <w:tr w:rsidR="0086442C">
        <w:tc>
          <w:tcPr>
            <w:tcW w:w="5575" w:type="dxa"/>
            <w:shd w:val="clear" w:color="auto" w:fill="BDD7EE"/>
            <w:vAlign w:val="center"/>
          </w:tcPr>
          <w:p w:rsidR="0086442C" w:rsidRDefault="00A660DE">
            <w:pPr>
              <w:rPr>
                <w:rFonts w:ascii="Helvetica Neue" w:eastAsia="Helvetica Neue" w:hAnsi="Helvetica Neue" w:cs="Helvetica Neue"/>
                <w:b/>
              </w:rPr>
            </w:pPr>
            <w:r>
              <w:rPr>
                <w:rFonts w:ascii="Helvetica Neue" w:eastAsia="Helvetica Neue" w:hAnsi="Helvetica Neue" w:cs="Helvetica Neue"/>
                <w:b/>
              </w:rPr>
              <w:t>Sexual / Health Education</w:t>
            </w:r>
          </w:p>
        </w:tc>
        <w:tc>
          <w:tcPr>
            <w:tcW w:w="4495" w:type="dxa"/>
            <w:shd w:val="clear" w:color="auto" w:fill="auto"/>
            <w:vAlign w:val="center"/>
          </w:tcPr>
          <w:p w:rsidR="0086442C" w:rsidRDefault="0086442C">
            <w:pPr>
              <w:rPr>
                <w:rFonts w:ascii="Helvetica Neue" w:eastAsia="Helvetica Neue" w:hAnsi="Helvetica Neue" w:cs="Helvetica Neue"/>
              </w:rPr>
            </w:pPr>
          </w:p>
        </w:tc>
      </w:tr>
      <w:tr w:rsidR="0086442C">
        <w:tc>
          <w:tcPr>
            <w:tcW w:w="5575" w:type="dxa"/>
            <w:shd w:val="clear" w:color="auto" w:fill="BDD7EE"/>
            <w:vAlign w:val="center"/>
          </w:tcPr>
          <w:p w:rsidR="0086442C" w:rsidRDefault="00A660DE">
            <w:pPr>
              <w:rPr>
                <w:rFonts w:ascii="Helvetica Neue" w:eastAsia="Helvetica Neue" w:hAnsi="Helvetica Neue" w:cs="Helvetica Neue"/>
                <w:b/>
              </w:rPr>
            </w:pPr>
            <w:r>
              <w:rPr>
                <w:rFonts w:ascii="Helvetica Neue" w:eastAsia="Helvetica Neue" w:hAnsi="Helvetica Neue" w:cs="Helvetica Neue"/>
                <w:b/>
              </w:rPr>
              <w:t>Construction of Citizenship / Democracy / Teenagers</w:t>
            </w:r>
          </w:p>
        </w:tc>
        <w:tc>
          <w:tcPr>
            <w:tcW w:w="4495" w:type="dxa"/>
            <w:shd w:val="clear" w:color="auto" w:fill="auto"/>
            <w:vAlign w:val="center"/>
          </w:tcPr>
          <w:p w:rsidR="0086442C" w:rsidRDefault="0086442C">
            <w:pPr>
              <w:rPr>
                <w:rFonts w:ascii="Helvetica Neue" w:eastAsia="Helvetica Neue" w:hAnsi="Helvetica Neue" w:cs="Helvetica Neue"/>
              </w:rPr>
            </w:pPr>
          </w:p>
        </w:tc>
      </w:tr>
      <w:tr w:rsidR="0086442C">
        <w:tc>
          <w:tcPr>
            <w:tcW w:w="5575" w:type="dxa"/>
            <w:shd w:val="clear" w:color="auto" w:fill="BDD7EE"/>
            <w:vAlign w:val="center"/>
          </w:tcPr>
          <w:p w:rsidR="0086442C" w:rsidRDefault="00A660DE">
            <w:pPr>
              <w:rPr>
                <w:rFonts w:ascii="Helvetica Neue" w:eastAsia="Helvetica Neue" w:hAnsi="Helvetica Neue" w:cs="Helvetica Neue"/>
                <w:b/>
              </w:rPr>
            </w:pPr>
            <w:r>
              <w:rPr>
                <w:rFonts w:ascii="Helvetica Neue" w:eastAsia="Helvetica Neue" w:hAnsi="Helvetica Neue" w:cs="Helvetica Neue"/>
                <w:b/>
              </w:rPr>
              <w:t>Globalization</w:t>
            </w:r>
          </w:p>
        </w:tc>
        <w:tc>
          <w:tcPr>
            <w:tcW w:w="4495" w:type="dxa"/>
            <w:shd w:val="clear" w:color="auto" w:fill="auto"/>
            <w:vAlign w:val="center"/>
          </w:tcPr>
          <w:p w:rsidR="0086442C" w:rsidRDefault="0086442C">
            <w:pPr>
              <w:rPr>
                <w:rFonts w:ascii="Helvetica Neue" w:eastAsia="Helvetica Neue" w:hAnsi="Helvetica Neue" w:cs="Helvetica Neue"/>
              </w:rPr>
            </w:pPr>
          </w:p>
        </w:tc>
      </w:tr>
    </w:tbl>
    <w:p w:rsidR="0086442C" w:rsidRDefault="0086442C">
      <w:pPr>
        <w:rPr>
          <w:rFonts w:ascii="Helvetica Neue" w:eastAsia="Helvetica Neue" w:hAnsi="Helvetica Neue" w:cs="Helvetica Neue"/>
          <w:i/>
          <w:color w:val="7F7F7F"/>
        </w:rPr>
      </w:pPr>
    </w:p>
    <w:p w:rsidR="0086442C" w:rsidRDefault="0086442C">
      <w:pPr>
        <w:rPr>
          <w:rFonts w:ascii="Helvetica Neue" w:eastAsia="Helvetica Neue" w:hAnsi="Helvetica Neue" w:cs="Helvetica Neue"/>
        </w:rPr>
      </w:pP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86442C">
        <w:tc>
          <w:tcPr>
            <w:tcW w:w="2599" w:type="dxa"/>
            <w:shd w:val="clear" w:color="auto" w:fill="BDD7EE"/>
            <w:vAlign w:val="center"/>
          </w:tcPr>
          <w:p w:rsidR="0086442C" w:rsidRDefault="00A660DE">
            <w:pPr>
              <w:jc w:val="right"/>
              <w:rPr>
                <w:rFonts w:ascii="Helvetica Neue" w:eastAsia="Helvetica Neue" w:hAnsi="Helvetica Neue" w:cs="Helvetica Neue"/>
                <w:b/>
              </w:rPr>
            </w:pPr>
            <w:r>
              <w:rPr>
                <w:rFonts w:ascii="Helvetica Neue" w:eastAsia="Helvetica Neue" w:hAnsi="Helvetica Neue" w:cs="Helvetica Neue"/>
                <w:b/>
              </w:rPr>
              <w:t>Topic</w:t>
            </w:r>
          </w:p>
        </w:tc>
        <w:tc>
          <w:tcPr>
            <w:tcW w:w="7471" w:type="dxa"/>
            <w:gridSpan w:val="3"/>
            <w:shd w:val="clear" w:color="auto" w:fill="auto"/>
            <w:vAlign w:val="center"/>
          </w:tcPr>
          <w:p w:rsidR="0086442C" w:rsidRDefault="00A660DE">
            <w:pPr>
              <w:rPr>
                <w:rFonts w:ascii="Helvetica Neue" w:eastAsia="Helvetica Neue" w:hAnsi="Helvetica Neue" w:cs="Helvetica Neue"/>
              </w:rPr>
            </w:pPr>
            <w:r>
              <w:rPr>
                <w:rFonts w:ascii="Helvetica Neue" w:eastAsia="Helvetica Neue" w:hAnsi="Helvetica Neue" w:cs="Helvetica Neue"/>
              </w:rPr>
              <w:t>CONSERVATION</w:t>
            </w:r>
          </w:p>
        </w:tc>
      </w:tr>
      <w:tr w:rsidR="0086442C">
        <w:tc>
          <w:tcPr>
            <w:tcW w:w="2599" w:type="dxa"/>
            <w:shd w:val="clear" w:color="auto" w:fill="BDD7EE"/>
            <w:vAlign w:val="center"/>
          </w:tcPr>
          <w:p w:rsidR="0086442C" w:rsidRDefault="00A660DE">
            <w:pPr>
              <w:jc w:val="right"/>
              <w:rPr>
                <w:rFonts w:ascii="Helvetica Neue" w:eastAsia="Helvetica Neue" w:hAnsi="Helvetica Neue" w:cs="Helvetica Neue"/>
                <w:b/>
              </w:rPr>
            </w:pPr>
            <w:r>
              <w:rPr>
                <w:rFonts w:ascii="Helvetica Neue" w:eastAsia="Helvetica Neue" w:hAnsi="Helvetica Neue" w:cs="Helvetica Neue"/>
                <w:b/>
              </w:rPr>
              <w:t>Module / Unit</w:t>
            </w:r>
          </w:p>
        </w:tc>
        <w:tc>
          <w:tcPr>
            <w:tcW w:w="7471" w:type="dxa"/>
            <w:gridSpan w:val="3"/>
            <w:shd w:val="clear" w:color="auto" w:fill="auto"/>
            <w:vAlign w:val="center"/>
          </w:tcPr>
          <w:p w:rsidR="0086442C" w:rsidRDefault="00A660DE">
            <w:pPr>
              <w:rPr>
                <w:rFonts w:ascii="Helvetica Neue" w:eastAsia="Helvetica Neue" w:hAnsi="Helvetica Neue" w:cs="Helvetica Neue"/>
              </w:rPr>
            </w:pPr>
            <w:r>
              <w:rPr>
                <w:rFonts w:ascii="Helvetica Neue" w:eastAsia="Helvetica Neue" w:hAnsi="Helvetica Neue" w:cs="Helvetica Neue"/>
              </w:rPr>
              <w:t>MODULE 3: SUSTAINABILITY</w:t>
            </w:r>
          </w:p>
        </w:tc>
      </w:tr>
      <w:tr w:rsidR="0086442C">
        <w:tc>
          <w:tcPr>
            <w:tcW w:w="2599" w:type="dxa"/>
            <w:vMerge w:val="restart"/>
            <w:shd w:val="clear" w:color="auto" w:fill="BDD7EE"/>
            <w:vAlign w:val="center"/>
          </w:tcPr>
          <w:p w:rsidR="0086442C" w:rsidRDefault="00A660DE">
            <w:pPr>
              <w:jc w:val="right"/>
              <w:rPr>
                <w:rFonts w:ascii="Helvetica Neue" w:eastAsia="Helvetica Neue" w:hAnsi="Helvetica Neue" w:cs="Helvetica Neue"/>
                <w:b/>
              </w:rPr>
            </w:pPr>
            <w:r>
              <w:rPr>
                <w:rFonts w:ascii="Helvetica Neue" w:eastAsia="Helvetica Neue" w:hAnsi="Helvetica Neue" w:cs="Helvetica Neue"/>
                <w:b/>
              </w:rPr>
              <w:t>Language focus</w:t>
            </w:r>
          </w:p>
        </w:tc>
        <w:tc>
          <w:tcPr>
            <w:tcW w:w="2429" w:type="dxa"/>
            <w:shd w:val="clear" w:color="auto" w:fill="BDD7EE"/>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Language Function</w:t>
            </w:r>
          </w:p>
        </w:tc>
        <w:tc>
          <w:tcPr>
            <w:tcW w:w="2518" w:type="dxa"/>
            <w:shd w:val="clear" w:color="auto" w:fill="BDD7EE"/>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Language skills</w:t>
            </w:r>
          </w:p>
        </w:tc>
        <w:tc>
          <w:tcPr>
            <w:tcW w:w="2524" w:type="dxa"/>
            <w:shd w:val="clear" w:color="auto" w:fill="BDD7EE"/>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Vocabulary</w:t>
            </w:r>
          </w:p>
        </w:tc>
      </w:tr>
      <w:tr w:rsidR="0086442C">
        <w:trPr>
          <w:trHeight w:val="60"/>
        </w:trPr>
        <w:tc>
          <w:tcPr>
            <w:tcW w:w="2599" w:type="dxa"/>
            <w:vMerge/>
            <w:shd w:val="clear" w:color="auto" w:fill="BDD7EE"/>
            <w:vAlign w:val="center"/>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c>
          <w:tcPr>
            <w:tcW w:w="2429" w:type="dxa"/>
            <w:shd w:val="clear" w:color="auto" w:fill="auto"/>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Giving recommendations on environment conservation</w:t>
            </w:r>
          </w:p>
        </w:tc>
        <w:tc>
          <w:tcPr>
            <w:tcW w:w="2518" w:type="dxa"/>
            <w:shd w:val="clear" w:color="auto" w:fill="auto"/>
            <w:vAlign w:val="center"/>
          </w:tcPr>
          <w:p w:rsidR="0086442C" w:rsidRDefault="00A3524D">
            <w:pPr>
              <w:jc w:val="center"/>
              <w:rPr>
                <w:rFonts w:ascii="Helvetica Neue" w:eastAsia="Helvetica Neue" w:hAnsi="Helvetica Neue" w:cs="Helvetica Neue"/>
              </w:rPr>
            </w:pPr>
            <w:r>
              <w:rPr>
                <w:rFonts w:ascii="Helvetica Neue" w:eastAsia="Helvetica Neue" w:hAnsi="Helvetica Neue" w:cs="Helvetica Neue"/>
              </w:rPr>
              <w:t>Skills integration</w:t>
            </w:r>
            <w:r w:rsidR="00A660DE">
              <w:rPr>
                <w:rFonts w:ascii="Helvetica Neue" w:eastAsia="Helvetica Neue" w:hAnsi="Helvetica Neue" w:cs="Helvetica Neue"/>
              </w:rPr>
              <w:t xml:space="preserve">. </w:t>
            </w:r>
          </w:p>
        </w:tc>
        <w:tc>
          <w:tcPr>
            <w:tcW w:w="2524" w:type="dxa"/>
            <w:shd w:val="clear" w:color="auto" w:fill="auto"/>
            <w:vAlign w:val="center"/>
          </w:tcPr>
          <w:p w:rsidR="0086442C" w:rsidRDefault="00A13B72">
            <w:pPr>
              <w:jc w:val="center"/>
              <w:rPr>
                <w:rFonts w:ascii="Helvetica Neue" w:eastAsia="Helvetica Neue" w:hAnsi="Helvetica Neue" w:cs="Helvetica Neue"/>
              </w:rPr>
            </w:pPr>
            <w:r>
              <w:rPr>
                <w:sz w:val="21"/>
                <w:szCs w:val="21"/>
              </w:rPr>
              <w:t>Recycle, reduce, pollution, garbage, recycling bin, consumerism.</w:t>
            </w:r>
          </w:p>
        </w:tc>
      </w:tr>
      <w:tr w:rsidR="0086442C">
        <w:tc>
          <w:tcPr>
            <w:tcW w:w="2599" w:type="dxa"/>
            <w:shd w:val="clear" w:color="auto" w:fill="BDD7EE"/>
            <w:vAlign w:val="center"/>
          </w:tcPr>
          <w:p w:rsidR="0086442C" w:rsidRDefault="00A660DE">
            <w:pPr>
              <w:jc w:val="right"/>
              <w:rPr>
                <w:rFonts w:ascii="Helvetica Neue" w:eastAsia="Helvetica Neue" w:hAnsi="Helvetica Neue" w:cs="Helvetica Neue"/>
                <w:b/>
              </w:rPr>
            </w:pPr>
            <w:r>
              <w:rPr>
                <w:rFonts w:ascii="Helvetica Neue" w:eastAsia="Helvetica Neue" w:hAnsi="Helvetica Neue" w:cs="Helvetica Neue"/>
                <w:b/>
              </w:rPr>
              <w:lastRenderedPageBreak/>
              <w:t>Principles / approach</w:t>
            </w:r>
          </w:p>
        </w:tc>
        <w:tc>
          <w:tcPr>
            <w:tcW w:w="7471" w:type="dxa"/>
            <w:gridSpan w:val="3"/>
            <w:shd w:val="clear" w:color="auto" w:fill="auto"/>
            <w:vAlign w:val="center"/>
          </w:tcPr>
          <w:p w:rsidR="0086442C" w:rsidRDefault="00A660DE">
            <w:pPr>
              <w:rPr>
                <w:rFonts w:ascii="Helvetica Neue" w:eastAsia="Helvetica Neue" w:hAnsi="Helvetica Neue" w:cs="Helvetica Neue"/>
              </w:rPr>
            </w:pPr>
            <w:r>
              <w:rPr>
                <w:rFonts w:ascii="Helvetica Neue" w:eastAsia="Helvetica Neue" w:hAnsi="Helvetica Neue" w:cs="Helvetica Neue"/>
              </w:rPr>
              <w:t>Task-Based Learning (TBL)</w:t>
            </w:r>
          </w:p>
        </w:tc>
      </w:tr>
    </w:tbl>
    <w:p w:rsidR="0086442C" w:rsidRDefault="0086442C">
      <w:pPr>
        <w:rPr>
          <w:rFonts w:ascii="Helvetica Neue" w:eastAsia="Helvetica Neue" w:hAnsi="Helvetica Neue" w:cs="Helvetica Neue"/>
        </w:rPr>
      </w:pPr>
    </w:p>
    <w:p w:rsidR="0086442C" w:rsidRDefault="00A660DE">
      <w:pPr>
        <w:rPr>
          <w:rFonts w:ascii="Helvetica Neue" w:eastAsia="Helvetica Neue" w:hAnsi="Helvetica Neue" w:cs="Helvetica Neue"/>
          <w:i/>
          <w:color w:val="7F7F7F"/>
        </w:rPr>
      </w:pPr>
      <w:r>
        <w:rPr>
          <w:rFonts w:ascii="Helvetica Neue" w:eastAsia="Helvetica Neue" w:hAnsi="Helvetica Neue" w:cs="Helvetica Neue"/>
          <w:i/>
          <w:color w:val="7F7F7F"/>
        </w:rPr>
        <w:t xml:space="preserve">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86442C">
        <w:tc>
          <w:tcPr>
            <w:tcW w:w="10070" w:type="dxa"/>
            <w:gridSpan w:val="2"/>
            <w:shd w:val="clear" w:color="auto" w:fill="BDD7EE"/>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b/>
              </w:rPr>
              <w:t>Learning objectives</w:t>
            </w:r>
          </w:p>
        </w:tc>
      </w:tr>
      <w:tr w:rsidR="0086442C">
        <w:tc>
          <w:tcPr>
            <w:tcW w:w="1794" w:type="dxa"/>
            <w:shd w:val="clear" w:color="auto" w:fill="BDD7EE"/>
            <w:vAlign w:val="center"/>
          </w:tcPr>
          <w:p w:rsidR="0086442C" w:rsidRDefault="00A660DE">
            <w:pPr>
              <w:jc w:val="right"/>
              <w:rPr>
                <w:rFonts w:ascii="Helvetica Neue" w:eastAsia="Helvetica Neue" w:hAnsi="Helvetica Neue" w:cs="Helvetica Neue"/>
                <w:b/>
              </w:rPr>
            </w:pPr>
            <w:r>
              <w:rPr>
                <w:rFonts w:ascii="Helvetica Neue" w:eastAsia="Helvetica Neue" w:hAnsi="Helvetica Neue" w:cs="Helvetica Neue"/>
                <w:b/>
              </w:rPr>
              <w:t>Aim</w:t>
            </w:r>
          </w:p>
        </w:tc>
        <w:tc>
          <w:tcPr>
            <w:tcW w:w="8276" w:type="dxa"/>
            <w:shd w:val="clear" w:color="auto" w:fill="auto"/>
            <w:vAlign w:val="center"/>
          </w:tcPr>
          <w:p w:rsidR="0086442C" w:rsidRDefault="00A660DE">
            <w:pPr>
              <w:jc w:val="both"/>
              <w:rPr>
                <w:rFonts w:ascii="Helvetica Neue" w:eastAsia="Helvetica Neue" w:hAnsi="Helvetica Neue" w:cs="Helvetica Neue"/>
              </w:rPr>
            </w:pPr>
            <w:r>
              <w:rPr>
                <w:rFonts w:ascii="Helvetica Neue" w:eastAsia="Helvetica Neue" w:hAnsi="Helvetica Neue" w:cs="Helvetica Neue"/>
              </w:rPr>
              <w:t xml:space="preserve">By the end of this </w:t>
            </w:r>
            <w:r>
              <w:rPr>
                <w:rFonts w:ascii="Helvetica Neue" w:eastAsia="Helvetica Neue" w:hAnsi="Helvetica Neue" w:cs="Helvetica Neue"/>
                <w:u w:val="single"/>
              </w:rPr>
              <w:t>lesson</w:t>
            </w:r>
            <w:r>
              <w:rPr>
                <w:rFonts w:ascii="Helvetica Neue" w:eastAsia="Helvetica Neue" w:hAnsi="Helvetica Neue" w:cs="Helvetica Neue"/>
              </w:rPr>
              <w:t>, students will be able to make recommendations about ways to take care of the planet.</w:t>
            </w:r>
          </w:p>
          <w:p w:rsidR="0086442C" w:rsidRDefault="0086442C">
            <w:pPr>
              <w:rPr>
                <w:rFonts w:ascii="Helvetica Neue" w:eastAsia="Helvetica Neue" w:hAnsi="Helvetica Neue" w:cs="Helvetica Neue"/>
              </w:rPr>
            </w:pPr>
          </w:p>
        </w:tc>
      </w:tr>
      <w:tr w:rsidR="0086442C">
        <w:tc>
          <w:tcPr>
            <w:tcW w:w="1794" w:type="dxa"/>
            <w:shd w:val="clear" w:color="auto" w:fill="BDD7EE"/>
            <w:vAlign w:val="center"/>
          </w:tcPr>
          <w:p w:rsidR="0086442C" w:rsidRDefault="00A660DE">
            <w:pPr>
              <w:jc w:val="right"/>
              <w:rPr>
                <w:rFonts w:ascii="Helvetica Neue" w:eastAsia="Helvetica Neue" w:hAnsi="Helvetica Neue" w:cs="Helvetica Neue"/>
                <w:b/>
              </w:rPr>
            </w:pPr>
            <w:r>
              <w:rPr>
                <w:rFonts w:ascii="Helvetica Neue" w:eastAsia="Helvetica Neue" w:hAnsi="Helvetica Neue" w:cs="Helvetica Neue"/>
                <w:b/>
              </w:rPr>
              <w:t>Subsidiary aims</w:t>
            </w:r>
          </w:p>
        </w:tc>
        <w:tc>
          <w:tcPr>
            <w:tcW w:w="8276" w:type="dxa"/>
            <w:shd w:val="clear" w:color="auto" w:fill="auto"/>
            <w:vAlign w:val="center"/>
          </w:tcPr>
          <w:p w:rsidR="0086442C" w:rsidRDefault="00A660DE">
            <w:pPr>
              <w:rPr>
                <w:rFonts w:ascii="Helvetica Neue" w:eastAsia="Helvetica Neue" w:hAnsi="Helvetica Neue" w:cs="Helvetica Neue"/>
              </w:rPr>
            </w:pPr>
            <w:r>
              <w:rPr>
                <w:rFonts w:ascii="Helvetica Neue" w:eastAsia="Helvetica Neue" w:hAnsi="Helvetica Neue" w:cs="Helvetica Neue"/>
              </w:rPr>
              <w:t xml:space="preserve">By the end of this </w:t>
            </w:r>
            <w:r>
              <w:rPr>
                <w:rFonts w:ascii="Helvetica Neue" w:eastAsia="Helvetica Neue" w:hAnsi="Helvetica Neue" w:cs="Helvetica Neue"/>
                <w:u w:val="single"/>
              </w:rPr>
              <w:t>lesson</w:t>
            </w:r>
            <w:r>
              <w:rPr>
                <w:rFonts w:ascii="Helvetica Neue" w:eastAsia="Helvetica Neue" w:hAnsi="Helvetica Neue" w:cs="Helvetica Neue"/>
              </w:rPr>
              <w:t>, students will be able to …</w:t>
            </w:r>
          </w:p>
          <w:p w:rsidR="0086442C" w:rsidRDefault="00A660DE">
            <w:pPr>
              <w:numPr>
                <w:ilvl w:val="0"/>
                <w:numId w:val="8"/>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Use expressions and vocabulary related to environmental conservation </w:t>
            </w:r>
          </w:p>
          <w:p w:rsidR="0086442C" w:rsidRDefault="00A660DE">
            <w:pPr>
              <w:numPr>
                <w:ilvl w:val="0"/>
                <w:numId w:val="8"/>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Make a RAFT related to environmental protection.</w:t>
            </w:r>
          </w:p>
          <w:p w:rsidR="0086442C" w:rsidRDefault="00A660DE">
            <w:pPr>
              <w:numPr>
                <w:ilvl w:val="0"/>
                <w:numId w:val="8"/>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Use </w:t>
            </w:r>
            <w:r>
              <w:rPr>
                <w:rFonts w:ascii="Helvetica Neue" w:eastAsia="Helvetica Neue" w:hAnsi="Helvetica Neue" w:cs="Helvetica Neue"/>
                <w:i/>
                <w:color w:val="000000"/>
              </w:rPr>
              <w:t xml:space="preserve">Should, shouldn’t </w:t>
            </w:r>
            <w:r>
              <w:rPr>
                <w:rFonts w:ascii="Helvetica Neue" w:eastAsia="Helvetica Neue" w:hAnsi="Helvetica Neue" w:cs="Helvetica Neue"/>
                <w:color w:val="000000"/>
              </w:rPr>
              <w:t xml:space="preserve">when talking about environmental conservation. </w:t>
            </w:r>
          </w:p>
        </w:tc>
      </w:tr>
    </w:tbl>
    <w:p w:rsidR="0086442C" w:rsidRDefault="0086442C">
      <w:pPr>
        <w:rPr>
          <w:rFonts w:ascii="Helvetica Neue" w:eastAsia="Helvetica Neue" w:hAnsi="Helvetica Neue" w:cs="Helvetica Neue"/>
          <w:i/>
          <w:color w:val="7F7F7F"/>
        </w:rPr>
      </w:pP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86442C">
        <w:tc>
          <w:tcPr>
            <w:tcW w:w="10070" w:type="dxa"/>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Materials needed</w:t>
            </w:r>
          </w:p>
        </w:tc>
      </w:tr>
      <w:tr w:rsidR="0086442C">
        <w:trPr>
          <w:trHeight w:val="1220"/>
        </w:trPr>
        <w:tc>
          <w:tcPr>
            <w:tcW w:w="10070" w:type="dxa"/>
            <w:shd w:val="clear" w:color="auto" w:fill="auto"/>
          </w:tcPr>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i/>
                <w:color w:val="000000"/>
              </w:rPr>
              <w:t>Stop and go</w:t>
            </w:r>
            <w:r>
              <w:rPr>
                <w:rFonts w:ascii="Helvetica Neue" w:eastAsia="Helvetica Neue" w:hAnsi="Helvetica Neue" w:cs="Helvetica Neue"/>
                <w:color w:val="000000"/>
              </w:rPr>
              <w:t xml:space="preserve"> cards</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Cardboard </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Earth poster</w:t>
            </w:r>
          </w:p>
          <w:p w:rsidR="0086442C" w:rsidRPr="00A3524D" w:rsidRDefault="00A660DE">
            <w:pPr>
              <w:numPr>
                <w:ilvl w:val="0"/>
                <w:numId w:val="9"/>
              </w:numPr>
              <w:pBdr>
                <w:top w:val="nil"/>
                <w:left w:val="nil"/>
                <w:bottom w:val="nil"/>
                <w:right w:val="nil"/>
                <w:between w:val="nil"/>
              </w:pBdr>
              <w:rPr>
                <w:rFonts w:ascii="Helvetica Neue" w:eastAsia="Helvetica Neue" w:hAnsi="Helvetica Neue" w:cs="Helvetica Neue"/>
                <w:color w:val="000000"/>
                <w:lang w:val="es-CO"/>
              </w:rPr>
            </w:pPr>
            <w:r w:rsidRPr="00A3524D">
              <w:rPr>
                <w:rFonts w:ascii="Helvetica Neue" w:eastAsia="Helvetica Neue" w:hAnsi="Helvetica Neue" w:cs="Helvetica Neue"/>
                <w:color w:val="000000"/>
                <w:lang w:val="es-CO"/>
              </w:rPr>
              <w:t>Video (</w:t>
            </w:r>
            <w:r>
              <w:fldChar w:fldCharType="begin"/>
            </w:r>
            <w:r w:rsidRPr="00A3524D">
              <w:rPr>
                <w:lang w:val="es-CO"/>
              </w:rPr>
              <w:instrText xml:space="preserve"> HYPERLINK "https://www.youtube.com/watch?v=V0lQ3ljjl40" \h </w:instrText>
            </w:r>
            <w:r>
              <w:fldChar w:fldCharType="separate"/>
            </w:r>
            <w:r w:rsidRPr="00A3524D">
              <w:rPr>
                <w:rFonts w:ascii="Helvetica Neue" w:eastAsia="Helvetica Neue" w:hAnsi="Helvetica Neue" w:cs="Helvetica Neue"/>
                <w:color w:val="0563C1"/>
                <w:u w:val="single"/>
                <w:lang w:val="es-CO"/>
              </w:rPr>
              <w:t>https://www.youtube.com/watch?v=V0lQ3ljjl40</w:t>
            </w:r>
            <w:r>
              <w:rPr>
                <w:rFonts w:ascii="Helvetica Neue" w:eastAsia="Helvetica Neue" w:hAnsi="Helvetica Neue" w:cs="Helvetica Neue"/>
                <w:color w:val="0563C1"/>
                <w:u w:val="single"/>
              </w:rPr>
              <w:fldChar w:fldCharType="end"/>
            </w:r>
            <w:r w:rsidRPr="00A3524D">
              <w:rPr>
                <w:rFonts w:ascii="Helvetica Neue" w:eastAsia="Helvetica Neue" w:hAnsi="Helvetica Neue" w:cs="Helvetica Neue"/>
                <w:color w:val="000000"/>
                <w:lang w:val="es-CO"/>
              </w:rPr>
              <w:t>)</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proofErr w:type="spellStart"/>
            <w:r>
              <w:rPr>
                <w:rFonts w:ascii="Helvetica Neue" w:eastAsia="Helvetica Neue" w:hAnsi="Helvetica Neue" w:cs="Helvetica Neue"/>
                <w:color w:val="000000"/>
              </w:rPr>
              <w:t>Colored</w:t>
            </w:r>
            <w:proofErr w:type="spellEnd"/>
            <w:r>
              <w:rPr>
                <w:rFonts w:ascii="Helvetica Neue" w:eastAsia="Helvetica Neue" w:hAnsi="Helvetica Neue" w:cs="Helvetica Neue"/>
                <w:color w:val="000000"/>
              </w:rPr>
              <w:t xml:space="preserve"> paper</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Empty cans</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Carton</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Empty bottles</w:t>
            </w:r>
          </w:p>
          <w:p w:rsidR="0086442C" w:rsidRDefault="00A660DE">
            <w:pPr>
              <w:numPr>
                <w:ilvl w:val="0"/>
                <w:numId w:val="9"/>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TV </w:t>
            </w:r>
          </w:p>
          <w:p w:rsidR="0086442C" w:rsidRDefault="00A660DE">
            <w:pPr>
              <w:numPr>
                <w:ilvl w:val="0"/>
                <w:numId w:val="9"/>
              </w:num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color w:val="000000"/>
              </w:rPr>
              <w:t>Video beam</w:t>
            </w:r>
          </w:p>
        </w:tc>
      </w:tr>
    </w:tbl>
    <w:p w:rsidR="0086442C" w:rsidRDefault="0086442C">
      <w:pPr>
        <w:rPr>
          <w:rFonts w:ascii="Helvetica Neue" w:eastAsia="Helvetica Neue" w:hAnsi="Helvetica Neue" w:cs="Helvetica Neue"/>
        </w:rPr>
      </w:pPr>
    </w:p>
    <w:p w:rsidR="0086442C" w:rsidRDefault="0086442C">
      <w:pPr>
        <w:rPr>
          <w:rFonts w:ascii="Helvetica Neue" w:eastAsia="Helvetica Neue" w:hAnsi="Helvetica Neue" w:cs="Helvetica Neue"/>
          <w:i/>
          <w:color w:val="7F7F7F"/>
        </w:rPr>
      </w:pP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7112"/>
        <w:gridCol w:w="1443"/>
      </w:tblGrid>
      <w:tr w:rsidR="0086442C">
        <w:trPr>
          <w:trHeight w:val="40"/>
        </w:trPr>
        <w:tc>
          <w:tcPr>
            <w:tcW w:w="1515" w:type="dxa"/>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Stage</w:t>
            </w:r>
          </w:p>
        </w:tc>
        <w:tc>
          <w:tcPr>
            <w:tcW w:w="7112" w:type="dxa"/>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Procedure</w:t>
            </w:r>
          </w:p>
        </w:tc>
        <w:tc>
          <w:tcPr>
            <w:tcW w:w="1443" w:type="dxa"/>
            <w:shd w:val="clear" w:color="auto" w:fill="BDD7EE"/>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Time and Patterns of interaction</w:t>
            </w:r>
          </w:p>
        </w:tc>
      </w:tr>
      <w:tr w:rsidR="0086442C">
        <w:trPr>
          <w:trHeight w:val="1080"/>
        </w:trPr>
        <w:tc>
          <w:tcPr>
            <w:tcW w:w="1515" w:type="dxa"/>
            <w:vMerge w:val="restart"/>
            <w:shd w:val="clear" w:color="auto" w:fill="auto"/>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Warm up:</w:t>
            </w:r>
          </w:p>
          <w:p w:rsidR="0086442C" w:rsidRDefault="00A660DE">
            <w:pPr>
              <w:jc w:val="center"/>
              <w:rPr>
                <w:rFonts w:ascii="Helvetica Neue" w:eastAsia="Helvetica Neue" w:hAnsi="Helvetica Neue" w:cs="Helvetica Neue"/>
              </w:rPr>
            </w:pPr>
            <w:r>
              <w:rPr>
                <w:rFonts w:ascii="Helvetica Neue" w:eastAsia="Helvetica Neue" w:hAnsi="Helvetica Neue" w:cs="Helvetica Neue"/>
              </w:rPr>
              <w:t>Ice-breaker</w:t>
            </w:r>
          </w:p>
        </w:tc>
        <w:tc>
          <w:tcPr>
            <w:tcW w:w="7112" w:type="dxa"/>
            <w:shd w:val="clear" w:color="auto" w:fill="auto"/>
          </w:tcPr>
          <w:p w:rsidR="0086442C" w:rsidRDefault="00A660DE">
            <w:pPr>
              <w:jc w:val="both"/>
              <w:rPr>
                <w:rFonts w:ascii="Helvetica Neue" w:eastAsia="Helvetica Neue" w:hAnsi="Helvetica Neue" w:cs="Helvetica Neue"/>
              </w:rPr>
            </w:pPr>
            <w:r>
              <w:rPr>
                <w:rFonts w:ascii="Helvetica Neue" w:eastAsia="Helvetica Neue" w:hAnsi="Helvetica Neue" w:cs="Helvetica Neue"/>
              </w:rPr>
              <w:t>T:</w:t>
            </w:r>
          </w:p>
          <w:p w:rsidR="0086442C" w:rsidRDefault="00A660DE">
            <w:pPr>
              <w:numPr>
                <w:ilvl w:val="0"/>
                <w:numId w:val="1"/>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Hands out red and green cards</w:t>
            </w:r>
          </w:p>
          <w:p w:rsidR="0086442C" w:rsidRDefault="00A660DE">
            <w:pPr>
              <w:numPr>
                <w:ilvl w:val="0"/>
                <w:numId w:val="1"/>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Tells SS that they will have two cards, one of each colour.</w:t>
            </w:r>
          </w:p>
          <w:p w:rsidR="0086442C" w:rsidRDefault="00A660DE">
            <w:pPr>
              <w:numPr>
                <w:ilvl w:val="0"/>
                <w:numId w:val="1"/>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Explains that they will show the green card when they have understood a question or concept, and they will show the red card in case they have doubts or they do not know the answer.</w:t>
            </w:r>
          </w:p>
          <w:p w:rsidR="0086442C" w:rsidRDefault="00A660DE">
            <w:pPr>
              <w:numPr>
                <w:ilvl w:val="0"/>
                <w:numId w:val="1"/>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lastRenderedPageBreak/>
              <w:t>Presents some examples.</w:t>
            </w:r>
          </w:p>
          <w:p w:rsidR="0086442C" w:rsidRDefault="00A660DE">
            <w:pPr>
              <w:numPr>
                <w:ilvl w:val="0"/>
                <w:numId w:val="1"/>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Shows different images of elements in nature and a</w:t>
            </w:r>
            <w:r>
              <w:rPr>
                <w:rFonts w:ascii="Helvetica Neue" w:eastAsia="Helvetica Neue" w:hAnsi="Helvetica Neue" w:cs="Helvetica Neue"/>
                <w:color w:val="000000"/>
              </w:rPr>
              <w:t xml:space="preserve">sks “Is this a </w:t>
            </w:r>
            <w:proofErr w:type="gramStart"/>
            <w:r>
              <w:rPr>
                <w:rFonts w:ascii="Helvetica Neue" w:eastAsia="Helvetica Neue" w:hAnsi="Helvetica Neue" w:cs="Helvetica Neue"/>
                <w:color w:val="000000"/>
              </w:rPr>
              <w:t>tree?,</w:t>
            </w:r>
            <w:proofErr w:type="gramEnd"/>
            <w:r>
              <w:rPr>
                <w:rFonts w:ascii="Helvetica Neue" w:eastAsia="Helvetica Neue" w:hAnsi="Helvetica Neue" w:cs="Helvetica Neue"/>
                <w:color w:val="000000"/>
              </w:rPr>
              <w:t xml:space="preserve"> Are these mountains?”, etc, and SS will show the card depending on the positive or negative question they will give</w:t>
            </w:r>
          </w:p>
          <w:p w:rsidR="0086442C" w:rsidRDefault="00A660DE">
            <w:pPr>
              <w:numPr>
                <w:ilvl w:val="0"/>
                <w:numId w:val="1"/>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Writes incentives on the board.</w:t>
            </w:r>
          </w:p>
        </w:tc>
        <w:tc>
          <w:tcPr>
            <w:tcW w:w="1443" w:type="dxa"/>
            <w:vMerge w:val="restart"/>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lastRenderedPageBreak/>
              <w:t>10 minutes</w:t>
            </w:r>
          </w:p>
          <w:p w:rsidR="0086442C" w:rsidRDefault="00A660DE">
            <w:pPr>
              <w:rPr>
                <w:rFonts w:ascii="Helvetica Neue" w:eastAsia="Helvetica Neue" w:hAnsi="Helvetica Neue" w:cs="Helvetica Neue"/>
              </w:rPr>
            </w:pPr>
            <w:r>
              <w:rPr>
                <w:rFonts w:ascii="Helvetica Neue" w:eastAsia="Helvetica Neue" w:hAnsi="Helvetica Neue" w:cs="Helvetica Neue"/>
              </w:rPr>
              <w:t>T-SS</w:t>
            </w:r>
          </w:p>
          <w:p w:rsidR="0086442C" w:rsidRDefault="00A660DE">
            <w:pPr>
              <w:rPr>
                <w:rFonts w:ascii="Helvetica Neue" w:eastAsia="Helvetica Neue" w:hAnsi="Helvetica Neue" w:cs="Helvetica Neue"/>
              </w:rPr>
            </w:pPr>
            <w:r>
              <w:rPr>
                <w:rFonts w:ascii="Helvetica Neue" w:eastAsia="Helvetica Neue" w:hAnsi="Helvetica Neue" w:cs="Helvetica Neue"/>
              </w:rPr>
              <w:t>SS-SS</w:t>
            </w:r>
          </w:p>
          <w:p w:rsidR="0086442C" w:rsidRDefault="0086442C">
            <w:pPr>
              <w:rPr>
                <w:rFonts w:ascii="Helvetica Neue" w:eastAsia="Helvetica Neue" w:hAnsi="Helvetica Neue" w:cs="Helvetica Neue"/>
              </w:rPr>
            </w:pPr>
          </w:p>
        </w:tc>
      </w:tr>
      <w:tr w:rsidR="0086442C">
        <w:trPr>
          <w:trHeight w:val="260"/>
        </w:trPr>
        <w:tc>
          <w:tcPr>
            <w:tcW w:w="1515" w:type="dxa"/>
            <w:vMerge/>
            <w:shd w:val="clear" w:color="auto" w:fill="auto"/>
            <w:vAlign w:val="center"/>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c>
          <w:tcPr>
            <w:tcW w:w="7112" w:type="dxa"/>
            <w:shd w:val="clear" w:color="auto" w:fill="auto"/>
            <w:vAlign w:val="bottom"/>
          </w:tcPr>
          <w:p w:rsidR="0086442C" w:rsidRDefault="00A660DE">
            <w:pPr>
              <w:jc w:val="both"/>
              <w:rPr>
                <w:rFonts w:ascii="Helvetica Neue" w:eastAsia="Helvetica Neue" w:hAnsi="Helvetica Neue" w:cs="Helvetica Neue"/>
              </w:rPr>
            </w:pPr>
            <w:r>
              <w:rPr>
                <w:rFonts w:ascii="Helvetica Neue" w:eastAsia="Helvetica Neue" w:hAnsi="Helvetica Neue" w:cs="Helvetica Neue"/>
                <w:b/>
                <w:i/>
                <w:color w:val="000000"/>
              </w:rPr>
              <w:t>Assessment: CAT:</w:t>
            </w:r>
            <w:r>
              <w:rPr>
                <w:rFonts w:ascii="Helvetica Neue" w:eastAsia="Helvetica Neue" w:hAnsi="Helvetica Neue" w:cs="Helvetica Neue"/>
                <w:i/>
                <w:color w:val="000000"/>
              </w:rPr>
              <w:t xml:space="preserve"> Stop and Go cards in order to provide students feedback </w:t>
            </w:r>
          </w:p>
        </w:tc>
        <w:tc>
          <w:tcPr>
            <w:tcW w:w="1443" w:type="dxa"/>
            <w:vMerge/>
            <w:shd w:val="clear" w:color="auto" w:fill="auto"/>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r>
      <w:tr w:rsidR="0086442C">
        <w:trPr>
          <w:trHeight w:val="700"/>
        </w:trPr>
        <w:tc>
          <w:tcPr>
            <w:tcW w:w="1515" w:type="dxa"/>
            <w:vMerge w:val="restart"/>
            <w:shd w:val="clear" w:color="auto" w:fill="auto"/>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Pre- Task</w:t>
            </w:r>
          </w:p>
        </w:tc>
        <w:tc>
          <w:tcPr>
            <w:tcW w:w="7112" w:type="dxa"/>
            <w:shd w:val="clear" w:color="auto" w:fill="auto"/>
          </w:tcPr>
          <w:p w:rsidR="0086442C" w:rsidRDefault="00A660DE">
            <w:pPr>
              <w:numPr>
                <w:ilvl w:val="0"/>
                <w:numId w:val="2"/>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T sets the goals of the class on the board.</w:t>
            </w:r>
          </w:p>
          <w:p w:rsidR="0086442C" w:rsidRDefault="0086442C">
            <w:pPr>
              <w:jc w:val="both"/>
              <w:rPr>
                <w:rFonts w:ascii="Helvetica Neue" w:eastAsia="Helvetica Neue" w:hAnsi="Helvetica Neue" w:cs="Helvetica Neue"/>
              </w:rPr>
            </w:pPr>
          </w:p>
          <w:p w:rsidR="0086442C" w:rsidRDefault="00A660DE">
            <w:pPr>
              <w:numPr>
                <w:ilvl w:val="0"/>
                <w:numId w:val="2"/>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T hands out </w:t>
            </w:r>
            <w:proofErr w:type="spellStart"/>
            <w:r>
              <w:rPr>
                <w:rFonts w:ascii="Helvetica Neue" w:eastAsia="Helvetica Neue" w:hAnsi="Helvetica Neue" w:cs="Helvetica Neue"/>
                <w:color w:val="000000"/>
              </w:rPr>
              <w:t>colored</w:t>
            </w:r>
            <w:proofErr w:type="spellEnd"/>
            <w:r>
              <w:rPr>
                <w:rFonts w:ascii="Helvetica Neue" w:eastAsia="Helvetica Neue" w:hAnsi="Helvetica Neue" w:cs="Helvetica Neue"/>
                <w:color w:val="000000"/>
              </w:rPr>
              <w:t xml:space="preserve"> paper with different words (</w:t>
            </w:r>
            <w:proofErr w:type="spellStart"/>
            <w:r>
              <w:rPr>
                <w:rFonts w:ascii="Helvetica Neue" w:eastAsia="Helvetica Neue" w:hAnsi="Helvetica Neue" w:cs="Helvetica Neue"/>
                <w:color w:val="000000"/>
              </w:rPr>
              <w:t>i.g</w:t>
            </w:r>
            <w:proofErr w:type="spellEnd"/>
            <w:r>
              <w:rPr>
                <w:rFonts w:ascii="Helvetica Neue" w:eastAsia="Helvetica Neue" w:hAnsi="Helvetica Neue" w:cs="Helvetica Neue"/>
                <w:color w:val="000000"/>
              </w:rPr>
              <w:t>. Save, preserve, environment, water, plants, trees, rivers, oceans, air, recycle, reduce, contamination, pollution, CO2, endangered animals etc.).</w:t>
            </w:r>
          </w:p>
          <w:p w:rsidR="0086442C" w:rsidRDefault="00A660DE">
            <w:pPr>
              <w:numPr>
                <w:ilvl w:val="0"/>
                <w:numId w:val="2"/>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T divides the board in two categories (Preservation -Dama</w:t>
            </w:r>
            <w:r>
              <w:rPr>
                <w:rFonts w:ascii="Helvetica Neue" w:eastAsia="Helvetica Neue" w:hAnsi="Helvetica Neue" w:cs="Helvetica Neue"/>
                <w:color w:val="000000"/>
              </w:rPr>
              <w:t>ge).</w:t>
            </w:r>
          </w:p>
          <w:p w:rsidR="0086442C" w:rsidRDefault="00A660DE">
            <w:pPr>
              <w:numPr>
                <w:ilvl w:val="0"/>
                <w:numId w:val="2"/>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SS go to the board and paste the word that corresponds to each category.</w:t>
            </w:r>
          </w:p>
          <w:p w:rsidR="0086442C" w:rsidRDefault="0086442C">
            <w:pPr>
              <w:ind w:left="360"/>
              <w:jc w:val="both"/>
              <w:rPr>
                <w:rFonts w:ascii="Helvetica Neue" w:eastAsia="Helvetica Neue" w:hAnsi="Helvetica Neue" w:cs="Helvetica Neue"/>
              </w:rPr>
            </w:pPr>
          </w:p>
          <w:p w:rsidR="0086442C" w:rsidRDefault="00A660DE">
            <w:pPr>
              <w:jc w:val="both"/>
              <w:rPr>
                <w:rFonts w:ascii="Helvetica Neue" w:eastAsia="Helvetica Neue" w:hAnsi="Helvetica Neue" w:cs="Helvetica Neue"/>
              </w:rPr>
            </w:pPr>
            <w:r>
              <w:rPr>
                <w:rFonts w:ascii="Helvetica Neue" w:eastAsia="Helvetica Neue" w:hAnsi="Helvetica Neue" w:cs="Helvetica Neue"/>
              </w:rPr>
              <w:t>T will be assessing and giving positive feedback to the different groups. At the end there will be a peer assessment activity.</w:t>
            </w:r>
          </w:p>
        </w:tc>
        <w:tc>
          <w:tcPr>
            <w:tcW w:w="1443" w:type="dxa"/>
            <w:vMerge w:val="restart"/>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20 min</w:t>
            </w:r>
          </w:p>
          <w:p w:rsidR="0086442C" w:rsidRDefault="00A660DE">
            <w:pPr>
              <w:rPr>
                <w:rFonts w:ascii="Helvetica Neue" w:eastAsia="Helvetica Neue" w:hAnsi="Helvetica Neue" w:cs="Helvetica Neue"/>
              </w:rPr>
            </w:pPr>
            <w:r>
              <w:rPr>
                <w:rFonts w:ascii="Helvetica Neue" w:eastAsia="Helvetica Neue" w:hAnsi="Helvetica Neue" w:cs="Helvetica Neue"/>
              </w:rPr>
              <w:t>T-SS</w:t>
            </w:r>
          </w:p>
          <w:p w:rsidR="0086442C" w:rsidRDefault="00A660DE">
            <w:pPr>
              <w:rPr>
                <w:rFonts w:ascii="Helvetica Neue" w:eastAsia="Helvetica Neue" w:hAnsi="Helvetica Neue" w:cs="Helvetica Neue"/>
              </w:rPr>
            </w:pPr>
            <w:r>
              <w:rPr>
                <w:rFonts w:ascii="Helvetica Neue" w:eastAsia="Helvetica Neue" w:hAnsi="Helvetica Neue" w:cs="Helvetica Neue"/>
              </w:rPr>
              <w:t>SS-SS</w:t>
            </w:r>
          </w:p>
        </w:tc>
      </w:tr>
      <w:tr w:rsidR="0086442C">
        <w:trPr>
          <w:trHeight w:val="240"/>
        </w:trPr>
        <w:tc>
          <w:tcPr>
            <w:tcW w:w="1515" w:type="dxa"/>
            <w:vMerge/>
            <w:shd w:val="clear" w:color="auto" w:fill="auto"/>
            <w:vAlign w:val="center"/>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c>
          <w:tcPr>
            <w:tcW w:w="7112" w:type="dxa"/>
            <w:shd w:val="clear" w:color="auto" w:fill="auto"/>
          </w:tcPr>
          <w:p w:rsidR="0086442C" w:rsidRDefault="00A660DE">
            <w:pPr>
              <w:jc w:val="both"/>
              <w:rPr>
                <w:rFonts w:ascii="Helvetica Neue" w:eastAsia="Helvetica Neue" w:hAnsi="Helvetica Neue" w:cs="Helvetica Neue"/>
                <w:color w:val="000000"/>
              </w:rPr>
            </w:pPr>
            <w:r>
              <w:rPr>
                <w:rFonts w:ascii="Helvetica Neue" w:eastAsia="Helvetica Neue" w:hAnsi="Helvetica Neue" w:cs="Helvetica Neue"/>
                <w:b/>
                <w:i/>
                <w:color w:val="000000"/>
              </w:rPr>
              <w:t>Assessment: Chinese Whispers.</w:t>
            </w:r>
            <w:r>
              <w:rPr>
                <w:rFonts w:ascii="Helvetica Neue" w:eastAsia="Helvetica Neue" w:hAnsi="Helvetica Neue" w:cs="Helvetica Neue"/>
                <w:i/>
                <w:color w:val="000000"/>
              </w:rPr>
              <w:t xml:space="preserve"> SS make different groups. Each group are in line. T whispers the last person on the line one of the words or expressions used before. The first person in line should write correctly the heard word throughout the entire line. The winner group is the one wi</w:t>
            </w:r>
            <w:r>
              <w:rPr>
                <w:rFonts w:ascii="Helvetica Neue" w:eastAsia="Helvetica Neue" w:hAnsi="Helvetica Neue" w:cs="Helvetica Neue"/>
                <w:i/>
                <w:color w:val="000000"/>
              </w:rPr>
              <w:t xml:space="preserve">th more correct words.  </w:t>
            </w:r>
          </w:p>
        </w:tc>
        <w:tc>
          <w:tcPr>
            <w:tcW w:w="1443" w:type="dxa"/>
            <w:vMerge/>
            <w:shd w:val="clear" w:color="auto" w:fill="auto"/>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color w:val="000000"/>
              </w:rPr>
            </w:pPr>
          </w:p>
        </w:tc>
      </w:tr>
      <w:tr w:rsidR="0086442C">
        <w:trPr>
          <w:trHeight w:val="720"/>
        </w:trPr>
        <w:tc>
          <w:tcPr>
            <w:tcW w:w="1515" w:type="dxa"/>
            <w:vMerge w:val="restart"/>
            <w:shd w:val="clear" w:color="auto" w:fill="auto"/>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Pre- Task</w:t>
            </w:r>
          </w:p>
        </w:tc>
        <w:tc>
          <w:tcPr>
            <w:tcW w:w="7112" w:type="dxa"/>
            <w:shd w:val="clear" w:color="auto" w:fill="auto"/>
          </w:tcPr>
          <w:p w:rsidR="0086442C" w:rsidRDefault="00A660DE">
            <w:pPr>
              <w:jc w:val="both"/>
              <w:rPr>
                <w:rFonts w:ascii="Helvetica Neue" w:eastAsia="Helvetica Neue" w:hAnsi="Helvetica Neue" w:cs="Helvetica Neue"/>
              </w:rPr>
            </w:pPr>
            <w:r>
              <w:rPr>
                <w:rFonts w:ascii="Helvetica Neue" w:eastAsia="Helvetica Neue" w:hAnsi="Helvetica Neue" w:cs="Helvetica Neue"/>
              </w:rPr>
              <w:t>T Present a video about what is needed to take care of the environment.</w:t>
            </w:r>
          </w:p>
          <w:p w:rsidR="0086442C" w:rsidRDefault="00A660DE">
            <w:pPr>
              <w:jc w:val="both"/>
              <w:rPr>
                <w:rFonts w:ascii="Helvetica Neue" w:eastAsia="Helvetica Neue" w:hAnsi="Helvetica Neue" w:cs="Helvetica Neue"/>
                <w:color w:val="0563C1"/>
                <w:u w:val="single"/>
              </w:rPr>
            </w:pPr>
            <w:hyperlink r:id="rId8">
              <w:r>
                <w:rPr>
                  <w:rFonts w:ascii="Helvetica Neue" w:eastAsia="Helvetica Neue" w:hAnsi="Helvetica Neue" w:cs="Helvetica Neue"/>
                  <w:color w:val="0563C1"/>
                  <w:u w:val="single"/>
                </w:rPr>
                <w:t>https://www.youtube.com/watch?v=V0lQ3ljjl40</w:t>
              </w:r>
            </w:hyperlink>
          </w:p>
          <w:p w:rsidR="0086442C" w:rsidRDefault="0086442C">
            <w:pPr>
              <w:jc w:val="both"/>
              <w:rPr>
                <w:rFonts w:ascii="Helvetica Neue" w:eastAsia="Helvetica Neue" w:hAnsi="Helvetica Neue" w:cs="Helvetica Neue"/>
              </w:rPr>
            </w:pPr>
          </w:p>
          <w:p w:rsidR="0086442C" w:rsidRDefault="00A660DE">
            <w:pPr>
              <w:jc w:val="both"/>
              <w:rPr>
                <w:rFonts w:ascii="Helvetica Neue" w:eastAsia="Helvetica Neue" w:hAnsi="Helvetica Neue" w:cs="Helvetica Neue"/>
              </w:rPr>
            </w:pPr>
            <w:r>
              <w:rPr>
                <w:rFonts w:ascii="Helvetica Neue" w:eastAsia="Helvetica Neue" w:hAnsi="Helvetica Neue" w:cs="Helvetica Neue"/>
              </w:rPr>
              <w:t xml:space="preserve">SS </w:t>
            </w:r>
          </w:p>
          <w:p w:rsidR="0086442C" w:rsidRDefault="00A660DE">
            <w:pPr>
              <w:numPr>
                <w:ilvl w:val="0"/>
                <w:numId w:val="3"/>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Brainstorm ideas related to the video.</w:t>
            </w:r>
          </w:p>
          <w:p w:rsidR="0086442C" w:rsidRDefault="00A660DE">
            <w:pPr>
              <w:numPr>
                <w:ilvl w:val="0"/>
                <w:numId w:val="3"/>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Practice new vocabulary.</w:t>
            </w:r>
          </w:p>
          <w:p w:rsidR="0086442C" w:rsidRDefault="0086442C">
            <w:pPr>
              <w:jc w:val="both"/>
              <w:rPr>
                <w:rFonts w:ascii="Helvetica Neue" w:eastAsia="Helvetica Neue" w:hAnsi="Helvetica Neue" w:cs="Helvetica Neue"/>
              </w:rPr>
            </w:pPr>
          </w:p>
          <w:p w:rsidR="0086442C" w:rsidRDefault="00A660DE">
            <w:pPr>
              <w:jc w:val="both"/>
              <w:rPr>
                <w:rFonts w:ascii="Helvetica Neue" w:eastAsia="Helvetica Neue" w:hAnsi="Helvetica Neue" w:cs="Helvetica Neue"/>
              </w:rPr>
            </w:pPr>
            <w:r>
              <w:rPr>
                <w:rFonts w:ascii="Helvetica Neue" w:eastAsia="Helvetica Neue" w:hAnsi="Helvetica Neue" w:cs="Helvetica Neue"/>
              </w:rPr>
              <w:t xml:space="preserve">T: </w:t>
            </w:r>
          </w:p>
          <w:p w:rsidR="0086442C" w:rsidRDefault="00A660DE">
            <w:pPr>
              <w:widowControl w:val="0"/>
              <w:numPr>
                <w:ilvl w:val="0"/>
                <w:numId w:val="3"/>
              </w:numPr>
              <w:pBdr>
                <w:top w:val="nil"/>
                <w:left w:val="nil"/>
                <w:bottom w:val="nil"/>
                <w:right w:val="nil"/>
                <w:between w:val="nil"/>
              </w:pBdr>
              <w:tabs>
                <w:tab w:val="left" w:pos="278"/>
              </w:tabs>
              <w:spacing w:before="110" w:line="259" w:lineRule="auto"/>
              <w:ind w:right="224"/>
              <w:jc w:val="both"/>
              <w:rPr>
                <w:rFonts w:ascii="Helvetica Neue" w:eastAsia="Helvetica Neue" w:hAnsi="Helvetica Neue" w:cs="Helvetica Neue"/>
                <w:color w:val="000000"/>
              </w:rPr>
            </w:pPr>
            <w:r>
              <w:rPr>
                <w:rFonts w:ascii="Helvetica Neue" w:eastAsia="Helvetica Neue" w:hAnsi="Helvetica Neue" w:cs="Helvetica Neue"/>
                <w:color w:val="000000"/>
              </w:rPr>
              <w:t>Explains the next activity related to garbage sorting.</w:t>
            </w:r>
          </w:p>
          <w:p w:rsidR="0086442C" w:rsidRDefault="00A660DE">
            <w:pPr>
              <w:widowControl w:val="0"/>
              <w:numPr>
                <w:ilvl w:val="0"/>
                <w:numId w:val="3"/>
              </w:numPr>
              <w:pBdr>
                <w:top w:val="nil"/>
                <w:left w:val="nil"/>
                <w:bottom w:val="nil"/>
                <w:right w:val="nil"/>
                <w:between w:val="nil"/>
              </w:pBdr>
              <w:tabs>
                <w:tab w:val="left" w:pos="278"/>
              </w:tabs>
              <w:spacing w:before="110" w:line="259" w:lineRule="auto"/>
              <w:ind w:right="224"/>
              <w:jc w:val="both"/>
              <w:rPr>
                <w:rFonts w:ascii="Helvetica Neue" w:eastAsia="Helvetica Neue" w:hAnsi="Helvetica Neue" w:cs="Helvetica Neue"/>
                <w:color w:val="000000"/>
              </w:rPr>
            </w:pPr>
            <w:r>
              <w:rPr>
                <w:rFonts w:ascii="Helvetica Neue" w:eastAsia="Helvetica Neue" w:hAnsi="Helvetica Neue" w:cs="Helvetica Neue"/>
                <w:color w:val="000000"/>
              </w:rPr>
              <w:t>Takes some cans where the garbage can be sorted depending on the different materials it is made of.</w:t>
            </w:r>
          </w:p>
          <w:p w:rsidR="0086442C" w:rsidRDefault="0086442C">
            <w:pPr>
              <w:jc w:val="both"/>
              <w:rPr>
                <w:rFonts w:ascii="Helvetica Neue" w:eastAsia="Helvetica Neue" w:hAnsi="Helvetica Neue" w:cs="Helvetica Neue"/>
              </w:rPr>
            </w:pPr>
          </w:p>
          <w:p w:rsidR="0086442C" w:rsidRDefault="00A660DE">
            <w:pPr>
              <w:numPr>
                <w:ilvl w:val="0"/>
                <w:numId w:val="3"/>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lastRenderedPageBreak/>
              <w:t>Delivers items such as cans, pa</w:t>
            </w:r>
            <w:r>
              <w:rPr>
                <w:rFonts w:ascii="Helvetica Neue" w:eastAsia="Helvetica Neue" w:hAnsi="Helvetica Neue" w:cs="Helvetica Neue"/>
                <w:color w:val="000000"/>
              </w:rPr>
              <w:t xml:space="preserve">per, carton, bottles, etc. in order to make students sort them by </w:t>
            </w:r>
            <w:proofErr w:type="spellStart"/>
            <w:r>
              <w:rPr>
                <w:rFonts w:ascii="Helvetica Neue" w:eastAsia="Helvetica Neue" w:hAnsi="Helvetica Neue" w:cs="Helvetica Neue"/>
                <w:color w:val="000000"/>
              </w:rPr>
              <w:t>color</w:t>
            </w:r>
            <w:proofErr w:type="spellEnd"/>
            <w:r>
              <w:rPr>
                <w:rFonts w:ascii="Helvetica Neue" w:eastAsia="Helvetica Neue" w:hAnsi="Helvetica Neue" w:cs="Helvetica Neue"/>
                <w:color w:val="000000"/>
              </w:rPr>
              <w:t>.</w:t>
            </w:r>
          </w:p>
          <w:p w:rsidR="0086442C" w:rsidRDefault="0086442C">
            <w:pPr>
              <w:pBdr>
                <w:top w:val="nil"/>
                <w:left w:val="nil"/>
                <w:bottom w:val="nil"/>
                <w:right w:val="nil"/>
                <w:between w:val="nil"/>
              </w:pBdr>
              <w:ind w:left="720" w:hanging="720"/>
              <w:rPr>
                <w:rFonts w:ascii="Helvetica Neue" w:eastAsia="Helvetica Neue" w:hAnsi="Helvetica Neue" w:cs="Helvetica Neue"/>
                <w:color w:val="000000"/>
              </w:rPr>
            </w:pPr>
          </w:p>
          <w:p w:rsidR="0086442C" w:rsidRDefault="0086442C">
            <w:pPr>
              <w:jc w:val="both"/>
              <w:rPr>
                <w:rFonts w:ascii="Helvetica Neue" w:eastAsia="Helvetica Neue" w:hAnsi="Helvetica Neue" w:cs="Helvetica Neue"/>
              </w:rPr>
            </w:pPr>
          </w:p>
          <w:p w:rsidR="0086442C" w:rsidRDefault="00A660DE">
            <w:pPr>
              <w:jc w:val="both"/>
              <w:rPr>
                <w:rFonts w:ascii="Helvetica Neue" w:eastAsia="Helvetica Neue" w:hAnsi="Helvetica Neue" w:cs="Helvetica Neue"/>
              </w:rPr>
            </w:pPr>
            <w:r>
              <w:rPr>
                <w:rFonts w:ascii="Helvetica Neue" w:eastAsia="Helvetica Neue" w:hAnsi="Helvetica Neue" w:cs="Helvetica Neue"/>
              </w:rPr>
              <w:t>SS</w:t>
            </w:r>
          </w:p>
          <w:p w:rsidR="0086442C" w:rsidRDefault="00A660DE">
            <w:pPr>
              <w:numPr>
                <w:ilvl w:val="0"/>
                <w:numId w:val="4"/>
              </w:numPr>
              <w:pBdr>
                <w:top w:val="nil"/>
                <w:left w:val="nil"/>
                <w:bottom w:val="nil"/>
                <w:right w:val="nil"/>
                <w:between w:val="nil"/>
              </w:pBdr>
              <w:ind w:left="360"/>
              <w:jc w:val="both"/>
              <w:rPr>
                <w:rFonts w:ascii="Helvetica Neue" w:eastAsia="Helvetica Neue" w:hAnsi="Helvetica Neue" w:cs="Helvetica Neue"/>
                <w:color w:val="000000"/>
              </w:rPr>
            </w:pPr>
            <w:r>
              <w:rPr>
                <w:rFonts w:ascii="Helvetica Neue" w:eastAsia="Helvetica Neue" w:hAnsi="Helvetica Neue" w:cs="Helvetica Neue"/>
                <w:color w:val="000000"/>
              </w:rPr>
              <w:t>Go and put the garbage in the corresponding cans.</w:t>
            </w:r>
          </w:p>
        </w:tc>
        <w:tc>
          <w:tcPr>
            <w:tcW w:w="1443" w:type="dxa"/>
            <w:vMerge w:val="restart"/>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lastRenderedPageBreak/>
              <w:t>20 min</w:t>
            </w:r>
          </w:p>
          <w:p w:rsidR="0086442C" w:rsidRDefault="00A660DE">
            <w:pPr>
              <w:rPr>
                <w:rFonts w:ascii="Helvetica Neue" w:eastAsia="Helvetica Neue" w:hAnsi="Helvetica Neue" w:cs="Helvetica Neue"/>
              </w:rPr>
            </w:pPr>
            <w:r>
              <w:rPr>
                <w:rFonts w:ascii="Helvetica Neue" w:eastAsia="Helvetica Neue" w:hAnsi="Helvetica Neue" w:cs="Helvetica Neue"/>
              </w:rPr>
              <w:t>T-SS</w:t>
            </w:r>
          </w:p>
          <w:p w:rsidR="0086442C" w:rsidRDefault="00A660DE">
            <w:pPr>
              <w:rPr>
                <w:rFonts w:ascii="Helvetica Neue" w:eastAsia="Helvetica Neue" w:hAnsi="Helvetica Neue" w:cs="Helvetica Neue"/>
              </w:rPr>
            </w:pPr>
            <w:r>
              <w:rPr>
                <w:rFonts w:ascii="Helvetica Neue" w:eastAsia="Helvetica Neue" w:hAnsi="Helvetica Neue" w:cs="Helvetica Neue"/>
              </w:rPr>
              <w:t>Group work</w:t>
            </w:r>
          </w:p>
          <w:p w:rsidR="0086442C" w:rsidRDefault="0086442C">
            <w:pPr>
              <w:rPr>
                <w:rFonts w:ascii="Helvetica Neue" w:eastAsia="Helvetica Neue" w:hAnsi="Helvetica Neue" w:cs="Helvetica Neue"/>
              </w:rPr>
            </w:pPr>
          </w:p>
        </w:tc>
      </w:tr>
      <w:tr w:rsidR="0086442C">
        <w:trPr>
          <w:trHeight w:val="220"/>
        </w:trPr>
        <w:tc>
          <w:tcPr>
            <w:tcW w:w="1515" w:type="dxa"/>
            <w:vMerge/>
            <w:shd w:val="clear" w:color="auto" w:fill="auto"/>
            <w:vAlign w:val="center"/>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c>
          <w:tcPr>
            <w:tcW w:w="7112" w:type="dxa"/>
            <w:shd w:val="clear" w:color="auto" w:fill="auto"/>
          </w:tcPr>
          <w:p w:rsidR="0086442C" w:rsidRDefault="00A660DE">
            <w:pPr>
              <w:jc w:val="both"/>
              <w:rPr>
                <w:rFonts w:ascii="Helvetica Neue" w:eastAsia="Helvetica Neue" w:hAnsi="Helvetica Neue" w:cs="Helvetica Neue"/>
                <w:color w:val="000000"/>
              </w:rPr>
            </w:pPr>
            <w:r>
              <w:rPr>
                <w:rFonts w:ascii="Helvetica Neue" w:eastAsia="Helvetica Neue" w:hAnsi="Helvetica Neue" w:cs="Helvetica Neue"/>
                <w:b/>
                <w:i/>
                <w:color w:val="000000"/>
              </w:rPr>
              <w:t xml:space="preserve">Peer-Assessment: </w:t>
            </w:r>
            <w:r>
              <w:rPr>
                <w:rFonts w:ascii="Helvetica Neue" w:eastAsia="Helvetica Neue" w:hAnsi="Helvetica Neue" w:cs="Helvetica Neue"/>
                <w:b/>
                <w:color w:val="000000"/>
              </w:rPr>
              <w:t>The Learning Wall</w:t>
            </w:r>
            <w:r>
              <w:rPr>
                <w:rFonts w:ascii="Helvetica Neue" w:eastAsia="Helvetica Neue" w:hAnsi="Helvetica Neue" w:cs="Helvetica Neue"/>
                <w:color w:val="000000"/>
              </w:rPr>
              <w:t xml:space="preserve"> will be used in order to give positive comments between partners</w:t>
            </w:r>
          </w:p>
        </w:tc>
        <w:tc>
          <w:tcPr>
            <w:tcW w:w="1443" w:type="dxa"/>
            <w:vMerge/>
            <w:shd w:val="clear" w:color="auto" w:fill="auto"/>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color w:val="000000"/>
              </w:rPr>
            </w:pPr>
          </w:p>
        </w:tc>
      </w:tr>
      <w:tr w:rsidR="0086442C">
        <w:trPr>
          <w:trHeight w:val="540"/>
        </w:trPr>
        <w:tc>
          <w:tcPr>
            <w:tcW w:w="1515" w:type="dxa"/>
            <w:vMerge w:val="restart"/>
            <w:shd w:val="clear" w:color="auto" w:fill="auto"/>
            <w:vAlign w:val="center"/>
          </w:tcPr>
          <w:p w:rsidR="0086442C" w:rsidRDefault="00A660DE">
            <w:pPr>
              <w:jc w:val="center"/>
              <w:rPr>
                <w:rFonts w:ascii="Helvetica Neue" w:eastAsia="Helvetica Neue" w:hAnsi="Helvetica Neue" w:cs="Helvetica Neue"/>
              </w:rPr>
            </w:pPr>
            <w:r>
              <w:rPr>
                <w:rFonts w:ascii="Helvetica Neue" w:eastAsia="Helvetica Neue" w:hAnsi="Helvetica Neue" w:cs="Helvetica Neue"/>
              </w:rPr>
              <w:t>Task</w:t>
            </w:r>
          </w:p>
        </w:tc>
        <w:tc>
          <w:tcPr>
            <w:tcW w:w="7112" w:type="dxa"/>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 xml:space="preserve">T: </w:t>
            </w:r>
          </w:p>
          <w:p w:rsidR="0086442C" w:rsidRDefault="00A660DE">
            <w:pPr>
              <w:numPr>
                <w:ilvl w:val="0"/>
                <w:numId w:val="6"/>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Explains the students the RAFT activity:</w:t>
            </w:r>
          </w:p>
          <w:p w:rsidR="0086442C" w:rsidRDefault="0086442C">
            <w:pPr>
              <w:pBdr>
                <w:top w:val="nil"/>
                <w:left w:val="nil"/>
                <w:bottom w:val="nil"/>
                <w:right w:val="nil"/>
                <w:between w:val="nil"/>
              </w:pBdr>
              <w:ind w:left="171" w:hanging="720"/>
              <w:rPr>
                <w:rFonts w:ascii="Helvetica Neue" w:eastAsia="Helvetica Neue" w:hAnsi="Helvetica Neue" w:cs="Helvetica Neue"/>
                <w:color w:val="000000"/>
              </w:rPr>
            </w:pPr>
          </w:p>
          <w:p w:rsidR="0086442C" w:rsidRDefault="00A660DE">
            <w:pPr>
              <w:rPr>
                <w:rFonts w:ascii="Helvetica Neue" w:eastAsia="Helvetica Neue" w:hAnsi="Helvetica Neue" w:cs="Helvetica Neue"/>
                <w:i/>
              </w:rPr>
            </w:pPr>
            <w:r>
              <w:rPr>
                <w:rFonts w:ascii="Helvetica Neue" w:eastAsia="Helvetica Neue" w:hAnsi="Helvetica Neue" w:cs="Helvetica Neue"/>
                <w:i/>
              </w:rPr>
              <w:t>Imagine you are Mother Earth. Write a series of instructions to human beings in order to take care of life</w:t>
            </w:r>
          </w:p>
          <w:p w:rsidR="0086442C" w:rsidRDefault="0086442C">
            <w:pPr>
              <w:rPr>
                <w:rFonts w:ascii="Helvetica Neue" w:eastAsia="Helvetica Neue" w:hAnsi="Helvetica Neue" w:cs="Helvetica Neue"/>
                <w:i/>
              </w:rPr>
            </w:pPr>
          </w:p>
          <w:tbl>
            <w:tblPr>
              <w:tblStyle w:val="a8"/>
              <w:tblW w:w="6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1676"/>
              <w:gridCol w:w="1676"/>
              <w:gridCol w:w="1677"/>
            </w:tblGrid>
            <w:tr w:rsidR="0086442C">
              <w:tc>
                <w:tcPr>
                  <w:tcW w:w="1676" w:type="dxa"/>
                </w:tcPr>
                <w:p w:rsidR="0086442C" w:rsidRDefault="00A660DE">
                  <w:pPr>
                    <w:rPr>
                      <w:rFonts w:ascii="Helvetica Neue" w:eastAsia="Helvetica Neue" w:hAnsi="Helvetica Neue" w:cs="Helvetica Neue"/>
                      <w:i/>
                    </w:rPr>
                  </w:pPr>
                  <w:r>
                    <w:rPr>
                      <w:rFonts w:ascii="Helvetica Neue" w:eastAsia="Helvetica Neue" w:hAnsi="Helvetica Neue" w:cs="Helvetica Neue"/>
                      <w:i/>
                      <w:sz w:val="24"/>
                      <w:szCs w:val="24"/>
                    </w:rPr>
                    <w:t>Role</w:t>
                  </w:r>
                </w:p>
              </w:tc>
              <w:tc>
                <w:tcPr>
                  <w:tcW w:w="1676" w:type="dxa"/>
                </w:tcPr>
                <w:p w:rsidR="0086442C" w:rsidRDefault="00A660DE">
                  <w:pPr>
                    <w:rPr>
                      <w:rFonts w:ascii="Helvetica Neue" w:eastAsia="Helvetica Neue" w:hAnsi="Helvetica Neue" w:cs="Helvetica Neue"/>
                      <w:i/>
                    </w:rPr>
                  </w:pPr>
                  <w:r>
                    <w:rPr>
                      <w:rFonts w:ascii="Helvetica Neue" w:eastAsia="Helvetica Neue" w:hAnsi="Helvetica Neue" w:cs="Helvetica Neue"/>
                      <w:i/>
                      <w:sz w:val="24"/>
                      <w:szCs w:val="24"/>
                    </w:rPr>
                    <w:t>Audience</w:t>
                  </w:r>
                </w:p>
              </w:tc>
              <w:tc>
                <w:tcPr>
                  <w:tcW w:w="1676" w:type="dxa"/>
                </w:tcPr>
                <w:p w:rsidR="0086442C" w:rsidRDefault="00A660DE">
                  <w:pPr>
                    <w:rPr>
                      <w:rFonts w:ascii="Helvetica Neue" w:eastAsia="Helvetica Neue" w:hAnsi="Helvetica Neue" w:cs="Helvetica Neue"/>
                      <w:i/>
                    </w:rPr>
                  </w:pPr>
                  <w:r>
                    <w:rPr>
                      <w:rFonts w:ascii="Helvetica Neue" w:eastAsia="Helvetica Neue" w:hAnsi="Helvetica Neue" w:cs="Helvetica Neue"/>
                      <w:i/>
                      <w:sz w:val="24"/>
                      <w:szCs w:val="24"/>
                    </w:rPr>
                    <w:t>Format</w:t>
                  </w:r>
                </w:p>
              </w:tc>
              <w:tc>
                <w:tcPr>
                  <w:tcW w:w="1677" w:type="dxa"/>
                </w:tcPr>
                <w:p w:rsidR="0086442C" w:rsidRDefault="00A660DE">
                  <w:pPr>
                    <w:rPr>
                      <w:rFonts w:ascii="Helvetica Neue" w:eastAsia="Helvetica Neue" w:hAnsi="Helvetica Neue" w:cs="Helvetica Neue"/>
                      <w:i/>
                    </w:rPr>
                  </w:pPr>
                  <w:r>
                    <w:rPr>
                      <w:rFonts w:ascii="Helvetica Neue" w:eastAsia="Helvetica Neue" w:hAnsi="Helvetica Neue" w:cs="Helvetica Neue"/>
                      <w:i/>
                      <w:sz w:val="24"/>
                      <w:szCs w:val="24"/>
                    </w:rPr>
                    <w:t>Topic</w:t>
                  </w:r>
                </w:p>
              </w:tc>
            </w:tr>
            <w:tr w:rsidR="0086442C">
              <w:tc>
                <w:tcPr>
                  <w:tcW w:w="1676" w:type="dxa"/>
                </w:tcPr>
                <w:p w:rsidR="0086442C" w:rsidRDefault="00A660DE">
                  <w:pPr>
                    <w:rPr>
                      <w:rFonts w:ascii="Helvetica Neue" w:eastAsia="Helvetica Neue" w:hAnsi="Helvetica Neue" w:cs="Helvetica Neue"/>
                      <w:i/>
                    </w:rPr>
                  </w:pPr>
                  <w:r>
                    <w:rPr>
                      <w:rFonts w:ascii="Helvetica Neue" w:eastAsia="Helvetica Neue" w:hAnsi="Helvetica Neue" w:cs="Helvetica Neue"/>
                      <w:i/>
                    </w:rPr>
                    <w:t>Mother Earth</w:t>
                  </w:r>
                </w:p>
              </w:tc>
              <w:tc>
                <w:tcPr>
                  <w:tcW w:w="1676" w:type="dxa"/>
                </w:tcPr>
                <w:p w:rsidR="0086442C" w:rsidRDefault="00A660DE">
                  <w:pPr>
                    <w:rPr>
                      <w:rFonts w:ascii="Helvetica Neue" w:eastAsia="Helvetica Neue" w:hAnsi="Helvetica Neue" w:cs="Helvetica Neue"/>
                      <w:i/>
                    </w:rPr>
                  </w:pPr>
                  <w:r>
                    <w:rPr>
                      <w:rFonts w:ascii="Helvetica Neue" w:eastAsia="Helvetica Neue" w:hAnsi="Helvetica Neue" w:cs="Helvetica Neue"/>
                      <w:i/>
                    </w:rPr>
                    <w:t>Human beings</w:t>
                  </w:r>
                </w:p>
              </w:tc>
              <w:tc>
                <w:tcPr>
                  <w:tcW w:w="1676" w:type="dxa"/>
                </w:tcPr>
                <w:p w:rsidR="0086442C" w:rsidRDefault="00A660DE">
                  <w:pPr>
                    <w:rPr>
                      <w:rFonts w:ascii="Helvetica Neue" w:eastAsia="Helvetica Neue" w:hAnsi="Helvetica Neue" w:cs="Helvetica Neue"/>
                      <w:i/>
                    </w:rPr>
                  </w:pPr>
                  <w:r>
                    <w:rPr>
                      <w:rFonts w:ascii="Helvetica Neue" w:eastAsia="Helvetica Neue" w:hAnsi="Helvetica Neue" w:cs="Helvetica Neue"/>
                      <w:i/>
                    </w:rPr>
                    <w:t>Newspaper</w:t>
                  </w:r>
                </w:p>
              </w:tc>
              <w:tc>
                <w:tcPr>
                  <w:tcW w:w="1677" w:type="dxa"/>
                </w:tcPr>
                <w:p w:rsidR="0086442C" w:rsidRDefault="00A660DE">
                  <w:pPr>
                    <w:rPr>
                      <w:rFonts w:ascii="Helvetica Neue" w:eastAsia="Helvetica Neue" w:hAnsi="Helvetica Neue" w:cs="Helvetica Neue"/>
                      <w:i/>
                    </w:rPr>
                  </w:pPr>
                  <w:r>
                    <w:rPr>
                      <w:rFonts w:ascii="Helvetica Neue" w:eastAsia="Helvetica Neue" w:hAnsi="Helvetica Neue" w:cs="Helvetica Neue"/>
                      <w:i/>
                    </w:rPr>
                    <w:t>Take care of life</w:t>
                  </w:r>
                </w:p>
              </w:tc>
            </w:tr>
          </w:tbl>
          <w:p w:rsidR="0086442C" w:rsidRDefault="0086442C">
            <w:pPr>
              <w:rPr>
                <w:rFonts w:ascii="Helvetica Neue" w:eastAsia="Helvetica Neue" w:hAnsi="Helvetica Neue" w:cs="Helvetica Neue"/>
                <w:i/>
              </w:rPr>
            </w:pPr>
          </w:p>
          <w:p w:rsidR="0086442C" w:rsidRDefault="00A660DE">
            <w:pPr>
              <w:numPr>
                <w:ilvl w:val="0"/>
                <w:numId w:val="6"/>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Gives instructions about the RAFT they are going to design </w:t>
            </w:r>
          </w:p>
          <w:p w:rsidR="0086442C" w:rsidRDefault="00A660DE">
            <w:pPr>
              <w:numPr>
                <w:ilvl w:val="0"/>
                <w:numId w:val="6"/>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Delivers cardboard, markers, glue, images.</w:t>
            </w:r>
          </w:p>
          <w:p w:rsidR="0086442C" w:rsidRDefault="0086442C">
            <w:pPr>
              <w:rPr>
                <w:rFonts w:ascii="Helvetica Neue" w:eastAsia="Helvetica Neue" w:hAnsi="Helvetica Neue" w:cs="Helvetica Neue"/>
              </w:rPr>
            </w:pPr>
          </w:p>
          <w:p w:rsidR="0086442C" w:rsidRDefault="00A660DE">
            <w:pPr>
              <w:rPr>
                <w:rFonts w:ascii="Helvetica Neue" w:eastAsia="Helvetica Neue" w:hAnsi="Helvetica Neue" w:cs="Helvetica Neue"/>
              </w:rPr>
            </w:pPr>
            <w:r>
              <w:rPr>
                <w:rFonts w:ascii="Helvetica Neue" w:eastAsia="Helvetica Neue" w:hAnsi="Helvetica Neue" w:cs="Helvetica Neue"/>
              </w:rPr>
              <w:t>SS:</w:t>
            </w:r>
          </w:p>
          <w:p w:rsidR="0086442C" w:rsidRDefault="0086442C">
            <w:pPr>
              <w:rPr>
                <w:rFonts w:ascii="Helvetica Neue" w:eastAsia="Helvetica Neue" w:hAnsi="Helvetica Neue" w:cs="Helvetica Neue"/>
              </w:rPr>
            </w:pPr>
          </w:p>
          <w:p w:rsidR="0086442C" w:rsidRDefault="00A660DE">
            <w:pPr>
              <w:numPr>
                <w:ilvl w:val="0"/>
                <w:numId w:val="4"/>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Design the RAFT in groups</w:t>
            </w:r>
          </w:p>
          <w:p w:rsidR="0086442C" w:rsidRDefault="00A660DE">
            <w:pPr>
              <w:numPr>
                <w:ilvl w:val="0"/>
                <w:numId w:val="4"/>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Present the RAFT in front of the class.</w:t>
            </w:r>
          </w:p>
        </w:tc>
        <w:tc>
          <w:tcPr>
            <w:tcW w:w="1443" w:type="dxa"/>
            <w:vMerge w:val="restart"/>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1 hour</w:t>
            </w:r>
          </w:p>
          <w:p w:rsidR="0086442C" w:rsidRDefault="00A660DE">
            <w:pPr>
              <w:rPr>
                <w:rFonts w:ascii="Helvetica Neue" w:eastAsia="Helvetica Neue" w:hAnsi="Helvetica Neue" w:cs="Helvetica Neue"/>
              </w:rPr>
            </w:pPr>
            <w:r>
              <w:rPr>
                <w:rFonts w:ascii="Helvetica Neue" w:eastAsia="Helvetica Neue" w:hAnsi="Helvetica Neue" w:cs="Helvetica Neue"/>
              </w:rPr>
              <w:t>SS-SS</w:t>
            </w:r>
          </w:p>
        </w:tc>
      </w:tr>
      <w:tr w:rsidR="0086442C">
        <w:trPr>
          <w:trHeight w:val="160"/>
        </w:trPr>
        <w:tc>
          <w:tcPr>
            <w:tcW w:w="1515" w:type="dxa"/>
            <w:vMerge/>
            <w:shd w:val="clear" w:color="auto" w:fill="auto"/>
            <w:vAlign w:val="center"/>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c>
          <w:tcPr>
            <w:tcW w:w="7112" w:type="dxa"/>
            <w:shd w:val="clear" w:color="auto" w:fill="auto"/>
          </w:tcPr>
          <w:p w:rsidR="0086442C" w:rsidRDefault="00A660DE">
            <w:pPr>
              <w:jc w:val="both"/>
              <w:rPr>
                <w:rFonts w:ascii="Helvetica Neue" w:eastAsia="Helvetica Neue" w:hAnsi="Helvetica Neue" w:cs="Helvetica Neue"/>
                <w:b/>
                <w:i/>
                <w:color w:val="000000"/>
              </w:rPr>
            </w:pPr>
            <w:r>
              <w:rPr>
                <w:rFonts w:ascii="Helvetica Neue" w:eastAsia="Helvetica Neue" w:hAnsi="Helvetica Neue" w:cs="Helvetica Neue"/>
                <w:b/>
                <w:i/>
                <w:color w:val="000000"/>
              </w:rPr>
              <w:t>Assessment: Peer-assessment: Two stars and a wish.</w:t>
            </w:r>
          </w:p>
          <w:p w:rsidR="0086442C" w:rsidRDefault="0086442C">
            <w:pPr>
              <w:jc w:val="both"/>
              <w:rPr>
                <w:rFonts w:ascii="Helvetica Neue" w:eastAsia="Helvetica Neue" w:hAnsi="Helvetica Neue" w:cs="Helvetica Neue"/>
                <w:i/>
                <w:color w:val="000000"/>
              </w:rPr>
            </w:pPr>
          </w:p>
          <w:p w:rsidR="0086442C" w:rsidRDefault="00A660DE">
            <w:pPr>
              <w:jc w:val="both"/>
              <w:rPr>
                <w:rFonts w:ascii="Helvetica Neue" w:eastAsia="Helvetica Neue" w:hAnsi="Helvetica Neue" w:cs="Helvetica Neue"/>
                <w:color w:val="000000"/>
              </w:rPr>
            </w:pPr>
            <w:r>
              <w:rPr>
                <w:rFonts w:ascii="Helvetica Neue" w:eastAsia="Helvetica Neue" w:hAnsi="Helvetica Neue" w:cs="Helvetica Neue"/>
                <w:i/>
                <w:color w:val="000000"/>
              </w:rPr>
              <w:t>T asks SS to write down two positive comments about their classmates’ RAFT and presentations. Also, SS have to write one wish (one thing they would like their classmates to improve).</w:t>
            </w:r>
            <w:r>
              <w:rPr>
                <w:rFonts w:ascii="Helvetica Neue" w:eastAsia="Helvetica Neue" w:hAnsi="Helvetica Neue" w:cs="Helvetica Neue"/>
                <w:color w:val="000000"/>
              </w:rPr>
              <w:t xml:space="preserve"> </w:t>
            </w:r>
          </w:p>
        </w:tc>
        <w:tc>
          <w:tcPr>
            <w:tcW w:w="1443" w:type="dxa"/>
            <w:vMerge/>
            <w:shd w:val="clear" w:color="auto" w:fill="auto"/>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color w:val="000000"/>
              </w:rPr>
            </w:pPr>
          </w:p>
        </w:tc>
      </w:tr>
      <w:tr w:rsidR="0086442C">
        <w:trPr>
          <w:trHeight w:val="120"/>
        </w:trPr>
        <w:tc>
          <w:tcPr>
            <w:tcW w:w="1515" w:type="dxa"/>
            <w:vMerge w:val="restart"/>
            <w:shd w:val="clear" w:color="auto" w:fill="auto"/>
            <w:vAlign w:val="center"/>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Wrap-up</w:t>
            </w:r>
          </w:p>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Post-Task</w:t>
            </w:r>
          </w:p>
        </w:tc>
        <w:tc>
          <w:tcPr>
            <w:tcW w:w="7112" w:type="dxa"/>
            <w:shd w:val="clear" w:color="auto" w:fill="auto"/>
          </w:tcPr>
          <w:p w:rsidR="0086442C" w:rsidRDefault="00A660DE">
            <w:pPr>
              <w:widowControl w:val="0"/>
              <w:pBdr>
                <w:top w:val="nil"/>
                <w:left w:val="nil"/>
                <w:bottom w:val="nil"/>
                <w:right w:val="nil"/>
                <w:between w:val="nil"/>
              </w:pBdr>
              <w:tabs>
                <w:tab w:val="left" w:pos="278"/>
              </w:tabs>
              <w:spacing w:before="7" w:line="261" w:lineRule="auto"/>
              <w:ind w:right="100"/>
              <w:rPr>
                <w:rFonts w:ascii="Helvetica Neue" w:eastAsia="Helvetica Neue" w:hAnsi="Helvetica Neue" w:cs="Helvetica Neue"/>
                <w:color w:val="000000"/>
              </w:rPr>
            </w:pPr>
            <w:r>
              <w:rPr>
                <w:rFonts w:ascii="Helvetica Neue" w:eastAsia="Helvetica Neue" w:hAnsi="Helvetica Neue" w:cs="Helvetica Neue"/>
                <w:color w:val="000000"/>
              </w:rPr>
              <w:t xml:space="preserve">T: </w:t>
            </w:r>
          </w:p>
          <w:p w:rsidR="0086442C" w:rsidRDefault="00A660DE">
            <w:pPr>
              <w:widowControl w:val="0"/>
              <w:numPr>
                <w:ilvl w:val="0"/>
                <w:numId w:val="7"/>
              </w:numPr>
              <w:pBdr>
                <w:top w:val="nil"/>
                <w:left w:val="nil"/>
                <w:bottom w:val="nil"/>
                <w:right w:val="nil"/>
                <w:between w:val="nil"/>
              </w:pBdr>
              <w:tabs>
                <w:tab w:val="left" w:pos="278"/>
              </w:tabs>
              <w:spacing w:before="7" w:line="261" w:lineRule="auto"/>
              <w:ind w:right="100"/>
              <w:rPr>
                <w:rFonts w:ascii="Helvetica Neue" w:eastAsia="Helvetica Neue" w:hAnsi="Helvetica Neue" w:cs="Helvetica Neue"/>
                <w:color w:val="000000"/>
              </w:rPr>
            </w:pPr>
            <w:r>
              <w:rPr>
                <w:rFonts w:ascii="Helvetica Neue" w:eastAsia="Helvetica Neue" w:hAnsi="Helvetica Neue" w:cs="Helvetica Neue"/>
                <w:color w:val="000000"/>
              </w:rPr>
              <w:t xml:space="preserve">Handouts a survey with the following questions: </w:t>
            </w:r>
          </w:p>
          <w:p w:rsidR="0086442C" w:rsidRDefault="00A660DE">
            <w:pPr>
              <w:widowControl w:val="0"/>
              <w:numPr>
                <w:ilvl w:val="0"/>
                <w:numId w:val="5"/>
              </w:numPr>
              <w:pBdr>
                <w:top w:val="nil"/>
                <w:left w:val="nil"/>
                <w:bottom w:val="nil"/>
                <w:right w:val="nil"/>
                <w:between w:val="nil"/>
              </w:pBdr>
              <w:tabs>
                <w:tab w:val="left" w:pos="278"/>
              </w:tabs>
              <w:spacing w:before="110" w:line="259" w:lineRule="auto"/>
              <w:ind w:right="224"/>
              <w:rPr>
                <w:rFonts w:ascii="Helvetica Neue" w:eastAsia="Helvetica Neue" w:hAnsi="Helvetica Neue" w:cs="Helvetica Neue"/>
                <w:i/>
                <w:color w:val="000000"/>
              </w:rPr>
            </w:pPr>
            <w:r>
              <w:rPr>
                <w:rFonts w:ascii="Helvetica Neue" w:eastAsia="Helvetica Neue" w:hAnsi="Helvetica Neue" w:cs="Helvetica Neue"/>
                <w:i/>
                <w:color w:val="000000"/>
              </w:rPr>
              <w:t>How much garbage do your family throw away every day?</w:t>
            </w:r>
          </w:p>
          <w:p w:rsidR="0086442C" w:rsidRDefault="00A660DE">
            <w:pPr>
              <w:widowControl w:val="0"/>
              <w:numPr>
                <w:ilvl w:val="0"/>
                <w:numId w:val="5"/>
              </w:numPr>
              <w:pBdr>
                <w:top w:val="nil"/>
                <w:left w:val="nil"/>
                <w:bottom w:val="nil"/>
                <w:right w:val="nil"/>
                <w:between w:val="nil"/>
              </w:pBdr>
              <w:tabs>
                <w:tab w:val="left" w:pos="278"/>
              </w:tabs>
              <w:spacing w:before="110" w:line="259" w:lineRule="auto"/>
              <w:ind w:right="224"/>
              <w:rPr>
                <w:rFonts w:ascii="Helvetica Neue" w:eastAsia="Helvetica Neue" w:hAnsi="Helvetica Neue" w:cs="Helvetica Neue"/>
                <w:i/>
                <w:color w:val="000000"/>
              </w:rPr>
            </w:pPr>
            <w:r>
              <w:rPr>
                <w:rFonts w:ascii="Helvetica Neue" w:eastAsia="Helvetica Neue" w:hAnsi="Helvetica Neue" w:cs="Helvetica Neue"/>
                <w:i/>
                <w:color w:val="000000"/>
              </w:rPr>
              <w:t>Do you sort and recycle garbage at home?</w:t>
            </w:r>
          </w:p>
          <w:p w:rsidR="0086442C" w:rsidRDefault="00A660DE">
            <w:pPr>
              <w:widowControl w:val="0"/>
              <w:numPr>
                <w:ilvl w:val="0"/>
                <w:numId w:val="5"/>
              </w:numPr>
              <w:pBdr>
                <w:top w:val="nil"/>
                <w:left w:val="nil"/>
                <w:bottom w:val="nil"/>
                <w:right w:val="nil"/>
                <w:between w:val="nil"/>
              </w:pBdr>
              <w:tabs>
                <w:tab w:val="left" w:pos="278"/>
              </w:tabs>
              <w:spacing w:before="110" w:line="259" w:lineRule="auto"/>
              <w:ind w:right="224"/>
              <w:rPr>
                <w:rFonts w:ascii="Helvetica Neue" w:eastAsia="Helvetica Neue" w:hAnsi="Helvetica Neue" w:cs="Helvetica Neue"/>
                <w:i/>
                <w:color w:val="000000"/>
              </w:rPr>
            </w:pPr>
            <w:r>
              <w:rPr>
                <w:rFonts w:ascii="Helvetica Neue" w:eastAsia="Helvetica Neue" w:hAnsi="Helvetica Neue" w:cs="Helvetica Neue"/>
                <w:color w:val="000000"/>
                <w:sz w:val="22"/>
                <w:szCs w:val="22"/>
              </w:rPr>
              <w:t>List some actions that help the environment.</w:t>
            </w:r>
          </w:p>
        </w:tc>
        <w:tc>
          <w:tcPr>
            <w:tcW w:w="1443" w:type="dxa"/>
            <w:vMerge w:val="restart"/>
            <w:shd w:val="clear" w:color="auto" w:fill="auto"/>
          </w:tcPr>
          <w:p w:rsidR="0086442C" w:rsidRDefault="00A660DE">
            <w:pPr>
              <w:rPr>
                <w:rFonts w:ascii="Helvetica Neue" w:eastAsia="Helvetica Neue" w:hAnsi="Helvetica Neue" w:cs="Helvetica Neue"/>
              </w:rPr>
            </w:pPr>
            <w:r>
              <w:rPr>
                <w:rFonts w:ascii="Helvetica Neue" w:eastAsia="Helvetica Neue" w:hAnsi="Helvetica Neue" w:cs="Helvetica Neue"/>
              </w:rPr>
              <w:t>15 min</w:t>
            </w:r>
          </w:p>
          <w:p w:rsidR="0086442C" w:rsidRDefault="00A660DE">
            <w:pPr>
              <w:rPr>
                <w:rFonts w:ascii="Helvetica Neue" w:eastAsia="Helvetica Neue" w:hAnsi="Helvetica Neue" w:cs="Helvetica Neue"/>
              </w:rPr>
            </w:pPr>
            <w:r>
              <w:rPr>
                <w:rFonts w:ascii="Helvetica Neue" w:eastAsia="Helvetica Neue" w:hAnsi="Helvetica Neue" w:cs="Helvetica Neue"/>
              </w:rPr>
              <w:t>SS</w:t>
            </w:r>
          </w:p>
        </w:tc>
      </w:tr>
      <w:tr w:rsidR="0086442C">
        <w:trPr>
          <w:trHeight w:val="100"/>
        </w:trPr>
        <w:tc>
          <w:tcPr>
            <w:tcW w:w="1515" w:type="dxa"/>
            <w:vMerge/>
            <w:shd w:val="clear" w:color="auto" w:fill="auto"/>
            <w:vAlign w:val="center"/>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rPr>
            </w:pPr>
          </w:p>
        </w:tc>
        <w:tc>
          <w:tcPr>
            <w:tcW w:w="7112" w:type="dxa"/>
            <w:shd w:val="clear" w:color="auto" w:fill="auto"/>
          </w:tcPr>
          <w:p w:rsidR="0086442C" w:rsidRDefault="00A660DE">
            <w:pPr>
              <w:rPr>
                <w:rFonts w:ascii="Helvetica Neue" w:eastAsia="Helvetica Neue" w:hAnsi="Helvetica Neue" w:cs="Helvetica Neue"/>
                <w:b/>
                <w:i/>
                <w:color w:val="000000"/>
              </w:rPr>
            </w:pPr>
            <w:r>
              <w:rPr>
                <w:rFonts w:ascii="Helvetica Neue" w:eastAsia="Helvetica Neue" w:hAnsi="Helvetica Neue" w:cs="Helvetica Neue"/>
                <w:b/>
                <w:i/>
                <w:color w:val="000000"/>
              </w:rPr>
              <w:t xml:space="preserve">Assessment: Self- assessment Traffic lights. </w:t>
            </w:r>
          </w:p>
          <w:p w:rsidR="0086442C" w:rsidRDefault="00A660DE">
            <w:pPr>
              <w:jc w:val="both"/>
              <w:rPr>
                <w:rFonts w:ascii="Helvetica Neue" w:eastAsia="Helvetica Neue" w:hAnsi="Helvetica Neue" w:cs="Helvetica Neue"/>
                <w:color w:val="000000"/>
              </w:rPr>
            </w:pPr>
            <w:r>
              <w:rPr>
                <w:rFonts w:ascii="Helvetica Neue" w:eastAsia="Helvetica Neue" w:hAnsi="Helvetica Neue" w:cs="Helvetica Neue"/>
                <w:i/>
                <w:color w:val="000000"/>
              </w:rPr>
              <w:t xml:space="preserve">T hands out green, yellow, and red post its. T asks SS to write statements (Green: one thing I liked was… Yellow: One thing I </w:t>
            </w:r>
            <w:r>
              <w:rPr>
                <w:rFonts w:ascii="Helvetica Neue" w:eastAsia="Helvetica Neue" w:hAnsi="Helvetica Neue" w:cs="Helvetica Neue"/>
                <w:i/>
                <w:color w:val="000000"/>
              </w:rPr>
              <w:lastRenderedPageBreak/>
              <w:t>learnt was… One thing I consider to change is…) Students keep their lights.</w:t>
            </w:r>
          </w:p>
        </w:tc>
        <w:tc>
          <w:tcPr>
            <w:tcW w:w="1443" w:type="dxa"/>
            <w:vMerge/>
            <w:shd w:val="clear" w:color="auto" w:fill="auto"/>
          </w:tcPr>
          <w:p w:rsidR="0086442C" w:rsidRDefault="0086442C">
            <w:pPr>
              <w:widowControl w:val="0"/>
              <w:pBdr>
                <w:top w:val="nil"/>
                <w:left w:val="nil"/>
                <w:bottom w:val="nil"/>
                <w:right w:val="nil"/>
                <w:between w:val="nil"/>
              </w:pBdr>
              <w:spacing w:line="276" w:lineRule="auto"/>
              <w:rPr>
                <w:rFonts w:ascii="Helvetica Neue" w:eastAsia="Helvetica Neue" w:hAnsi="Helvetica Neue" w:cs="Helvetica Neue"/>
                <w:color w:val="000000"/>
              </w:rPr>
            </w:pPr>
          </w:p>
        </w:tc>
      </w:tr>
    </w:tbl>
    <w:p w:rsidR="0086442C" w:rsidRDefault="0086442C">
      <w:pPr>
        <w:rPr>
          <w:rFonts w:ascii="Helvetica Neue" w:eastAsia="Helvetica Neue" w:hAnsi="Helvetica Neue" w:cs="Helvetica Neue"/>
        </w:rPr>
      </w:pPr>
    </w:p>
    <w:p w:rsidR="0086442C" w:rsidRDefault="0086442C">
      <w:pPr>
        <w:rPr>
          <w:rFonts w:ascii="Helvetica Neue" w:eastAsia="Helvetica Neue" w:hAnsi="Helvetica Neue" w:cs="Helvetica Neue"/>
          <w:i/>
          <w:color w:val="7F7F7F"/>
        </w:rPr>
      </w:pPr>
    </w:p>
    <w:p w:rsidR="0086442C" w:rsidRDefault="0086442C">
      <w:pPr>
        <w:rPr>
          <w:rFonts w:ascii="Helvetica Neue" w:eastAsia="Helvetica Neue" w:hAnsi="Helvetica Neue" w:cs="Helvetica Neue"/>
          <w:i/>
          <w:color w:val="7F7F7F"/>
        </w:rPr>
      </w:pPr>
    </w:p>
    <w:p w:rsidR="0086442C" w:rsidRDefault="0086442C">
      <w:pPr>
        <w:rPr>
          <w:rFonts w:ascii="Helvetica Neue" w:eastAsia="Helvetica Neue" w:hAnsi="Helvetica Neue" w:cs="Helvetica Neue"/>
          <w:i/>
          <w:color w:val="7F7F7F"/>
        </w:rPr>
      </w:pPr>
    </w:p>
    <w:tbl>
      <w:tblPr>
        <w:tblStyle w:val="a9"/>
        <w:tblW w:w="10070" w:type="dxa"/>
        <w:tblInd w:w="0" w:type="dxa"/>
        <w:tblLayout w:type="fixed"/>
        <w:tblLook w:val="0000" w:firstRow="0" w:lastRow="0" w:firstColumn="0" w:lastColumn="0" w:noHBand="0" w:noVBand="0"/>
      </w:tblPr>
      <w:tblGrid>
        <w:gridCol w:w="10070"/>
      </w:tblGrid>
      <w:tr w:rsidR="0086442C">
        <w:tc>
          <w:tcPr>
            <w:tcW w:w="10070" w:type="dxa"/>
            <w:tcBorders>
              <w:top w:val="single" w:sz="4" w:space="0" w:color="000000"/>
              <w:left w:val="single" w:sz="4" w:space="0" w:color="000000"/>
              <w:right w:val="single" w:sz="4" w:space="0" w:color="000000"/>
            </w:tcBorders>
            <w:shd w:val="clear" w:color="auto" w:fill="BDD7EE"/>
          </w:tcPr>
          <w:p w:rsidR="0086442C" w:rsidRDefault="00A660DE">
            <w:pPr>
              <w:jc w:val="center"/>
              <w:rPr>
                <w:rFonts w:ascii="Helvetica Neue" w:eastAsia="Helvetica Neue" w:hAnsi="Helvetica Neue" w:cs="Helvetica Neue"/>
                <w:b/>
              </w:rPr>
            </w:pPr>
            <w:r>
              <w:rPr>
                <w:rFonts w:ascii="Helvetica Neue" w:eastAsia="Helvetica Neue" w:hAnsi="Helvetica Neue" w:cs="Helvetica Neue"/>
                <w:b/>
              </w:rPr>
              <w:t>Implementation alternatives</w:t>
            </w:r>
          </w:p>
        </w:tc>
      </w:tr>
      <w:tr w:rsidR="0086442C">
        <w:trPr>
          <w:trHeight w:val="2400"/>
        </w:trPr>
        <w:tc>
          <w:tcPr>
            <w:tcW w:w="10070" w:type="dxa"/>
            <w:tcBorders>
              <w:left w:val="single" w:sz="4" w:space="0" w:color="000000"/>
              <w:bottom w:val="single" w:sz="4" w:space="0" w:color="000000"/>
              <w:right w:val="single" w:sz="4" w:space="0" w:color="000000"/>
            </w:tcBorders>
          </w:tcPr>
          <w:p w:rsidR="0086442C" w:rsidRDefault="00A660DE">
            <w:pPr>
              <w:jc w:val="both"/>
              <w:rPr>
                <w:sz w:val="21"/>
                <w:szCs w:val="21"/>
              </w:rPr>
            </w:pPr>
            <w:r>
              <w:rPr>
                <w:sz w:val="21"/>
                <w:szCs w:val="21"/>
              </w:rPr>
              <w:t>You can adapt the RAFT using different roles of nature, and also, include different topics according to the group and the context.</w:t>
            </w:r>
          </w:p>
          <w:p w:rsidR="0086442C" w:rsidRDefault="0086442C">
            <w:pPr>
              <w:jc w:val="both"/>
              <w:rPr>
                <w:sz w:val="21"/>
                <w:szCs w:val="21"/>
              </w:rPr>
            </w:pPr>
          </w:p>
          <w:p w:rsidR="0086442C" w:rsidRDefault="00A660DE">
            <w:pPr>
              <w:jc w:val="both"/>
              <w:rPr>
                <w:sz w:val="21"/>
                <w:szCs w:val="21"/>
              </w:rPr>
            </w:pPr>
            <w:r>
              <w:rPr>
                <w:sz w:val="21"/>
                <w:szCs w:val="21"/>
              </w:rPr>
              <w:t xml:space="preserve">Another option that can be useful to illustrate the topic, you can use this: </w:t>
            </w:r>
            <w:hyperlink r:id="rId9">
              <w:r>
                <w:rPr>
                  <w:color w:val="0563C1"/>
                  <w:sz w:val="21"/>
                  <w:szCs w:val="21"/>
                  <w:u w:val="single"/>
                </w:rPr>
                <w:t>https://www.youtube.com/watch?v=pyGW389TGzg</w:t>
              </w:r>
            </w:hyperlink>
            <w:r>
              <w:rPr>
                <w:sz w:val="21"/>
                <w:szCs w:val="21"/>
              </w:rPr>
              <w:t xml:space="preserve"> </w:t>
            </w:r>
          </w:p>
          <w:p w:rsidR="0086442C" w:rsidRDefault="0086442C">
            <w:pPr>
              <w:jc w:val="both"/>
              <w:rPr>
                <w:sz w:val="21"/>
                <w:szCs w:val="21"/>
              </w:rPr>
            </w:pPr>
          </w:p>
          <w:p w:rsidR="0086442C" w:rsidRDefault="00A660DE">
            <w:pPr>
              <w:jc w:val="both"/>
              <w:rPr>
                <w:sz w:val="21"/>
                <w:szCs w:val="21"/>
              </w:rPr>
            </w:pPr>
            <w:r>
              <w:rPr>
                <w:sz w:val="21"/>
                <w:szCs w:val="21"/>
              </w:rPr>
              <w:t xml:space="preserve">You can use different CATs such as One Minute paper, focused listing, the muddiest point, etc. For more information about these tools, visit: </w:t>
            </w:r>
          </w:p>
          <w:p w:rsidR="0086442C" w:rsidRDefault="0086442C">
            <w:pPr>
              <w:jc w:val="both"/>
              <w:rPr>
                <w:sz w:val="21"/>
                <w:szCs w:val="21"/>
              </w:rPr>
            </w:pPr>
          </w:p>
          <w:p w:rsidR="0086442C" w:rsidRDefault="00A660DE">
            <w:pPr>
              <w:jc w:val="both"/>
              <w:rPr>
                <w:sz w:val="21"/>
                <w:szCs w:val="21"/>
              </w:rPr>
            </w:pPr>
            <w:hyperlink r:id="rId10">
              <w:r>
                <w:rPr>
                  <w:color w:val="0563C1"/>
                  <w:sz w:val="21"/>
                  <w:szCs w:val="21"/>
                  <w:u w:val="single"/>
                </w:rPr>
                <w:t>https://www.youtube.com/watch?v=v_dt6VGjk7Y</w:t>
              </w:r>
            </w:hyperlink>
            <w:r>
              <w:rPr>
                <w:sz w:val="21"/>
                <w:szCs w:val="21"/>
              </w:rPr>
              <w:t xml:space="preserve"> </w:t>
            </w:r>
          </w:p>
          <w:p w:rsidR="0086442C" w:rsidRDefault="00A660DE">
            <w:pPr>
              <w:jc w:val="both"/>
              <w:rPr>
                <w:sz w:val="21"/>
                <w:szCs w:val="21"/>
              </w:rPr>
            </w:pPr>
            <w:hyperlink r:id="rId11">
              <w:r>
                <w:rPr>
                  <w:color w:val="0563C1"/>
                  <w:sz w:val="21"/>
                  <w:szCs w:val="21"/>
                  <w:u w:val="single"/>
                </w:rPr>
                <w:t>https://www.youtube.com/watch?v=-RXYTpgvB5I</w:t>
              </w:r>
            </w:hyperlink>
            <w:r>
              <w:rPr>
                <w:sz w:val="21"/>
                <w:szCs w:val="21"/>
              </w:rPr>
              <w:t xml:space="preserve"> </w:t>
            </w:r>
          </w:p>
        </w:tc>
      </w:tr>
    </w:tbl>
    <w:p w:rsidR="0086442C" w:rsidRDefault="0086442C"/>
    <w:p w:rsidR="0086442C" w:rsidRDefault="0086442C"/>
    <w:p w:rsidR="0086442C" w:rsidRDefault="00A660DE">
      <w:pPr>
        <w:rPr>
          <w:i/>
          <w:color w:val="7F7F7F"/>
        </w:rPr>
      </w:pPr>
      <w:r>
        <w:rPr>
          <w:i/>
          <w:color w:val="7F7F7F"/>
        </w:rPr>
        <w:t>Write the key word for each category based on the content of this plan. For example:</w:t>
      </w:r>
    </w:p>
    <w:p w:rsidR="0086442C" w:rsidRDefault="00A660DE">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w:t>
      </w:r>
      <w:r>
        <w:rPr>
          <w:i/>
          <w:color w:val="7F7F7F"/>
        </w:rPr>
        <w:t>: animals, environment</w:t>
      </w:r>
    </w:p>
    <w:tbl>
      <w:tblPr>
        <w:tblStyle w:val="aa"/>
        <w:tblW w:w="10070" w:type="dxa"/>
        <w:tblInd w:w="0" w:type="dxa"/>
        <w:tblLayout w:type="fixed"/>
        <w:tblLook w:val="0000" w:firstRow="0" w:lastRow="0" w:firstColumn="0" w:lastColumn="0" w:noHBand="0" w:noVBand="0"/>
      </w:tblPr>
      <w:tblGrid>
        <w:gridCol w:w="2014"/>
        <w:gridCol w:w="2014"/>
        <w:gridCol w:w="2014"/>
        <w:gridCol w:w="2014"/>
        <w:gridCol w:w="2014"/>
      </w:tblGrid>
      <w:tr w:rsidR="0086442C">
        <w:tc>
          <w:tcPr>
            <w:tcW w:w="10070" w:type="dxa"/>
            <w:gridSpan w:val="5"/>
            <w:tcBorders>
              <w:top w:val="single" w:sz="4" w:space="0" w:color="000000"/>
              <w:left w:val="single" w:sz="4" w:space="0" w:color="000000"/>
              <w:right w:val="single" w:sz="4" w:space="0" w:color="000000"/>
            </w:tcBorders>
            <w:shd w:val="clear" w:color="auto" w:fill="BDD7EE"/>
          </w:tcPr>
          <w:p w:rsidR="0086442C" w:rsidRDefault="00A660DE">
            <w:pPr>
              <w:jc w:val="center"/>
              <w:rPr>
                <w:b/>
              </w:rPr>
            </w:pPr>
            <w:r>
              <w:rPr>
                <w:b/>
              </w:rPr>
              <w:t>Key words</w:t>
            </w:r>
          </w:p>
        </w:tc>
      </w:tr>
      <w:tr w:rsidR="0086442C">
        <w:tc>
          <w:tcPr>
            <w:tcW w:w="2014"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86442C" w:rsidRDefault="00A660DE">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86442C" w:rsidRDefault="00A660DE">
            <w:pPr>
              <w:jc w:val="center"/>
              <w:rPr>
                <w:b/>
              </w:rPr>
            </w:pPr>
            <w:r>
              <w:rPr>
                <w:b/>
              </w:rPr>
              <w:t>grade</w:t>
            </w:r>
          </w:p>
        </w:tc>
      </w:tr>
      <w:tr w:rsidR="0086442C">
        <w:tc>
          <w:tcPr>
            <w:tcW w:w="2014" w:type="dxa"/>
            <w:tcBorders>
              <w:left w:val="single" w:sz="4" w:space="0" w:color="000000"/>
              <w:bottom w:val="single" w:sz="4" w:space="0" w:color="000000"/>
              <w:right w:val="single" w:sz="4" w:space="0" w:color="000000"/>
            </w:tcBorders>
            <w:shd w:val="clear" w:color="auto" w:fill="auto"/>
            <w:vAlign w:val="center"/>
          </w:tcPr>
          <w:p w:rsidR="0086442C" w:rsidRDefault="00A660DE">
            <w:pPr>
              <w:jc w:val="center"/>
              <w:rPr>
                <w:b/>
                <w:sz w:val="21"/>
                <w:szCs w:val="21"/>
              </w:rPr>
            </w:pPr>
            <w:r>
              <w:rPr>
                <w:b/>
                <w:sz w:val="21"/>
                <w:szCs w:val="21"/>
              </w:rPr>
              <w:t>Conservation</w:t>
            </w:r>
          </w:p>
        </w:tc>
        <w:tc>
          <w:tcPr>
            <w:tcW w:w="2014" w:type="dxa"/>
            <w:tcBorders>
              <w:left w:val="single" w:sz="4" w:space="0" w:color="000000"/>
              <w:bottom w:val="single" w:sz="4" w:space="0" w:color="000000"/>
              <w:right w:val="single" w:sz="4" w:space="0" w:color="000000"/>
            </w:tcBorders>
            <w:shd w:val="clear" w:color="auto" w:fill="auto"/>
            <w:vAlign w:val="center"/>
          </w:tcPr>
          <w:p w:rsidR="0086442C" w:rsidRDefault="00A660DE">
            <w:pPr>
              <w:jc w:val="center"/>
              <w:rPr>
                <w:sz w:val="21"/>
                <w:szCs w:val="21"/>
              </w:rPr>
            </w:pPr>
            <w:r>
              <w:rPr>
                <w:sz w:val="21"/>
                <w:szCs w:val="21"/>
              </w:rPr>
              <w:t>Writing, speaking, reading, listening</w:t>
            </w:r>
          </w:p>
        </w:tc>
        <w:tc>
          <w:tcPr>
            <w:tcW w:w="2014" w:type="dxa"/>
            <w:tcBorders>
              <w:left w:val="single" w:sz="4" w:space="0" w:color="000000"/>
              <w:bottom w:val="single" w:sz="4" w:space="0" w:color="000000"/>
              <w:right w:val="single" w:sz="4" w:space="0" w:color="000000"/>
            </w:tcBorders>
            <w:shd w:val="clear" w:color="auto" w:fill="auto"/>
            <w:vAlign w:val="center"/>
          </w:tcPr>
          <w:p w:rsidR="0086442C" w:rsidRDefault="00A660DE">
            <w:pPr>
              <w:jc w:val="center"/>
              <w:rPr>
                <w:sz w:val="21"/>
                <w:szCs w:val="21"/>
              </w:rPr>
            </w:pPr>
            <w:r>
              <w:rPr>
                <w:sz w:val="21"/>
                <w:szCs w:val="21"/>
              </w:rPr>
              <w:t>Should / Shouldn’t</w:t>
            </w:r>
          </w:p>
        </w:tc>
        <w:tc>
          <w:tcPr>
            <w:tcW w:w="2014" w:type="dxa"/>
            <w:tcBorders>
              <w:left w:val="single" w:sz="4" w:space="0" w:color="000000"/>
              <w:bottom w:val="single" w:sz="4" w:space="0" w:color="000000"/>
              <w:right w:val="single" w:sz="4" w:space="0" w:color="000000"/>
            </w:tcBorders>
          </w:tcPr>
          <w:p w:rsidR="0086442C" w:rsidRDefault="00A13B72">
            <w:pPr>
              <w:jc w:val="center"/>
              <w:rPr>
                <w:sz w:val="21"/>
                <w:szCs w:val="21"/>
              </w:rPr>
            </w:pPr>
            <w:r>
              <w:rPr>
                <w:sz w:val="21"/>
                <w:szCs w:val="21"/>
              </w:rPr>
              <w:t>Environment</w:t>
            </w:r>
          </w:p>
          <w:p w:rsidR="00A13B72" w:rsidRDefault="00A13B72">
            <w:pPr>
              <w:jc w:val="cente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rsidR="0086442C" w:rsidRDefault="00A660DE">
            <w:pPr>
              <w:jc w:val="center"/>
              <w:rPr>
                <w:sz w:val="21"/>
                <w:szCs w:val="21"/>
              </w:rPr>
            </w:pPr>
            <w:r>
              <w:rPr>
                <w:sz w:val="21"/>
                <w:szCs w:val="21"/>
              </w:rPr>
              <w:t>7th</w:t>
            </w:r>
          </w:p>
        </w:tc>
      </w:tr>
    </w:tbl>
    <w:p w:rsidR="0086442C" w:rsidRDefault="0086442C">
      <w:pPr>
        <w:rPr>
          <w:i/>
          <w:color w:val="7F7F7F"/>
        </w:rPr>
      </w:pPr>
    </w:p>
    <w:p w:rsidR="0086442C" w:rsidRDefault="0086442C">
      <w:bookmarkStart w:id="1" w:name="_GoBack"/>
      <w:bookmarkEnd w:id="1"/>
    </w:p>
    <w:sectPr w:rsidR="0086442C">
      <w:headerReference w:type="default" r:id="rId12"/>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0DE" w:rsidRDefault="00A660DE">
      <w:r>
        <w:separator/>
      </w:r>
    </w:p>
  </w:endnote>
  <w:endnote w:type="continuationSeparator" w:id="0">
    <w:p w:rsidR="00A660DE" w:rsidRDefault="00A6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0DE" w:rsidRDefault="00A660DE">
      <w:r>
        <w:separator/>
      </w:r>
    </w:p>
  </w:footnote>
  <w:footnote w:type="continuationSeparator" w:id="0">
    <w:p w:rsidR="00A660DE" w:rsidRDefault="00A6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42C" w:rsidRDefault="0086442C">
    <w:pPr>
      <w:widowControl w:val="0"/>
      <w:pBdr>
        <w:top w:val="nil"/>
        <w:left w:val="nil"/>
        <w:bottom w:val="nil"/>
        <w:right w:val="nil"/>
        <w:between w:val="nil"/>
      </w:pBdr>
      <w:spacing w:line="276" w:lineRule="auto"/>
    </w:pPr>
  </w:p>
  <w:tbl>
    <w:tblPr>
      <w:tblStyle w:val="ab"/>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86442C">
      <w:trPr>
        <w:jc w:val="center"/>
      </w:trPr>
      <w:tc>
        <w:tcPr>
          <w:tcW w:w="5040" w:type="dxa"/>
        </w:tcPr>
        <w:p w:rsidR="0086442C" w:rsidRDefault="00A660D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86442C" w:rsidRDefault="00A660D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86442C" w:rsidRPr="00A3524D">
      <w:trPr>
        <w:jc w:val="center"/>
      </w:trPr>
      <w:tc>
        <w:tcPr>
          <w:tcW w:w="10080" w:type="dxa"/>
          <w:gridSpan w:val="2"/>
          <w:vAlign w:val="center"/>
        </w:tcPr>
        <w:p w:rsidR="0086442C" w:rsidRPr="00A3524D" w:rsidRDefault="00A660DE">
          <w:pPr>
            <w:pBdr>
              <w:top w:val="nil"/>
              <w:left w:val="nil"/>
              <w:bottom w:val="nil"/>
              <w:right w:val="nil"/>
              <w:between w:val="nil"/>
            </w:pBdr>
            <w:tabs>
              <w:tab w:val="center" w:pos="4680"/>
              <w:tab w:val="right" w:pos="9360"/>
            </w:tabs>
            <w:jc w:val="center"/>
            <w:rPr>
              <w:color w:val="44546A"/>
              <w:sz w:val="24"/>
              <w:szCs w:val="24"/>
              <w:lang w:val="es-CO"/>
            </w:rPr>
          </w:pPr>
          <w:r w:rsidRPr="00A3524D">
            <w:rPr>
              <w:color w:val="44546A"/>
              <w:sz w:val="24"/>
              <w:szCs w:val="24"/>
              <w:lang w:val="es-CO"/>
            </w:rPr>
            <w:t>Convenio 00028 de 2019</w:t>
          </w:r>
        </w:p>
        <w:p w:rsidR="0086442C" w:rsidRPr="00A3524D" w:rsidRDefault="00A660DE">
          <w:pPr>
            <w:pBdr>
              <w:top w:val="nil"/>
              <w:left w:val="nil"/>
              <w:bottom w:val="nil"/>
              <w:right w:val="nil"/>
              <w:between w:val="nil"/>
            </w:pBdr>
            <w:tabs>
              <w:tab w:val="center" w:pos="4680"/>
              <w:tab w:val="right" w:pos="9360"/>
            </w:tabs>
            <w:jc w:val="center"/>
            <w:rPr>
              <w:color w:val="44546A"/>
              <w:sz w:val="24"/>
              <w:szCs w:val="24"/>
              <w:lang w:val="es-CO"/>
            </w:rPr>
          </w:pPr>
          <w:r w:rsidRPr="00A3524D">
            <w:rPr>
              <w:color w:val="44546A"/>
              <w:sz w:val="24"/>
              <w:szCs w:val="24"/>
              <w:lang w:val="es-CO"/>
            </w:rPr>
            <w:t>entre el Ministerio de Educación Nacional y el British Council</w:t>
          </w:r>
        </w:p>
      </w:tc>
    </w:tr>
  </w:tbl>
  <w:p w:rsidR="0086442C" w:rsidRPr="00A3524D" w:rsidRDefault="0086442C">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CEC"/>
    <w:multiLevelType w:val="multilevel"/>
    <w:tmpl w:val="C36CBD5E"/>
    <w:lvl w:ilvl="0">
      <w:start w:val="1"/>
      <w:numFmt w:val="bullet"/>
      <w:lvlText w:val="●"/>
      <w:lvlJc w:val="left"/>
      <w:pPr>
        <w:ind w:left="171" w:hanging="171"/>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0E59C4"/>
    <w:multiLevelType w:val="multilevel"/>
    <w:tmpl w:val="F926E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6E459B"/>
    <w:multiLevelType w:val="multilevel"/>
    <w:tmpl w:val="14CAF2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4DB302C"/>
    <w:multiLevelType w:val="multilevel"/>
    <w:tmpl w:val="A28AF3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CAD12FB"/>
    <w:multiLevelType w:val="multilevel"/>
    <w:tmpl w:val="B228197C"/>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 w15:restartNumberingAfterBreak="0">
    <w:nsid w:val="46CB22FA"/>
    <w:multiLevelType w:val="multilevel"/>
    <w:tmpl w:val="2DB025B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6" w15:restartNumberingAfterBreak="0">
    <w:nsid w:val="4D370C09"/>
    <w:multiLevelType w:val="multilevel"/>
    <w:tmpl w:val="F318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BD0584"/>
    <w:multiLevelType w:val="multilevel"/>
    <w:tmpl w:val="772C6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5D7FFE"/>
    <w:multiLevelType w:val="multilevel"/>
    <w:tmpl w:val="187CC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
  </w:num>
  <w:num w:numId="3">
    <w:abstractNumId w:val="6"/>
  </w:num>
  <w:num w:numId="4">
    <w:abstractNumId w:val="3"/>
  </w:num>
  <w:num w:numId="5">
    <w:abstractNumId w:val="4"/>
  </w:num>
  <w:num w:numId="6">
    <w:abstractNumId w:val="0"/>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2C"/>
    <w:rsid w:val="0086442C"/>
    <w:rsid w:val="00A13B72"/>
    <w:rsid w:val="00A3524D"/>
    <w:rsid w:val="00A660DE"/>
    <w:rsid w:val="00C01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F6A6E67"/>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D03352"/>
    <w:rPr>
      <w:color w:val="0563C1" w:themeColor="hyperlink"/>
      <w:u w:val="single"/>
    </w:rPr>
  </w:style>
  <w:style w:type="paragraph" w:customStyle="1" w:styleId="TableParagraph">
    <w:name w:val="Table Paragraph"/>
    <w:basedOn w:val="Normal"/>
    <w:uiPriority w:val="1"/>
    <w:qFormat/>
    <w:rsid w:val="00D4049C"/>
    <w:pPr>
      <w:widowControl w:val="0"/>
      <w:autoSpaceDE w:val="0"/>
      <w:autoSpaceDN w:val="0"/>
      <w:ind w:left="277" w:hanging="170"/>
    </w:pPr>
    <w:rPr>
      <w:rFonts w:ascii="Arial" w:eastAsia="Arial" w:hAnsi="Arial" w:cs="Arial"/>
      <w:sz w:val="22"/>
      <w:szCs w:val="22"/>
      <w:lang w:eastAsia="en-GB" w:bidi="en-GB"/>
    </w:rPr>
  </w:style>
  <w:style w:type="character" w:styleId="Mencinsinresolver">
    <w:name w:val="Unresolved Mention"/>
    <w:basedOn w:val="Fuentedeprrafopredeter"/>
    <w:uiPriority w:val="99"/>
    <w:semiHidden/>
    <w:unhideWhenUsed/>
    <w:rsid w:val="00CE43C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V0lQ3ljjl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XYTpgvB5I" TargetMode="External"/><Relationship Id="rId5" Type="http://schemas.openxmlformats.org/officeDocument/2006/relationships/webSettings" Target="webSettings.xml"/><Relationship Id="rId10" Type="http://schemas.openxmlformats.org/officeDocument/2006/relationships/hyperlink" Target="https://www.youtube.com/watch?v=v_dt6VGjk7Y" TargetMode="External"/><Relationship Id="rId4" Type="http://schemas.openxmlformats.org/officeDocument/2006/relationships/settings" Target="settings.xml"/><Relationship Id="rId9" Type="http://schemas.openxmlformats.org/officeDocument/2006/relationships/hyperlink" Target="https://www.youtube.com/watch?v=pyGW389TGz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Cv0bmvLLVv5szm4S/Qp5FZEkOw==">AMUW2mXkJLYC0hcruI+bER/Y2WvelFtc8mXlONpWCg3z0JJO6iLlYoMi5m/abVZ4YaXDCPgeuNUUl4S3oUuFvuw1l7l/8e/R+81z8Ieddf72BosDzS/baG1yw928zE+rp7NXNcTnklF1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942</Words>
  <Characters>5182</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4</cp:revision>
  <dcterms:created xsi:type="dcterms:W3CDTF">2019-11-06T04:45:00Z</dcterms:created>
  <dcterms:modified xsi:type="dcterms:W3CDTF">2019-12-17T15:15:00Z</dcterms:modified>
</cp:coreProperties>
</file>