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51F" w:rsidRDefault="009E2606">
      <w:pPr>
        <w:jc w:val="center"/>
        <w:rPr>
          <w:color w:val="2E75B5"/>
        </w:rPr>
      </w:pPr>
      <w:r>
        <w:rPr>
          <w:color w:val="2E75B5"/>
        </w:rPr>
        <w:t>INSPIRING TEACHERS</w:t>
      </w:r>
    </w:p>
    <w:p w:rsidR="006A551F" w:rsidRDefault="009E2606">
      <w:pPr>
        <w:jc w:val="center"/>
        <w:rPr>
          <w:color w:val="2E75B5"/>
        </w:rPr>
      </w:pPr>
      <w:r>
        <w:rPr>
          <w:color w:val="2E75B5"/>
        </w:rPr>
        <w:t>ELT PLAN TEMPLATE</w:t>
      </w:r>
    </w:p>
    <w:p w:rsidR="006A551F" w:rsidRDefault="006A551F"/>
    <w:p w:rsidR="006A551F" w:rsidRDefault="009E2606">
      <w:pPr>
        <w:rPr>
          <w:i/>
          <w:color w:val="7F7F7F"/>
        </w:rPr>
      </w:pPr>
      <w:r>
        <w:rPr>
          <w:i/>
          <w:color w:val="7F7F7F"/>
        </w:rPr>
        <w:t>Complete with the information about you</w:t>
      </w:r>
    </w:p>
    <w:tbl>
      <w:tblPr>
        <w:tblStyle w:val="a"/>
        <w:tblW w:w="10296" w:type="dxa"/>
        <w:tblInd w:w="0" w:type="dxa"/>
        <w:tblLayout w:type="fixed"/>
        <w:tblLook w:val="0000" w:firstRow="0" w:lastRow="0" w:firstColumn="0" w:lastColumn="0" w:noHBand="0" w:noVBand="0"/>
      </w:tblPr>
      <w:tblGrid>
        <w:gridCol w:w="2459"/>
        <w:gridCol w:w="7837"/>
      </w:tblGrid>
      <w:tr w:rsidR="006A551F">
        <w:tc>
          <w:tcPr>
            <w:tcW w:w="10296" w:type="dxa"/>
            <w:gridSpan w:val="2"/>
            <w:tcBorders>
              <w:top w:val="single" w:sz="4" w:space="0" w:color="000000"/>
              <w:left w:val="single" w:sz="4" w:space="0" w:color="000000"/>
              <w:right w:val="single" w:sz="4" w:space="0" w:color="000000"/>
            </w:tcBorders>
            <w:shd w:val="clear" w:color="auto" w:fill="BDD7EE"/>
            <w:vAlign w:val="center"/>
          </w:tcPr>
          <w:p w:rsidR="006A551F" w:rsidRDefault="009E2606">
            <w:pPr>
              <w:jc w:val="center"/>
              <w:rPr>
                <w:b/>
              </w:rPr>
            </w:pPr>
            <w:r>
              <w:rPr>
                <w:b/>
              </w:rPr>
              <w:t>Author</w:t>
            </w:r>
          </w:p>
        </w:tc>
      </w:tr>
      <w:tr w:rsidR="006A551F">
        <w:tc>
          <w:tcPr>
            <w:tcW w:w="2459" w:type="dxa"/>
            <w:tcBorders>
              <w:top w:val="single" w:sz="4" w:space="0" w:color="000000"/>
              <w:left w:val="single" w:sz="4" w:space="0" w:color="000000"/>
              <w:right w:val="single" w:sz="4" w:space="0" w:color="000000"/>
            </w:tcBorders>
            <w:shd w:val="clear" w:color="auto" w:fill="FFFFFF"/>
          </w:tcPr>
          <w:p w:rsidR="006A551F" w:rsidRDefault="009E2606">
            <w:pPr>
              <w:rPr>
                <w:b/>
              </w:rPr>
            </w:pPr>
            <w:r>
              <w:rPr>
                <w:b/>
              </w:rPr>
              <w:t>Teacher´s name</w:t>
            </w:r>
          </w:p>
        </w:tc>
        <w:tc>
          <w:tcPr>
            <w:tcW w:w="7837" w:type="dxa"/>
            <w:tcBorders>
              <w:top w:val="single" w:sz="4" w:space="0" w:color="000000"/>
              <w:left w:val="single" w:sz="4" w:space="0" w:color="000000"/>
              <w:right w:val="single" w:sz="4" w:space="0" w:color="000000"/>
            </w:tcBorders>
            <w:shd w:val="clear" w:color="auto" w:fill="FFFFFF"/>
          </w:tcPr>
          <w:p w:rsidR="006A551F" w:rsidRDefault="009E2606">
            <w:pPr>
              <w:rPr>
                <w:b/>
              </w:rPr>
            </w:pPr>
            <w:r>
              <w:rPr>
                <w:b/>
              </w:rPr>
              <w:t>MARIA EUGENIA MARTINEZ TABARES</w:t>
            </w:r>
          </w:p>
        </w:tc>
      </w:tr>
      <w:tr w:rsidR="006A551F">
        <w:tc>
          <w:tcPr>
            <w:tcW w:w="2459" w:type="dxa"/>
            <w:tcBorders>
              <w:top w:val="single" w:sz="4" w:space="0" w:color="000000"/>
              <w:left w:val="single" w:sz="4" w:space="0" w:color="000000"/>
              <w:bottom w:val="single" w:sz="4" w:space="0" w:color="000000"/>
              <w:right w:val="single" w:sz="4" w:space="0" w:color="000000"/>
            </w:tcBorders>
            <w:shd w:val="clear" w:color="auto" w:fill="FFFFFF"/>
          </w:tcPr>
          <w:p w:rsidR="006A551F" w:rsidRDefault="009E2606">
            <w:pPr>
              <w:rPr>
                <w:b/>
              </w:rPr>
            </w:pPr>
            <w:r>
              <w:rPr>
                <w:b/>
              </w:rPr>
              <w:t>Email</w:t>
            </w:r>
          </w:p>
        </w:tc>
        <w:tc>
          <w:tcPr>
            <w:tcW w:w="7837" w:type="dxa"/>
            <w:tcBorders>
              <w:top w:val="single" w:sz="4" w:space="0" w:color="000000"/>
              <w:left w:val="single" w:sz="4" w:space="0" w:color="000000"/>
              <w:bottom w:val="single" w:sz="4" w:space="0" w:color="000000"/>
              <w:right w:val="single" w:sz="4" w:space="0" w:color="000000"/>
            </w:tcBorders>
            <w:shd w:val="clear" w:color="auto" w:fill="FFFFFF"/>
          </w:tcPr>
          <w:p w:rsidR="006A551F" w:rsidRDefault="009E2606">
            <w:pPr>
              <w:rPr>
                <w:b/>
              </w:rPr>
            </w:pPr>
            <w:hyperlink r:id="rId8">
              <w:r>
                <w:rPr>
                  <w:b/>
                  <w:color w:val="0563C1"/>
                  <w:u w:val="single"/>
                </w:rPr>
                <w:t>mariaeumar2830@gmail.com</w:t>
              </w:r>
            </w:hyperlink>
            <w:r>
              <w:rPr>
                <w:b/>
              </w:rPr>
              <w:t xml:space="preserve"> </w:t>
            </w:r>
          </w:p>
        </w:tc>
      </w:tr>
      <w:tr w:rsidR="006A551F" w:rsidRPr="008D37D6">
        <w:tc>
          <w:tcPr>
            <w:tcW w:w="2459" w:type="dxa"/>
            <w:tcBorders>
              <w:top w:val="single" w:sz="4" w:space="0" w:color="000000"/>
              <w:left w:val="single" w:sz="4" w:space="0" w:color="000000"/>
              <w:bottom w:val="single" w:sz="4" w:space="0" w:color="000000"/>
              <w:right w:val="single" w:sz="4" w:space="0" w:color="000000"/>
            </w:tcBorders>
            <w:shd w:val="clear" w:color="auto" w:fill="auto"/>
          </w:tcPr>
          <w:p w:rsidR="006A551F" w:rsidRDefault="009E2606">
            <w:pPr>
              <w:rPr>
                <w:b/>
                <w:sz w:val="21"/>
                <w:szCs w:val="21"/>
              </w:rPr>
            </w:pPr>
            <w:r>
              <w:rPr>
                <w:b/>
              </w:rPr>
              <w:t>School</w:t>
            </w:r>
          </w:p>
        </w:tc>
        <w:tc>
          <w:tcPr>
            <w:tcW w:w="7837" w:type="dxa"/>
            <w:tcBorders>
              <w:top w:val="single" w:sz="4" w:space="0" w:color="000000"/>
              <w:left w:val="single" w:sz="4" w:space="0" w:color="000000"/>
              <w:bottom w:val="single" w:sz="4" w:space="0" w:color="000000"/>
              <w:right w:val="single" w:sz="4" w:space="0" w:color="000000"/>
            </w:tcBorders>
            <w:shd w:val="clear" w:color="auto" w:fill="auto"/>
          </w:tcPr>
          <w:p w:rsidR="006A551F" w:rsidRPr="008D37D6" w:rsidRDefault="009E2606">
            <w:pPr>
              <w:rPr>
                <w:b/>
                <w:sz w:val="21"/>
                <w:szCs w:val="21"/>
                <w:lang w:val="es-CO"/>
              </w:rPr>
            </w:pPr>
            <w:r w:rsidRPr="008D37D6">
              <w:rPr>
                <w:b/>
                <w:sz w:val="21"/>
                <w:szCs w:val="21"/>
                <w:lang w:val="es-CO"/>
              </w:rPr>
              <w:t>INSTITUCION EDUCATIVA RURAL MIGUEL ANTONIO CARO</w:t>
            </w:r>
          </w:p>
        </w:tc>
      </w:tr>
    </w:tbl>
    <w:p w:rsidR="006A551F" w:rsidRPr="008D37D6" w:rsidRDefault="006A551F">
      <w:pPr>
        <w:rPr>
          <w:lang w:val="es-CO"/>
        </w:rPr>
      </w:pPr>
    </w:p>
    <w:p w:rsidR="006A551F" w:rsidRDefault="009E2606">
      <w:pPr>
        <w:rPr>
          <w:i/>
          <w:color w:val="7F7F7F"/>
        </w:rPr>
      </w:pPr>
      <w:r>
        <w:rPr>
          <w:i/>
          <w:color w:val="7F7F7F"/>
        </w:rPr>
        <w:t>Select the type of plan</w:t>
      </w:r>
    </w:p>
    <w:tbl>
      <w:tblPr>
        <w:tblStyle w:val="a0"/>
        <w:tblW w:w="10296" w:type="dxa"/>
        <w:tblInd w:w="0" w:type="dxa"/>
        <w:tblLayout w:type="fixed"/>
        <w:tblLook w:val="0000" w:firstRow="0" w:lastRow="0" w:firstColumn="0" w:lastColumn="0" w:noHBand="0" w:noVBand="0"/>
      </w:tblPr>
      <w:tblGrid>
        <w:gridCol w:w="2574"/>
        <w:gridCol w:w="2574"/>
        <w:gridCol w:w="2574"/>
        <w:gridCol w:w="2574"/>
      </w:tblGrid>
      <w:tr w:rsidR="006A551F">
        <w:tc>
          <w:tcPr>
            <w:tcW w:w="2574" w:type="dxa"/>
            <w:tcBorders>
              <w:top w:val="single" w:sz="4" w:space="0" w:color="000000"/>
              <w:left w:val="single" w:sz="4" w:space="0" w:color="000000"/>
              <w:right w:val="single" w:sz="4" w:space="0" w:color="000000"/>
            </w:tcBorders>
            <w:shd w:val="clear" w:color="auto" w:fill="BDD7EE"/>
            <w:vAlign w:val="center"/>
          </w:tcPr>
          <w:p w:rsidR="006A551F" w:rsidRDefault="009E2606">
            <w:pPr>
              <w:jc w:val="center"/>
              <w:rPr>
                <w:b/>
              </w:rPr>
            </w:pPr>
            <w:r>
              <w:rPr>
                <w:b/>
              </w:rPr>
              <w:t>Lesson plan</w:t>
            </w:r>
          </w:p>
        </w:tc>
        <w:tc>
          <w:tcPr>
            <w:tcW w:w="2574" w:type="dxa"/>
            <w:tcBorders>
              <w:top w:val="single" w:sz="4" w:space="0" w:color="000000"/>
              <w:left w:val="single" w:sz="4" w:space="0" w:color="000000"/>
              <w:right w:val="single" w:sz="4" w:space="0" w:color="000000"/>
            </w:tcBorders>
            <w:shd w:val="clear" w:color="auto" w:fill="BDD7EE"/>
            <w:vAlign w:val="center"/>
          </w:tcPr>
          <w:p w:rsidR="006A551F" w:rsidRDefault="009E2606">
            <w:pPr>
              <w:jc w:val="center"/>
              <w:rPr>
                <w:b/>
              </w:rPr>
            </w:pPr>
            <w:r>
              <w:rPr>
                <w:b/>
              </w:rPr>
              <w:t>Activity plan</w:t>
            </w:r>
          </w:p>
        </w:tc>
        <w:tc>
          <w:tcPr>
            <w:tcW w:w="2574" w:type="dxa"/>
            <w:tcBorders>
              <w:top w:val="single" w:sz="4" w:space="0" w:color="000000"/>
              <w:left w:val="single" w:sz="4" w:space="0" w:color="000000"/>
              <w:right w:val="single" w:sz="4" w:space="0" w:color="000000"/>
            </w:tcBorders>
            <w:shd w:val="clear" w:color="auto" w:fill="BDD7EE"/>
            <w:vAlign w:val="center"/>
          </w:tcPr>
          <w:p w:rsidR="006A551F" w:rsidRDefault="009E2606">
            <w:pPr>
              <w:jc w:val="center"/>
              <w:rPr>
                <w:b/>
              </w:rPr>
            </w:pPr>
            <w:r>
              <w:rPr>
                <w:b/>
              </w:rPr>
              <w:t>Task plan</w:t>
            </w:r>
          </w:p>
        </w:tc>
        <w:tc>
          <w:tcPr>
            <w:tcW w:w="2574" w:type="dxa"/>
            <w:tcBorders>
              <w:top w:val="single" w:sz="4" w:space="0" w:color="000000"/>
              <w:left w:val="single" w:sz="4" w:space="0" w:color="000000"/>
              <w:right w:val="single" w:sz="4" w:space="0" w:color="000000"/>
            </w:tcBorders>
            <w:shd w:val="clear" w:color="auto" w:fill="BDD7EE"/>
            <w:vAlign w:val="center"/>
          </w:tcPr>
          <w:p w:rsidR="006A551F" w:rsidRDefault="009E2606">
            <w:pPr>
              <w:jc w:val="center"/>
              <w:rPr>
                <w:b/>
              </w:rPr>
            </w:pPr>
            <w:r>
              <w:rPr>
                <w:b/>
              </w:rPr>
              <w:t>Project plan</w:t>
            </w:r>
          </w:p>
        </w:tc>
      </w:tr>
      <w:tr w:rsidR="006A551F">
        <w:tc>
          <w:tcPr>
            <w:tcW w:w="2574" w:type="dxa"/>
            <w:tcBorders>
              <w:left w:val="single" w:sz="4" w:space="0" w:color="000000"/>
              <w:bottom w:val="single" w:sz="4" w:space="0" w:color="000000"/>
              <w:right w:val="single" w:sz="4" w:space="0" w:color="000000"/>
            </w:tcBorders>
            <w:shd w:val="clear" w:color="auto" w:fill="auto"/>
            <w:vAlign w:val="center"/>
          </w:tcPr>
          <w:p w:rsidR="006A551F" w:rsidRDefault="006A551F">
            <w:pPr>
              <w:jc w:val="center"/>
              <w:rPr>
                <w:b/>
                <w:sz w:val="21"/>
                <w:szCs w:val="21"/>
              </w:rPr>
            </w:pPr>
          </w:p>
        </w:tc>
        <w:tc>
          <w:tcPr>
            <w:tcW w:w="2574" w:type="dxa"/>
            <w:tcBorders>
              <w:left w:val="single" w:sz="4" w:space="0" w:color="000000"/>
              <w:bottom w:val="single" w:sz="4" w:space="0" w:color="000000"/>
              <w:right w:val="single" w:sz="4" w:space="0" w:color="000000"/>
            </w:tcBorders>
            <w:shd w:val="clear" w:color="auto" w:fill="auto"/>
            <w:vAlign w:val="center"/>
          </w:tcPr>
          <w:p w:rsidR="006A551F" w:rsidRDefault="006A551F">
            <w:pPr>
              <w:jc w:val="center"/>
              <w:rPr>
                <w:sz w:val="21"/>
                <w:szCs w:val="21"/>
              </w:rPr>
            </w:pPr>
          </w:p>
        </w:tc>
        <w:tc>
          <w:tcPr>
            <w:tcW w:w="2574" w:type="dxa"/>
            <w:tcBorders>
              <w:left w:val="single" w:sz="4" w:space="0" w:color="000000"/>
              <w:bottom w:val="single" w:sz="4" w:space="0" w:color="000000"/>
              <w:right w:val="single" w:sz="4" w:space="0" w:color="000000"/>
            </w:tcBorders>
            <w:shd w:val="clear" w:color="auto" w:fill="auto"/>
            <w:vAlign w:val="center"/>
          </w:tcPr>
          <w:p w:rsidR="006A551F" w:rsidRDefault="009E2606">
            <w:pPr>
              <w:jc w:val="center"/>
              <w:rPr>
                <w:sz w:val="21"/>
                <w:szCs w:val="21"/>
              </w:rPr>
            </w:pPr>
            <w:r>
              <w:rPr>
                <w:sz w:val="21"/>
                <w:szCs w:val="21"/>
              </w:rPr>
              <w:t>X</w:t>
            </w:r>
          </w:p>
        </w:tc>
        <w:tc>
          <w:tcPr>
            <w:tcW w:w="2574" w:type="dxa"/>
            <w:tcBorders>
              <w:left w:val="single" w:sz="4" w:space="0" w:color="000000"/>
              <w:bottom w:val="single" w:sz="4" w:space="0" w:color="000000"/>
              <w:right w:val="single" w:sz="4" w:space="0" w:color="000000"/>
            </w:tcBorders>
            <w:shd w:val="clear" w:color="auto" w:fill="auto"/>
            <w:vAlign w:val="center"/>
          </w:tcPr>
          <w:p w:rsidR="006A551F" w:rsidRDefault="006A551F">
            <w:pPr>
              <w:jc w:val="center"/>
              <w:rPr>
                <w:sz w:val="21"/>
                <w:szCs w:val="21"/>
              </w:rPr>
            </w:pPr>
          </w:p>
        </w:tc>
      </w:tr>
    </w:tbl>
    <w:p w:rsidR="006A551F" w:rsidRDefault="006A551F">
      <w:pPr>
        <w:rPr>
          <w:i/>
          <w:color w:val="7F7F7F"/>
        </w:rPr>
      </w:pPr>
    </w:p>
    <w:p w:rsidR="006A551F" w:rsidRDefault="009E2606">
      <w:pPr>
        <w:rPr>
          <w:i/>
          <w:color w:val="7F7F7F"/>
        </w:rPr>
      </w:pPr>
      <w:r>
        <w:rPr>
          <w:i/>
          <w:color w:val="7F7F7F"/>
        </w:rPr>
        <w:t xml:space="preserve">Write a few lines about the usefulness of this plan for the Colombian English teachers </w:t>
      </w:r>
    </w:p>
    <w:p w:rsidR="006A551F" w:rsidRDefault="009E2606">
      <w:pPr>
        <w:rPr>
          <w:color w:val="7F7F7F"/>
          <w:sz w:val="20"/>
          <w:szCs w:val="20"/>
        </w:rPr>
      </w:pPr>
      <w:r>
        <w:rPr>
          <w:color w:val="7F7F7F"/>
          <w:sz w:val="20"/>
          <w:szCs w:val="20"/>
        </w:rPr>
        <w:t>Example: This lesson plan gives the students a chance to know about you, their new teacher, and it also gives you a valuable opportunity to assess your students' level.</w:t>
      </w:r>
      <w:r>
        <w:rPr>
          <w:color w:val="7F7F7F"/>
          <w:sz w:val="20"/>
          <w:szCs w:val="20"/>
        </w:rPr>
        <w:t xml:space="preserve"> It can also be a useful and productive class if you ever find yourself substituting a class at short notice.</w:t>
      </w:r>
    </w:p>
    <w:tbl>
      <w:tblPr>
        <w:tblStyle w:val="a1"/>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6A551F">
        <w:tc>
          <w:tcPr>
            <w:tcW w:w="10070" w:type="dxa"/>
            <w:shd w:val="clear" w:color="auto" w:fill="9CC3E5"/>
          </w:tcPr>
          <w:p w:rsidR="006A551F" w:rsidRDefault="009E2606">
            <w:pPr>
              <w:jc w:val="center"/>
              <w:rPr>
                <w:b/>
              </w:rPr>
            </w:pPr>
            <w:r>
              <w:rPr>
                <w:b/>
              </w:rPr>
              <w:t>Author’s remarks</w:t>
            </w:r>
          </w:p>
        </w:tc>
      </w:tr>
      <w:tr w:rsidR="006A551F">
        <w:trPr>
          <w:trHeight w:val="620"/>
        </w:trPr>
        <w:tc>
          <w:tcPr>
            <w:tcW w:w="10070" w:type="dxa"/>
          </w:tcPr>
          <w:p w:rsidR="006A551F" w:rsidRDefault="009E2606">
            <w:pPr>
              <w:jc w:val="both"/>
              <w:rPr>
                <w:b/>
                <w:color w:val="BFBFBF"/>
              </w:rPr>
            </w:pPr>
            <w:r>
              <w:t xml:space="preserve">This plan presents to </w:t>
            </w:r>
            <w:proofErr w:type="gramStart"/>
            <w:r>
              <w:t>you</w:t>
            </w:r>
            <w:proofErr w:type="gramEnd"/>
            <w:r>
              <w:t xml:space="preserve"> important information about the environment and the use of prepositions of place and different activities for working with students of seventh grade in this topic.  This is effective to become aware of the environment and order in</w:t>
            </w:r>
            <w:r>
              <w:t xml:space="preserve"> different places. </w:t>
            </w:r>
          </w:p>
        </w:tc>
      </w:tr>
    </w:tbl>
    <w:p w:rsidR="006A551F" w:rsidRDefault="006A551F"/>
    <w:p w:rsidR="006A551F" w:rsidRDefault="009E2606">
      <w:pPr>
        <w:rPr>
          <w:i/>
          <w:color w:val="7F7F7F"/>
        </w:rPr>
      </w:pPr>
      <w:r>
        <w:rPr>
          <w:i/>
          <w:color w:val="7F7F7F"/>
        </w:rPr>
        <w:t>Complete with the information about your students</w:t>
      </w:r>
    </w:p>
    <w:tbl>
      <w:tblPr>
        <w:tblStyle w:val="a2"/>
        <w:tblW w:w="10296" w:type="dxa"/>
        <w:tblInd w:w="0" w:type="dxa"/>
        <w:tblLayout w:type="fixed"/>
        <w:tblLook w:val="0000" w:firstRow="0" w:lastRow="0" w:firstColumn="0" w:lastColumn="0" w:noHBand="0" w:noVBand="0"/>
      </w:tblPr>
      <w:tblGrid>
        <w:gridCol w:w="2574"/>
        <w:gridCol w:w="2574"/>
        <w:gridCol w:w="1715"/>
        <w:gridCol w:w="859"/>
        <w:gridCol w:w="859"/>
        <w:gridCol w:w="1715"/>
      </w:tblGrid>
      <w:tr w:rsidR="006A551F">
        <w:tc>
          <w:tcPr>
            <w:tcW w:w="2574" w:type="dxa"/>
            <w:tcBorders>
              <w:top w:val="single" w:sz="4" w:space="0" w:color="000000"/>
              <w:left w:val="single" w:sz="4" w:space="0" w:color="000000"/>
              <w:right w:val="single" w:sz="4" w:space="0" w:color="000000"/>
            </w:tcBorders>
            <w:shd w:val="clear" w:color="auto" w:fill="BDD7EE"/>
          </w:tcPr>
          <w:p w:rsidR="006A551F" w:rsidRDefault="009E2606">
            <w:pPr>
              <w:jc w:val="center"/>
              <w:rPr>
                <w:b/>
              </w:rPr>
            </w:pPr>
            <w:r>
              <w:rPr>
                <w:b/>
              </w:rPr>
              <w:t>Grade</w:t>
            </w:r>
          </w:p>
        </w:tc>
        <w:tc>
          <w:tcPr>
            <w:tcW w:w="2574" w:type="dxa"/>
            <w:tcBorders>
              <w:top w:val="single" w:sz="4" w:space="0" w:color="000000"/>
              <w:left w:val="single" w:sz="4" w:space="0" w:color="000000"/>
              <w:right w:val="single" w:sz="4" w:space="0" w:color="000000"/>
            </w:tcBorders>
            <w:shd w:val="clear" w:color="auto" w:fill="BDD7EE"/>
          </w:tcPr>
          <w:p w:rsidR="006A551F" w:rsidRDefault="009E2606">
            <w:pPr>
              <w:jc w:val="center"/>
              <w:rPr>
                <w:b/>
              </w:rPr>
            </w:pPr>
            <w:r>
              <w:rPr>
                <w:b/>
              </w:rPr>
              <w:t>Length of lesson</w:t>
            </w:r>
          </w:p>
        </w:tc>
        <w:tc>
          <w:tcPr>
            <w:tcW w:w="2574" w:type="dxa"/>
            <w:gridSpan w:val="2"/>
            <w:tcBorders>
              <w:top w:val="single" w:sz="4" w:space="0" w:color="000000"/>
              <w:left w:val="single" w:sz="4" w:space="0" w:color="000000"/>
              <w:right w:val="single" w:sz="4" w:space="0" w:color="000000"/>
            </w:tcBorders>
            <w:shd w:val="clear" w:color="auto" w:fill="BDD7EE"/>
          </w:tcPr>
          <w:p w:rsidR="006A551F" w:rsidRDefault="009E2606">
            <w:pPr>
              <w:jc w:val="center"/>
              <w:rPr>
                <w:b/>
              </w:rPr>
            </w:pPr>
            <w:r>
              <w:rPr>
                <w:b/>
              </w:rPr>
              <w:t>Number of students</w:t>
            </w:r>
          </w:p>
        </w:tc>
        <w:tc>
          <w:tcPr>
            <w:tcW w:w="2574" w:type="dxa"/>
            <w:gridSpan w:val="2"/>
            <w:tcBorders>
              <w:top w:val="single" w:sz="4" w:space="0" w:color="000000"/>
              <w:left w:val="single" w:sz="4" w:space="0" w:color="000000"/>
              <w:right w:val="single" w:sz="4" w:space="0" w:color="000000"/>
            </w:tcBorders>
            <w:shd w:val="clear" w:color="auto" w:fill="BDD7EE"/>
          </w:tcPr>
          <w:p w:rsidR="006A551F" w:rsidRDefault="009E2606">
            <w:pPr>
              <w:jc w:val="center"/>
              <w:rPr>
                <w:b/>
              </w:rPr>
            </w:pPr>
            <w:r>
              <w:rPr>
                <w:b/>
              </w:rPr>
              <w:t>Average age</w:t>
            </w:r>
          </w:p>
        </w:tc>
      </w:tr>
      <w:tr w:rsidR="006A551F">
        <w:tc>
          <w:tcPr>
            <w:tcW w:w="2574" w:type="dxa"/>
            <w:tcBorders>
              <w:left w:val="single" w:sz="4" w:space="0" w:color="000000"/>
              <w:bottom w:val="single" w:sz="4" w:space="0" w:color="000000"/>
              <w:right w:val="single" w:sz="4" w:space="0" w:color="000000"/>
            </w:tcBorders>
            <w:shd w:val="clear" w:color="auto" w:fill="auto"/>
          </w:tcPr>
          <w:p w:rsidR="006A551F" w:rsidRDefault="009E2606">
            <w:pPr>
              <w:jc w:val="center"/>
              <w:rPr>
                <w:b/>
                <w:sz w:val="20"/>
                <w:szCs w:val="20"/>
              </w:rPr>
            </w:pPr>
            <w:r>
              <w:rPr>
                <w:b/>
                <w:sz w:val="20"/>
                <w:szCs w:val="20"/>
              </w:rPr>
              <w:t>7th</w:t>
            </w:r>
          </w:p>
        </w:tc>
        <w:tc>
          <w:tcPr>
            <w:tcW w:w="2574" w:type="dxa"/>
            <w:tcBorders>
              <w:left w:val="single" w:sz="4" w:space="0" w:color="000000"/>
              <w:bottom w:val="single" w:sz="4" w:space="0" w:color="000000"/>
              <w:right w:val="single" w:sz="4" w:space="0" w:color="000000"/>
            </w:tcBorders>
            <w:shd w:val="clear" w:color="auto" w:fill="auto"/>
          </w:tcPr>
          <w:p w:rsidR="006A551F" w:rsidRDefault="009E2606">
            <w:pPr>
              <w:jc w:val="center"/>
              <w:rPr>
                <w:b/>
                <w:sz w:val="20"/>
                <w:szCs w:val="20"/>
              </w:rPr>
            </w:pPr>
            <w:r>
              <w:rPr>
                <w:b/>
                <w:sz w:val="20"/>
                <w:szCs w:val="20"/>
              </w:rPr>
              <w:t xml:space="preserve">2 </w:t>
            </w:r>
            <w:r w:rsidR="008D37D6">
              <w:rPr>
                <w:b/>
                <w:sz w:val="20"/>
                <w:szCs w:val="20"/>
              </w:rPr>
              <w:t>h</w:t>
            </w:r>
            <w:r>
              <w:rPr>
                <w:b/>
                <w:sz w:val="20"/>
                <w:szCs w:val="20"/>
              </w:rPr>
              <w:t xml:space="preserve"> 25 min </w:t>
            </w:r>
          </w:p>
        </w:tc>
        <w:tc>
          <w:tcPr>
            <w:tcW w:w="2574" w:type="dxa"/>
            <w:gridSpan w:val="2"/>
            <w:tcBorders>
              <w:left w:val="single" w:sz="4" w:space="0" w:color="000000"/>
              <w:bottom w:val="single" w:sz="4" w:space="0" w:color="000000"/>
              <w:right w:val="single" w:sz="4" w:space="0" w:color="000000"/>
            </w:tcBorders>
            <w:shd w:val="clear" w:color="auto" w:fill="auto"/>
          </w:tcPr>
          <w:p w:rsidR="006A551F" w:rsidRDefault="009E2606">
            <w:pPr>
              <w:jc w:val="center"/>
              <w:rPr>
                <w:sz w:val="20"/>
                <w:szCs w:val="20"/>
              </w:rPr>
            </w:pPr>
            <w:r>
              <w:rPr>
                <w:sz w:val="20"/>
                <w:szCs w:val="20"/>
              </w:rPr>
              <w:t>38</w:t>
            </w:r>
          </w:p>
        </w:tc>
        <w:tc>
          <w:tcPr>
            <w:tcW w:w="2574" w:type="dxa"/>
            <w:gridSpan w:val="2"/>
            <w:tcBorders>
              <w:left w:val="single" w:sz="4" w:space="0" w:color="000000"/>
              <w:bottom w:val="single" w:sz="4" w:space="0" w:color="000000"/>
              <w:right w:val="single" w:sz="4" w:space="0" w:color="000000"/>
            </w:tcBorders>
            <w:shd w:val="clear" w:color="auto" w:fill="auto"/>
          </w:tcPr>
          <w:p w:rsidR="006A551F" w:rsidRDefault="009E2606">
            <w:pPr>
              <w:jc w:val="center"/>
              <w:rPr>
                <w:sz w:val="20"/>
                <w:szCs w:val="20"/>
              </w:rPr>
            </w:pPr>
            <w:r>
              <w:rPr>
                <w:sz w:val="20"/>
                <w:szCs w:val="20"/>
              </w:rPr>
              <w:t>11-14</w:t>
            </w:r>
          </w:p>
        </w:tc>
      </w:tr>
      <w:tr w:rsidR="006A551F">
        <w:tc>
          <w:tcPr>
            <w:tcW w:w="5148" w:type="dxa"/>
            <w:gridSpan w:val="2"/>
            <w:tcBorders>
              <w:top w:val="single" w:sz="4" w:space="0" w:color="000000"/>
              <w:left w:val="single" w:sz="4" w:space="0" w:color="000000"/>
              <w:right w:val="single" w:sz="4" w:space="0" w:color="000000"/>
            </w:tcBorders>
            <w:shd w:val="clear" w:color="auto" w:fill="BDD7EE"/>
          </w:tcPr>
          <w:p w:rsidR="006A551F" w:rsidRDefault="009E2606">
            <w:pPr>
              <w:jc w:val="center"/>
            </w:pPr>
            <w:r>
              <w:rPr>
                <w:b/>
              </w:rPr>
              <w:t>Area</w:t>
            </w:r>
          </w:p>
        </w:tc>
        <w:tc>
          <w:tcPr>
            <w:tcW w:w="5148" w:type="dxa"/>
            <w:gridSpan w:val="4"/>
            <w:tcBorders>
              <w:top w:val="single" w:sz="4" w:space="0" w:color="000000"/>
              <w:left w:val="single" w:sz="4" w:space="0" w:color="000000"/>
              <w:right w:val="single" w:sz="4" w:space="0" w:color="000000"/>
            </w:tcBorders>
            <w:shd w:val="clear" w:color="auto" w:fill="BDD7EE"/>
          </w:tcPr>
          <w:p w:rsidR="006A551F" w:rsidRDefault="009E2606">
            <w:pPr>
              <w:jc w:val="center"/>
              <w:rPr>
                <w:b/>
              </w:rPr>
            </w:pPr>
            <w:r>
              <w:rPr>
                <w:b/>
              </w:rPr>
              <w:t>English level</w:t>
            </w:r>
          </w:p>
        </w:tc>
      </w:tr>
      <w:tr w:rsidR="006A551F">
        <w:tc>
          <w:tcPr>
            <w:tcW w:w="2574" w:type="dxa"/>
            <w:tcBorders>
              <w:left w:val="single" w:sz="4" w:space="0" w:color="000000"/>
              <w:bottom w:val="single" w:sz="4" w:space="0" w:color="000000"/>
              <w:right w:val="single" w:sz="4" w:space="0" w:color="000000"/>
            </w:tcBorders>
            <w:shd w:val="clear" w:color="auto" w:fill="auto"/>
          </w:tcPr>
          <w:p w:rsidR="006A551F" w:rsidRDefault="009E2606">
            <w:r>
              <w:t>Rural   X</w:t>
            </w:r>
          </w:p>
        </w:tc>
        <w:tc>
          <w:tcPr>
            <w:tcW w:w="2574" w:type="dxa"/>
            <w:tcBorders>
              <w:left w:val="single" w:sz="4" w:space="0" w:color="000000"/>
              <w:bottom w:val="single" w:sz="4" w:space="0" w:color="000000"/>
              <w:right w:val="single" w:sz="4" w:space="0" w:color="000000"/>
            </w:tcBorders>
            <w:shd w:val="clear" w:color="auto" w:fill="auto"/>
          </w:tcPr>
          <w:p w:rsidR="006A551F" w:rsidRDefault="009E2606">
            <w:r>
              <w:t xml:space="preserve">Urban   </w:t>
            </w:r>
          </w:p>
        </w:tc>
        <w:tc>
          <w:tcPr>
            <w:tcW w:w="1715" w:type="dxa"/>
            <w:tcBorders>
              <w:left w:val="single" w:sz="4" w:space="0" w:color="000000"/>
              <w:bottom w:val="single" w:sz="4" w:space="0" w:color="000000"/>
              <w:right w:val="single" w:sz="4" w:space="0" w:color="000000"/>
            </w:tcBorders>
            <w:shd w:val="clear" w:color="auto" w:fill="auto"/>
          </w:tcPr>
          <w:p w:rsidR="006A551F" w:rsidRDefault="009E2606">
            <w:r>
              <w:t>A1   X</w:t>
            </w:r>
          </w:p>
        </w:tc>
        <w:tc>
          <w:tcPr>
            <w:tcW w:w="1718" w:type="dxa"/>
            <w:gridSpan w:val="2"/>
            <w:tcBorders>
              <w:left w:val="single" w:sz="4" w:space="0" w:color="000000"/>
              <w:bottom w:val="single" w:sz="4" w:space="0" w:color="000000"/>
              <w:right w:val="single" w:sz="4" w:space="0" w:color="000000"/>
            </w:tcBorders>
            <w:shd w:val="clear" w:color="auto" w:fill="auto"/>
          </w:tcPr>
          <w:p w:rsidR="006A551F" w:rsidRDefault="009E2606">
            <w:r>
              <w:t xml:space="preserve">A2   </w:t>
            </w:r>
          </w:p>
        </w:tc>
        <w:tc>
          <w:tcPr>
            <w:tcW w:w="1715" w:type="dxa"/>
            <w:tcBorders>
              <w:left w:val="single" w:sz="4" w:space="0" w:color="000000"/>
              <w:bottom w:val="single" w:sz="4" w:space="0" w:color="000000"/>
              <w:right w:val="single" w:sz="4" w:space="0" w:color="000000"/>
            </w:tcBorders>
            <w:shd w:val="clear" w:color="auto" w:fill="auto"/>
          </w:tcPr>
          <w:p w:rsidR="006A551F" w:rsidRDefault="009E2606">
            <w:r>
              <w:t xml:space="preserve">B1  </w:t>
            </w:r>
          </w:p>
        </w:tc>
      </w:tr>
    </w:tbl>
    <w:p w:rsidR="006A551F" w:rsidRDefault="006A551F"/>
    <w:p w:rsidR="006A551F" w:rsidRDefault="009E2606">
      <w:r>
        <w:rPr>
          <w:i/>
          <w:color w:val="7F7F7F"/>
        </w:rPr>
        <w:t>Select the curricular axe or focus</w:t>
      </w:r>
    </w:p>
    <w:tbl>
      <w:tblPr>
        <w:tblStyle w:val="a3"/>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0"/>
        <w:gridCol w:w="4596"/>
      </w:tblGrid>
      <w:tr w:rsidR="006A551F">
        <w:tc>
          <w:tcPr>
            <w:tcW w:w="10296" w:type="dxa"/>
            <w:gridSpan w:val="2"/>
            <w:shd w:val="clear" w:color="auto" w:fill="BDD7EE"/>
            <w:vAlign w:val="center"/>
          </w:tcPr>
          <w:p w:rsidR="006A551F" w:rsidRDefault="009E2606">
            <w:pPr>
              <w:jc w:val="center"/>
              <w:rPr>
                <w:sz w:val="21"/>
                <w:szCs w:val="21"/>
              </w:rPr>
            </w:pPr>
            <w:r>
              <w:rPr>
                <w:b/>
              </w:rPr>
              <w:t>Curricular Focus / Axes</w:t>
            </w:r>
          </w:p>
        </w:tc>
      </w:tr>
      <w:tr w:rsidR="006A551F">
        <w:tc>
          <w:tcPr>
            <w:tcW w:w="5700" w:type="dxa"/>
            <w:shd w:val="clear" w:color="auto" w:fill="BDD7EE"/>
            <w:vAlign w:val="center"/>
          </w:tcPr>
          <w:p w:rsidR="006A551F" w:rsidRDefault="009E2606">
            <w:pPr>
              <w:rPr>
                <w:b/>
              </w:rPr>
            </w:pPr>
            <w:r>
              <w:rPr>
                <w:b/>
              </w:rPr>
              <w:t>Environmental / Sustainability Education</w:t>
            </w:r>
          </w:p>
        </w:tc>
        <w:tc>
          <w:tcPr>
            <w:tcW w:w="4596" w:type="dxa"/>
            <w:shd w:val="clear" w:color="auto" w:fill="auto"/>
            <w:vAlign w:val="center"/>
          </w:tcPr>
          <w:p w:rsidR="006A551F" w:rsidRDefault="009E2606">
            <w:pPr>
              <w:rPr>
                <w:sz w:val="21"/>
                <w:szCs w:val="21"/>
              </w:rPr>
            </w:pPr>
            <w:r>
              <w:rPr>
                <w:sz w:val="21"/>
                <w:szCs w:val="21"/>
              </w:rPr>
              <w:t>X</w:t>
            </w:r>
          </w:p>
        </w:tc>
      </w:tr>
      <w:tr w:rsidR="006A551F">
        <w:tc>
          <w:tcPr>
            <w:tcW w:w="5700" w:type="dxa"/>
            <w:shd w:val="clear" w:color="auto" w:fill="BDD7EE"/>
            <w:vAlign w:val="center"/>
          </w:tcPr>
          <w:p w:rsidR="006A551F" w:rsidRDefault="009E2606">
            <w:pPr>
              <w:rPr>
                <w:b/>
              </w:rPr>
            </w:pPr>
            <w:r>
              <w:rPr>
                <w:b/>
              </w:rPr>
              <w:t>Sexual / Health Education</w:t>
            </w:r>
          </w:p>
        </w:tc>
        <w:tc>
          <w:tcPr>
            <w:tcW w:w="4596" w:type="dxa"/>
            <w:shd w:val="clear" w:color="auto" w:fill="auto"/>
            <w:vAlign w:val="center"/>
          </w:tcPr>
          <w:p w:rsidR="006A551F" w:rsidRDefault="006A551F">
            <w:pPr>
              <w:rPr>
                <w:sz w:val="21"/>
                <w:szCs w:val="21"/>
              </w:rPr>
            </w:pPr>
          </w:p>
        </w:tc>
      </w:tr>
      <w:tr w:rsidR="006A551F">
        <w:tc>
          <w:tcPr>
            <w:tcW w:w="5700" w:type="dxa"/>
            <w:shd w:val="clear" w:color="auto" w:fill="BDD7EE"/>
            <w:vAlign w:val="center"/>
          </w:tcPr>
          <w:p w:rsidR="006A551F" w:rsidRDefault="009E2606">
            <w:pPr>
              <w:rPr>
                <w:b/>
              </w:rPr>
            </w:pPr>
            <w:r>
              <w:rPr>
                <w:b/>
              </w:rPr>
              <w:t>Construction of Citizenship / Democracy / Teenagers</w:t>
            </w:r>
          </w:p>
        </w:tc>
        <w:tc>
          <w:tcPr>
            <w:tcW w:w="4596" w:type="dxa"/>
            <w:shd w:val="clear" w:color="auto" w:fill="auto"/>
            <w:vAlign w:val="center"/>
          </w:tcPr>
          <w:p w:rsidR="006A551F" w:rsidRDefault="006A551F">
            <w:pPr>
              <w:rPr>
                <w:sz w:val="21"/>
                <w:szCs w:val="21"/>
              </w:rPr>
            </w:pPr>
          </w:p>
        </w:tc>
      </w:tr>
      <w:tr w:rsidR="006A551F">
        <w:tc>
          <w:tcPr>
            <w:tcW w:w="5700" w:type="dxa"/>
            <w:shd w:val="clear" w:color="auto" w:fill="BDD7EE"/>
            <w:vAlign w:val="center"/>
          </w:tcPr>
          <w:p w:rsidR="006A551F" w:rsidRDefault="009E2606">
            <w:pPr>
              <w:rPr>
                <w:b/>
              </w:rPr>
            </w:pPr>
            <w:r>
              <w:rPr>
                <w:b/>
              </w:rPr>
              <w:t>Globalization</w:t>
            </w:r>
          </w:p>
        </w:tc>
        <w:tc>
          <w:tcPr>
            <w:tcW w:w="4596" w:type="dxa"/>
            <w:shd w:val="clear" w:color="auto" w:fill="auto"/>
            <w:vAlign w:val="center"/>
          </w:tcPr>
          <w:p w:rsidR="006A551F" w:rsidRDefault="006A551F">
            <w:pPr>
              <w:rPr>
                <w:sz w:val="21"/>
                <w:szCs w:val="21"/>
              </w:rPr>
            </w:pPr>
          </w:p>
        </w:tc>
      </w:tr>
    </w:tbl>
    <w:p w:rsidR="006A551F" w:rsidRDefault="006A551F">
      <w:pPr>
        <w:rPr>
          <w:i/>
          <w:color w:val="7F7F7F"/>
        </w:rPr>
      </w:pPr>
    </w:p>
    <w:p w:rsidR="006A551F" w:rsidRDefault="009E2606">
      <w:r>
        <w:rPr>
          <w:i/>
          <w:color w:val="7F7F7F"/>
        </w:rPr>
        <w:t>Complete with information about the content and methodological approach of the plan</w:t>
      </w:r>
    </w:p>
    <w:tbl>
      <w:tblPr>
        <w:tblStyle w:val="a4"/>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9"/>
        <w:gridCol w:w="2483"/>
        <w:gridCol w:w="2574"/>
        <w:gridCol w:w="2580"/>
      </w:tblGrid>
      <w:tr w:rsidR="006A551F">
        <w:tc>
          <w:tcPr>
            <w:tcW w:w="2659" w:type="dxa"/>
            <w:shd w:val="clear" w:color="auto" w:fill="BDD7EE"/>
            <w:vAlign w:val="center"/>
          </w:tcPr>
          <w:p w:rsidR="006A551F" w:rsidRDefault="009E2606">
            <w:pPr>
              <w:jc w:val="right"/>
              <w:rPr>
                <w:b/>
              </w:rPr>
            </w:pPr>
            <w:r>
              <w:rPr>
                <w:b/>
              </w:rPr>
              <w:t>Topic</w:t>
            </w:r>
          </w:p>
        </w:tc>
        <w:tc>
          <w:tcPr>
            <w:tcW w:w="7637" w:type="dxa"/>
            <w:gridSpan w:val="3"/>
            <w:shd w:val="clear" w:color="auto" w:fill="auto"/>
            <w:vAlign w:val="center"/>
          </w:tcPr>
          <w:p w:rsidR="006A551F" w:rsidRDefault="000164C0">
            <w:pPr>
              <w:rPr>
                <w:sz w:val="21"/>
                <w:szCs w:val="21"/>
              </w:rPr>
            </w:pPr>
            <w:r>
              <w:rPr>
                <w:sz w:val="21"/>
                <w:szCs w:val="21"/>
              </w:rPr>
              <w:t>This is my classroom</w:t>
            </w:r>
          </w:p>
        </w:tc>
      </w:tr>
      <w:tr w:rsidR="006A551F">
        <w:tc>
          <w:tcPr>
            <w:tcW w:w="2659" w:type="dxa"/>
            <w:shd w:val="clear" w:color="auto" w:fill="BDD7EE"/>
            <w:vAlign w:val="center"/>
          </w:tcPr>
          <w:p w:rsidR="006A551F" w:rsidRDefault="009E2606">
            <w:pPr>
              <w:jc w:val="right"/>
              <w:rPr>
                <w:b/>
              </w:rPr>
            </w:pPr>
            <w:r>
              <w:rPr>
                <w:b/>
              </w:rPr>
              <w:t>Module / Unit</w:t>
            </w:r>
          </w:p>
        </w:tc>
        <w:tc>
          <w:tcPr>
            <w:tcW w:w="7637" w:type="dxa"/>
            <w:gridSpan w:val="3"/>
            <w:shd w:val="clear" w:color="auto" w:fill="auto"/>
            <w:vAlign w:val="center"/>
          </w:tcPr>
          <w:p w:rsidR="006A551F" w:rsidRDefault="009E2606">
            <w:pPr>
              <w:rPr>
                <w:sz w:val="21"/>
                <w:szCs w:val="21"/>
              </w:rPr>
            </w:pPr>
            <w:r>
              <w:rPr>
                <w:sz w:val="21"/>
                <w:szCs w:val="21"/>
              </w:rPr>
              <w:t xml:space="preserve">Module 3: Sustainability </w:t>
            </w:r>
          </w:p>
        </w:tc>
      </w:tr>
      <w:tr w:rsidR="006A551F">
        <w:tc>
          <w:tcPr>
            <w:tcW w:w="2659" w:type="dxa"/>
            <w:vMerge w:val="restart"/>
            <w:shd w:val="clear" w:color="auto" w:fill="BDD7EE"/>
            <w:vAlign w:val="center"/>
          </w:tcPr>
          <w:p w:rsidR="006A551F" w:rsidRDefault="009E2606">
            <w:pPr>
              <w:jc w:val="right"/>
              <w:rPr>
                <w:b/>
              </w:rPr>
            </w:pPr>
            <w:r>
              <w:rPr>
                <w:b/>
              </w:rPr>
              <w:t>Language focus</w:t>
            </w:r>
          </w:p>
        </w:tc>
        <w:tc>
          <w:tcPr>
            <w:tcW w:w="2483" w:type="dxa"/>
            <w:shd w:val="clear" w:color="auto" w:fill="BDD7EE"/>
            <w:vAlign w:val="center"/>
          </w:tcPr>
          <w:p w:rsidR="006A551F" w:rsidRDefault="009E2606">
            <w:pPr>
              <w:jc w:val="center"/>
              <w:rPr>
                <w:sz w:val="22"/>
                <w:szCs w:val="22"/>
              </w:rPr>
            </w:pPr>
            <w:r>
              <w:rPr>
                <w:sz w:val="22"/>
                <w:szCs w:val="22"/>
              </w:rPr>
              <w:t>Language Function</w:t>
            </w:r>
          </w:p>
        </w:tc>
        <w:tc>
          <w:tcPr>
            <w:tcW w:w="2574" w:type="dxa"/>
            <w:shd w:val="clear" w:color="auto" w:fill="BDD7EE"/>
            <w:vAlign w:val="center"/>
          </w:tcPr>
          <w:p w:rsidR="006A551F" w:rsidRDefault="009E2606">
            <w:pPr>
              <w:jc w:val="center"/>
              <w:rPr>
                <w:sz w:val="22"/>
                <w:szCs w:val="22"/>
              </w:rPr>
            </w:pPr>
            <w:r>
              <w:rPr>
                <w:sz w:val="22"/>
                <w:szCs w:val="22"/>
              </w:rPr>
              <w:t>Language skills</w:t>
            </w:r>
          </w:p>
        </w:tc>
        <w:tc>
          <w:tcPr>
            <w:tcW w:w="2580" w:type="dxa"/>
            <w:shd w:val="clear" w:color="auto" w:fill="BDD7EE"/>
            <w:vAlign w:val="center"/>
          </w:tcPr>
          <w:p w:rsidR="006A551F" w:rsidRDefault="009E2606">
            <w:pPr>
              <w:jc w:val="center"/>
              <w:rPr>
                <w:sz w:val="22"/>
                <w:szCs w:val="22"/>
              </w:rPr>
            </w:pPr>
            <w:r>
              <w:rPr>
                <w:sz w:val="22"/>
                <w:szCs w:val="22"/>
              </w:rPr>
              <w:t>Vocabulary</w:t>
            </w:r>
          </w:p>
        </w:tc>
      </w:tr>
      <w:tr w:rsidR="006A551F">
        <w:trPr>
          <w:trHeight w:val="60"/>
        </w:trPr>
        <w:tc>
          <w:tcPr>
            <w:tcW w:w="2659" w:type="dxa"/>
            <w:vMerge/>
            <w:shd w:val="clear" w:color="auto" w:fill="BDD7EE"/>
            <w:vAlign w:val="center"/>
          </w:tcPr>
          <w:p w:rsidR="006A551F" w:rsidRDefault="006A551F">
            <w:pPr>
              <w:widowControl w:val="0"/>
              <w:pBdr>
                <w:top w:val="nil"/>
                <w:left w:val="nil"/>
                <w:bottom w:val="nil"/>
                <w:right w:val="nil"/>
                <w:between w:val="nil"/>
              </w:pBdr>
              <w:spacing w:line="276" w:lineRule="auto"/>
              <w:rPr>
                <w:sz w:val="22"/>
                <w:szCs w:val="22"/>
              </w:rPr>
            </w:pPr>
            <w:bookmarkStart w:id="0" w:name="_GoBack" w:colFirst="1" w:colLast="3"/>
          </w:p>
        </w:tc>
        <w:tc>
          <w:tcPr>
            <w:tcW w:w="2483" w:type="dxa"/>
            <w:shd w:val="clear" w:color="auto" w:fill="auto"/>
            <w:vAlign w:val="center"/>
          </w:tcPr>
          <w:p w:rsidR="006A551F" w:rsidRDefault="00662028" w:rsidP="00662028">
            <w:pPr>
              <w:jc w:val="center"/>
              <w:rPr>
                <w:sz w:val="21"/>
                <w:szCs w:val="21"/>
              </w:rPr>
            </w:pPr>
            <w:r>
              <w:rPr>
                <w:sz w:val="21"/>
                <w:szCs w:val="21"/>
              </w:rPr>
              <w:t>Describing where things are located</w:t>
            </w:r>
          </w:p>
        </w:tc>
        <w:tc>
          <w:tcPr>
            <w:tcW w:w="2574" w:type="dxa"/>
            <w:shd w:val="clear" w:color="auto" w:fill="auto"/>
            <w:vAlign w:val="center"/>
          </w:tcPr>
          <w:p w:rsidR="006A551F" w:rsidRDefault="009E2606" w:rsidP="00662028">
            <w:pPr>
              <w:jc w:val="center"/>
              <w:rPr>
                <w:sz w:val="21"/>
                <w:szCs w:val="21"/>
              </w:rPr>
            </w:pPr>
            <w:r>
              <w:rPr>
                <w:sz w:val="21"/>
                <w:szCs w:val="21"/>
              </w:rPr>
              <w:t>Writing and speaking</w:t>
            </w:r>
          </w:p>
        </w:tc>
        <w:tc>
          <w:tcPr>
            <w:tcW w:w="2580" w:type="dxa"/>
            <w:shd w:val="clear" w:color="auto" w:fill="auto"/>
            <w:vAlign w:val="center"/>
          </w:tcPr>
          <w:p w:rsidR="006A551F" w:rsidRDefault="009E2606" w:rsidP="00662028">
            <w:pPr>
              <w:jc w:val="center"/>
              <w:rPr>
                <w:sz w:val="21"/>
                <w:szCs w:val="21"/>
              </w:rPr>
            </w:pPr>
            <w:r>
              <w:rPr>
                <w:sz w:val="21"/>
                <w:szCs w:val="21"/>
              </w:rPr>
              <w:t>Classroom objects, on, in, under, behind, next to, in front of, between.</w:t>
            </w:r>
          </w:p>
        </w:tc>
      </w:tr>
      <w:bookmarkEnd w:id="0"/>
      <w:tr w:rsidR="006A551F">
        <w:tc>
          <w:tcPr>
            <w:tcW w:w="2659" w:type="dxa"/>
            <w:shd w:val="clear" w:color="auto" w:fill="BDD7EE"/>
            <w:vAlign w:val="center"/>
          </w:tcPr>
          <w:p w:rsidR="006A551F" w:rsidRDefault="009E2606">
            <w:pPr>
              <w:jc w:val="right"/>
              <w:rPr>
                <w:b/>
              </w:rPr>
            </w:pPr>
            <w:r>
              <w:rPr>
                <w:b/>
              </w:rPr>
              <w:t>Principles / approach</w:t>
            </w:r>
          </w:p>
        </w:tc>
        <w:tc>
          <w:tcPr>
            <w:tcW w:w="7637" w:type="dxa"/>
            <w:gridSpan w:val="3"/>
            <w:shd w:val="clear" w:color="auto" w:fill="auto"/>
            <w:vAlign w:val="center"/>
          </w:tcPr>
          <w:p w:rsidR="006A551F" w:rsidRDefault="009E2606">
            <w:pPr>
              <w:rPr>
                <w:sz w:val="21"/>
                <w:szCs w:val="21"/>
              </w:rPr>
            </w:pPr>
            <w:r>
              <w:rPr>
                <w:sz w:val="21"/>
                <w:szCs w:val="21"/>
              </w:rPr>
              <w:t>Task-based Learning</w:t>
            </w:r>
          </w:p>
        </w:tc>
      </w:tr>
    </w:tbl>
    <w:p w:rsidR="006A551F" w:rsidRDefault="006A551F"/>
    <w:p w:rsidR="006A551F" w:rsidRDefault="009E2606">
      <w:pPr>
        <w:rPr>
          <w:i/>
          <w:color w:val="7F7F7F"/>
        </w:rPr>
      </w:pPr>
      <w:r>
        <w:rPr>
          <w:i/>
          <w:color w:val="7F7F7F"/>
        </w:rPr>
        <w:t xml:space="preserve">In “Aim”, state what the learning goal is, in other words, what you want your students to achieve by the end of the session. </w:t>
      </w:r>
    </w:p>
    <w:p w:rsidR="006A551F" w:rsidRDefault="009E2606">
      <w:pPr>
        <w:rPr>
          <w:i/>
          <w:color w:val="7F7F7F"/>
        </w:rPr>
      </w:pPr>
      <w:r>
        <w:rPr>
          <w:i/>
          <w:color w:val="7F7F7F"/>
        </w:rPr>
        <w:t xml:space="preserve">In “Subsidiary aims”, relate the language skills (communicative and </w:t>
      </w:r>
      <w:r>
        <w:rPr>
          <w:i/>
          <w:color w:val="7F7F7F"/>
          <w:u w:val="single"/>
        </w:rPr>
        <w:t>linguistic</w:t>
      </w:r>
      <w:r>
        <w:rPr>
          <w:i/>
          <w:color w:val="7F7F7F"/>
        </w:rPr>
        <w:t>) students need to master in order to achieve the ma</w:t>
      </w:r>
      <w:r>
        <w:rPr>
          <w:i/>
          <w:color w:val="7F7F7F"/>
        </w:rPr>
        <w:t xml:space="preserve">in aim of the lesson. Make sure the aims are learner-centred, specific, measurable, achievable, realistic, and action oriented. </w:t>
      </w:r>
    </w:p>
    <w:tbl>
      <w:tblPr>
        <w:tblStyle w:val="a5"/>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5"/>
        <w:gridCol w:w="8461"/>
      </w:tblGrid>
      <w:tr w:rsidR="006A551F">
        <w:tc>
          <w:tcPr>
            <w:tcW w:w="10296" w:type="dxa"/>
            <w:gridSpan w:val="2"/>
            <w:shd w:val="clear" w:color="auto" w:fill="BDD7EE"/>
            <w:vAlign w:val="center"/>
          </w:tcPr>
          <w:p w:rsidR="006A551F" w:rsidRDefault="009E2606">
            <w:pPr>
              <w:jc w:val="center"/>
              <w:rPr>
                <w:sz w:val="21"/>
                <w:szCs w:val="21"/>
              </w:rPr>
            </w:pPr>
            <w:r>
              <w:rPr>
                <w:b/>
              </w:rPr>
              <w:t>Learning objectives</w:t>
            </w:r>
          </w:p>
        </w:tc>
      </w:tr>
      <w:tr w:rsidR="006A551F">
        <w:tc>
          <w:tcPr>
            <w:tcW w:w="1835" w:type="dxa"/>
            <w:shd w:val="clear" w:color="auto" w:fill="BDD7EE"/>
            <w:vAlign w:val="center"/>
          </w:tcPr>
          <w:p w:rsidR="006A551F" w:rsidRDefault="009E2606">
            <w:pPr>
              <w:jc w:val="right"/>
              <w:rPr>
                <w:b/>
              </w:rPr>
            </w:pPr>
            <w:r>
              <w:rPr>
                <w:b/>
              </w:rPr>
              <w:t>Aim</w:t>
            </w:r>
          </w:p>
        </w:tc>
        <w:tc>
          <w:tcPr>
            <w:tcW w:w="8461" w:type="dxa"/>
            <w:shd w:val="clear" w:color="auto" w:fill="auto"/>
            <w:vAlign w:val="center"/>
          </w:tcPr>
          <w:p w:rsidR="006A551F" w:rsidRDefault="009E2606">
            <w:pPr>
              <w:jc w:val="both"/>
              <w:rPr>
                <w:sz w:val="21"/>
                <w:szCs w:val="21"/>
              </w:rPr>
            </w:pPr>
            <w:r>
              <w:rPr>
                <w:sz w:val="21"/>
                <w:szCs w:val="21"/>
              </w:rPr>
              <w:t xml:space="preserve">By the end of this </w:t>
            </w:r>
            <w:r>
              <w:rPr>
                <w:sz w:val="21"/>
                <w:szCs w:val="21"/>
                <w:u w:val="single"/>
              </w:rPr>
              <w:t>lesson</w:t>
            </w:r>
            <w:r>
              <w:rPr>
                <w:sz w:val="21"/>
                <w:szCs w:val="21"/>
              </w:rPr>
              <w:t xml:space="preserve">, students will be able to </w:t>
            </w:r>
            <w:r w:rsidR="008D37D6">
              <w:rPr>
                <w:sz w:val="21"/>
                <w:szCs w:val="21"/>
              </w:rPr>
              <w:t>tell</w:t>
            </w:r>
            <w:r>
              <w:rPr>
                <w:sz w:val="21"/>
                <w:szCs w:val="21"/>
              </w:rPr>
              <w:t xml:space="preserve"> where things are located by using prepositions of place.</w:t>
            </w:r>
          </w:p>
        </w:tc>
      </w:tr>
      <w:tr w:rsidR="006A551F">
        <w:tc>
          <w:tcPr>
            <w:tcW w:w="1835" w:type="dxa"/>
            <w:shd w:val="clear" w:color="auto" w:fill="BDD7EE"/>
            <w:vAlign w:val="center"/>
          </w:tcPr>
          <w:p w:rsidR="006A551F" w:rsidRDefault="009E2606">
            <w:pPr>
              <w:jc w:val="right"/>
              <w:rPr>
                <w:b/>
              </w:rPr>
            </w:pPr>
            <w:r>
              <w:rPr>
                <w:b/>
              </w:rPr>
              <w:t>Subsidiary aims</w:t>
            </w:r>
          </w:p>
        </w:tc>
        <w:tc>
          <w:tcPr>
            <w:tcW w:w="8461" w:type="dxa"/>
            <w:shd w:val="clear" w:color="auto" w:fill="auto"/>
            <w:vAlign w:val="center"/>
          </w:tcPr>
          <w:p w:rsidR="006A551F" w:rsidRDefault="009E2606">
            <w:pPr>
              <w:jc w:val="both"/>
              <w:rPr>
                <w:sz w:val="21"/>
                <w:szCs w:val="21"/>
              </w:rPr>
            </w:pPr>
            <w:r>
              <w:rPr>
                <w:sz w:val="21"/>
                <w:szCs w:val="21"/>
              </w:rPr>
              <w:t>By the end of this lesson, students will be able to:</w:t>
            </w:r>
          </w:p>
          <w:p w:rsidR="006A551F" w:rsidRDefault="006A551F">
            <w:pPr>
              <w:jc w:val="both"/>
              <w:rPr>
                <w:sz w:val="21"/>
                <w:szCs w:val="21"/>
              </w:rPr>
            </w:pPr>
          </w:p>
          <w:p w:rsidR="006A551F" w:rsidRDefault="009E2606">
            <w:pPr>
              <w:numPr>
                <w:ilvl w:val="0"/>
                <w:numId w:val="1"/>
              </w:numPr>
              <w:pBdr>
                <w:top w:val="nil"/>
                <w:left w:val="nil"/>
                <w:bottom w:val="nil"/>
                <w:right w:val="nil"/>
                <w:between w:val="nil"/>
              </w:pBdr>
              <w:jc w:val="both"/>
              <w:rPr>
                <w:color w:val="000000"/>
                <w:sz w:val="21"/>
                <w:szCs w:val="21"/>
              </w:rPr>
            </w:pPr>
            <w:r>
              <w:rPr>
                <w:color w:val="000000"/>
                <w:sz w:val="21"/>
                <w:szCs w:val="21"/>
              </w:rPr>
              <w:t>To use singular forms with questions and statements.</w:t>
            </w:r>
          </w:p>
          <w:p w:rsidR="006A551F" w:rsidRDefault="009E2606">
            <w:pPr>
              <w:numPr>
                <w:ilvl w:val="0"/>
                <w:numId w:val="1"/>
              </w:numPr>
              <w:pBdr>
                <w:top w:val="nil"/>
                <w:left w:val="nil"/>
                <w:bottom w:val="nil"/>
                <w:right w:val="nil"/>
                <w:between w:val="nil"/>
              </w:pBdr>
              <w:jc w:val="both"/>
              <w:rPr>
                <w:color w:val="000000"/>
                <w:sz w:val="21"/>
                <w:szCs w:val="21"/>
              </w:rPr>
            </w:pPr>
            <w:r>
              <w:rPr>
                <w:color w:val="000000"/>
                <w:sz w:val="21"/>
                <w:szCs w:val="21"/>
              </w:rPr>
              <w:t>To produce plural forms with questions, prepositions and statements.</w:t>
            </w:r>
          </w:p>
          <w:p w:rsidR="006A551F" w:rsidRDefault="006A551F">
            <w:pPr>
              <w:pBdr>
                <w:top w:val="nil"/>
                <w:left w:val="nil"/>
                <w:bottom w:val="nil"/>
                <w:right w:val="nil"/>
                <w:between w:val="nil"/>
              </w:pBdr>
              <w:ind w:left="720" w:hanging="720"/>
              <w:jc w:val="both"/>
              <w:rPr>
                <w:color w:val="000000"/>
                <w:sz w:val="21"/>
                <w:szCs w:val="21"/>
              </w:rPr>
            </w:pPr>
          </w:p>
        </w:tc>
      </w:tr>
    </w:tbl>
    <w:p w:rsidR="006A551F" w:rsidRDefault="006A551F"/>
    <w:p w:rsidR="006A551F" w:rsidRDefault="009E2606">
      <w:pPr>
        <w:rPr>
          <w:i/>
          <w:color w:val="7F7F7F"/>
        </w:rPr>
      </w:pPr>
      <w:r>
        <w:rPr>
          <w:i/>
          <w:color w:val="7F7F7F"/>
        </w:rPr>
        <w:t>List all the materials needed for this plan.  Please, do not include any picture or photograph.</w:t>
      </w:r>
    </w:p>
    <w:tbl>
      <w:tblPr>
        <w:tblStyle w:val="a6"/>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96"/>
      </w:tblGrid>
      <w:tr w:rsidR="006A551F">
        <w:tc>
          <w:tcPr>
            <w:tcW w:w="10296" w:type="dxa"/>
            <w:shd w:val="clear" w:color="auto" w:fill="BDD7EE"/>
          </w:tcPr>
          <w:p w:rsidR="006A551F" w:rsidRDefault="009E2606">
            <w:pPr>
              <w:jc w:val="center"/>
              <w:rPr>
                <w:b/>
              </w:rPr>
            </w:pPr>
            <w:r>
              <w:rPr>
                <w:b/>
              </w:rPr>
              <w:t>Materials needed</w:t>
            </w:r>
          </w:p>
        </w:tc>
      </w:tr>
      <w:tr w:rsidR="006A551F">
        <w:trPr>
          <w:trHeight w:val="520"/>
        </w:trPr>
        <w:tc>
          <w:tcPr>
            <w:tcW w:w="10296" w:type="dxa"/>
            <w:shd w:val="clear" w:color="auto" w:fill="auto"/>
          </w:tcPr>
          <w:p w:rsidR="006A551F" w:rsidRDefault="009E2606">
            <w:pPr>
              <w:rPr>
                <w:b/>
              </w:rPr>
            </w:pPr>
            <w:bookmarkStart w:id="1" w:name="_heading=h.gjdgxs" w:colFirst="0" w:colLast="0"/>
            <w:bookmarkEnd w:id="1"/>
            <w:r>
              <w:rPr>
                <w:b/>
              </w:rPr>
              <w:t xml:space="preserve">  CD, TV, USB, crayons, </w:t>
            </w:r>
            <w:proofErr w:type="spellStart"/>
            <w:r>
              <w:rPr>
                <w:b/>
              </w:rPr>
              <w:t>colors</w:t>
            </w:r>
            <w:proofErr w:type="spellEnd"/>
            <w:r>
              <w:rPr>
                <w:b/>
              </w:rPr>
              <w:t>, paper, notebooks, magazines, markets, pencils.</w:t>
            </w:r>
          </w:p>
        </w:tc>
      </w:tr>
    </w:tbl>
    <w:p w:rsidR="006A551F" w:rsidRDefault="006A551F"/>
    <w:p w:rsidR="006A551F" w:rsidRDefault="009E2606">
      <w:pPr>
        <w:rPr>
          <w:i/>
          <w:color w:val="7F7F7F"/>
        </w:rPr>
      </w:pPr>
      <w:r>
        <w:rPr>
          <w:i/>
          <w:color w:val="7F7F7F"/>
        </w:rPr>
        <w:t>Write the name for each state of the plan. Then in the “Procedure”, write a detailed description of what the teacher and students do at each stage of the session.</w:t>
      </w:r>
    </w:p>
    <w:p w:rsidR="006A551F" w:rsidRDefault="009E2606">
      <w:pPr>
        <w:rPr>
          <w:i/>
          <w:color w:val="7F7F7F"/>
        </w:rPr>
      </w:pPr>
      <w:r>
        <w:rPr>
          <w:i/>
          <w:color w:val="7F7F7F"/>
        </w:rPr>
        <w:t>Be sure to b</w:t>
      </w:r>
      <w:r>
        <w:rPr>
          <w:i/>
          <w:color w:val="7F7F7F"/>
        </w:rPr>
        <w:t>e thorough so any teacher can follow this plan. Write the procedure in third person and present tense.</w:t>
      </w:r>
    </w:p>
    <w:p w:rsidR="006A551F" w:rsidRDefault="009E2606">
      <w:pPr>
        <w:rPr>
          <w:i/>
          <w:color w:val="7F7F7F"/>
        </w:rPr>
      </w:pPr>
      <w:r>
        <w:rPr>
          <w:i/>
          <w:color w:val="7F7F7F"/>
        </w:rPr>
        <w:t xml:space="preserve">Use these conventions: </w:t>
      </w:r>
      <w:r>
        <w:rPr>
          <w:i/>
          <w:color w:val="7F7F7F"/>
        </w:rPr>
        <w:tab/>
        <w:t>T= teacher</w:t>
      </w:r>
      <w:r>
        <w:rPr>
          <w:i/>
          <w:color w:val="7F7F7F"/>
        </w:rPr>
        <w:tab/>
        <w:t>S= students</w:t>
      </w:r>
      <w:r>
        <w:rPr>
          <w:i/>
          <w:color w:val="7F7F7F"/>
        </w:rPr>
        <w:tab/>
        <w:t>Ss= students</w:t>
      </w:r>
    </w:p>
    <w:tbl>
      <w:tblPr>
        <w:tblStyle w:val="a7"/>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3"/>
        <w:gridCol w:w="7285"/>
        <w:gridCol w:w="1448"/>
      </w:tblGrid>
      <w:tr w:rsidR="006A551F">
        <w:trPr>
          <w:trHeight w:val="40"/>
        </w:trPr>
        <w:tc>
          <w:tcPr>
            <w:tcW w:w="1563" w:type="dxa"/>
            <w:shd w:val="clear" w:color="auto" w:fill="BDD7EE"/>
            <w:vAlign w:val="center"/>
          </w:tcPr>
          <w:p w:rsidR="006A551F" w:rsidRDefault="009E2606">
            <w:pPr>
              <w:jc w:val="center"/>
              <w:rPr>
                <w:b/>
              </w:rPr>
            </w:pPr>
            <w:r>
              <w:rPr>
                <w:b/>
              </w:rPr>
              <w:t>Stage</w:t>
            </w:r>
          </w:p>
        </w:tc>
        <w:tc>
          <w:tcPr>
            <w:tcW w:w="7285" w:type="dxa"/>
            <w:shd w:val="clear" w:color="auto" w:fill="BDD7EE"/>
            <w:vAlign w:val="center"/>
          </w:tcPr>
          <w:p w:rsidR="006A551F" w:rsidRDefault="009E2606">
            <w:pPr>
              <w:jc w:val="center"/>
              <w:rPr>
                <w:b/>
              </w:rPr>
            </w:pPr>
            <w:r>
              <w:rPr>
                <w:b/>
              </w:rPr>
              <w:t>Procedure</w:t>
            </w:r>
          </w:p>
        </w:tc>
        <w:tc>
          <w:tcPr>
            <w:tcW w:w="1448" w:type="dxa"/>
            <w:shd w:val="clear" w:color="auto" w:fill="BDD7EE"/>
            <w:vAlign w:val="center"/>
          </w:tcPr>
          <w:p w:rsidR="006A551F" w:rsidRDefault="009E2606">
            <w:pPr>
              <w:jc w:val="center"/>
              <w:rPr>
                <w:b/>
              </w:rPr>
            </w:pPr>
            <w:r>
              <w:rPr>
                <w:b/>
                <w:sz w:val="22"/>
                <w:szCs w:val="22"/>
              </w:rPr>
              <w:t>Time and Patterns of interaction</w:t>
            </w:r>
          </w:p>
        </w:tc>
      </w:tr>
      <w:tr w:rsidR="006A551F">
        <w:trPr>
          <w:trHeight w:val="1080"/>
        </w:trPr>
        <w:tc>
          <w:tcPr>
            <w:tcW w:w="1563" w:type="dxa"/>
            <w:vMerge w:val="restart"/>
            <w:shd w:val="clear" w:color="auto" w:fill="auto"/>
          </w:tcPr>
          <w:p w:rsidR="006A551F" w:rsidRDefault="009E2606">
            <w:pPr>
              <w:rPr>
                <w:b/>
                <w:sz w:val="20"/>
                <w:szCs w:val="20"/>
              </w:rPr>
            </w:pPr>
            <w:r>
              <w:rPr>
                <w:b/>
                <w:sz w:val="20"/>
                <w:szCs w:val="20"/>
              </w:rPr>
              <w:t>Warm up:</w:t>
            </w:r>
          </w:p>
          <w:p w:rsidR="006A551F" w:rsidRDefault="009E2606">
            <w:pPr>
              <w:rPr>
                <w:sz w:val="20"/>
                <w:szCs w:val="20"/>
              </w:rPr>
            </w:pPr>
            <w:r>
              <w:rPr>
                <w:sz w:val="20"/>
                <w:szCs w:val="20"/>
              </w:rPr>
              <w:t>Ice-breaker</w:t>
            </w:r>
          </w:p>
        </w:tc>
        <w:tc>
          <w:tcPr>
            <w:tcW w:w="7285" w:type="dxa"/>
            <w:shd w:val="clear" w:color="auto" w:fill="auto"/>
          </w:tcPr>
          <w:p w:rsidR="006A551F" w:rsidRDefault="009E2606">
            <w:pPr>
              <w:rPr>
                <w:sz w:val="20"/>
                <w:szCs w:val="20"/>
              </w:rPr>
            </w:pPr>
            <w:r>
              <w:rPr>
                <w:sz w:val="20"/>
                <w:szCs w:val="20"/>
              </w:rPr>
              <w:t xml:space="preserve">T asks SS to stand, and then asks questions like “what is this?” while holding up a ruler, he/she points to an object.  T motivates SS to answer by raising their hands.  T chooses SS to see if the answers are correct. </w:t>
            </w:r>
          </w:p>
          <w:p w:rsidR="006A551F" w:rsidRDefault="006A551F">
            <w:pPr>
              <w:rPr>
                <w:sz w:val="20"/>
                <w:szCs w:val="20"/>
              </w:rPr>
            </w:pPr>
          </w:p>
        </w:tc>
        <w:tc>
          <w:tcPr>
            <w:tcW w:w="1448" w:type="dxa"/>
            <w:vMerge w:val="restart"/>
            <w:shd w:val="clear" w:color="auto" w:fill="auto"/>
          </w:tcPr>
          <w:p w:rsidR="006A551F" w:rsidRDefault="009E2606">
            <w:pPr>
              <w:rPr>
                <w:sz w:val="20"/>
                <w:szCs w:val="20"/>
              </w:rPr>
            </w:pPr>
            <w:r>
              <w:rPr>
                <w:sz w:val="20"/>
                <w:szCs w:val="20"/>
              </w:rPr>
              <w:t>T-SS</w:t>
            </w:r>
          </w:p>
          <w:p w:rsidR="006A551F" w:rsidRDefault="009E2606">
            <w:pPr>
              <w:rPr>
                <w:sz w:val="20"/>
                <w:szCs w:val="20"/>
              </w:rPr>
            </w:pPr>
            <w:r>
              <w:rPr>
                <w:sz w:val="20"/>
                <w:szCs w:val="20"/>
              </w:rPr>
              <w:t>10 min</w:t>
            </w:r>
          </w:p>
          <w:p w:rsidR="006A551F" w:rsidRDefault="009E2606">
            <w:pPr>
              <w:rPr>
                <w:sz w:val="20"/>
                <w:szCs w:val="20"/>
              </w:rPr>
            </w:pPr>
            <w:r>
              <w:rPr>
                <w:sz w:val="20"/>
                <w:szCs w:val="20"/>
              </w:rPr>
              <w:t>SS-SS</w:t>
            </w:r>
          </w:p>
          <w:p w:rsidR="006A551F" w:rsidRDefault="009E2606">
            <w:pPr>
              <w:rPr>
                <w:sz w:val="20"/>
                <w:szCs w:val="20"/>
              </w:rPr>
            </w:pPr>
            <w:r>
              <w:rPr>
                <w:sz w:val="20"/>
                <w:szCs w:val="20"/>
              </w:rPr>
              <w:t xml:space="preserve">15 min </w:t>
            </w:r>
          </w:p>
          <w:p w:rsidR="006A551F" w:rsidRDefault="009E2606">
            <w:pPr>
              <w:rPr>
                <w:sz w:val="20"/>
                <w:szCs w:val="20"/>
              </w:rPr>
            </w:pPr>
            <w:r>
              <w:rPr>
                <w:sz w:val="20"/>
                <w:szCs w:val="20"/>
              </w:rPr>
              <w:t xml:space="preserve">SS – T </w:t>
            </w:r>
          </w:p>
          <w:p w:rsidR="006A551F" w:rsidRDefault="009E2606">
            <w:pPr>
              <w:rPr>
                <w:sz w:val="20"/>
                <w:szCs w:val="20"/>
              </w:rPr>
            </w:pPr>
            <w:r>
              <w:rPr>
                <w:sz w:val="20"/>
                <w:szCs w:val="20"/>
              </w:rPr>
              <w:t>10</w:t>
            </w:r>
            <w:r>
              <w:rPr>
                <w:sz w:val="20"/>
                <w:szCs w:val="20"/>
              </w:rPr>
              <w:t xml:space="preserve"> min </w:t>
            </w:r>
          </w:p>
        </w:tc>
      </w:tr>
      <w:tr w:rsidR="006A551F">
        <w:trPr>
          <w:trHeight w:val="260"/>
        </w:trPr>
        <w:tc>
          <w:tcPr>
            <w:tcW w:w="1563" w:type="dxa"/>
            <w:vMerge/>
            <w:shd w:val="clear" w:color="auto" w:fill="auto"/>
          </w:tcPr>
          <w:p w:rsidR="006A551F" w:rsidRDefault="006A551F">
            <w:pPr>
              <w:widowControl w:val="0"/>
              <w:pBdr>
                <w:top w:val="nil"/>
                <w:left w:val="nil"/>
                <w:bottom w:val="nil"/>
                <w:right w:val="nil"/>
                <w:between w:val="nil"/>
              </w:pBdr>
              <w:spacing w:line="276" w:lineRule="auto"/>
              <w:rPr>
                <w:sz w:val="20"/>
                <w:szCs w:val="20"/>
              </w:rPr>
            </w:pPr>
          </w:p>
        </w:tc>
        <w:tc>
          <w:tcPr>
            <w:tcW w:w="7285" w:type="dxa"/>
            <w:shd w:val="clear" w:color="auto" w:fill="auto"/>
            <w:vAlign w:val="bottom"/>
          </w:tcPr>
          <w:p w:rsidR="006A551F" w:rsidRDefault="009E2606">
            <w:pPr>
              <w:rPr>
                <w:sz w:val="20"/>
                <w:szCs w:val="20"/>
              </w:rPr>
            </w:pPr>
            <w:r>
              <w:rPr>
                <w:i/>
                <w:color w:val="000000"/>
                <w:sz w:val="21"/>
                <w:szCs w:val="21"/>
              </w:rPr>
              <w:t>Assessment:</w:t>
            </w:r>
            <w:r>
              <w:rPr>
                <w:i/>
                <w:color w:val="7F7F7F"/>
                <w:sz w:val="21"/>
                <w:szCs w:val="21"/>
              </w:rPr>
              <w:t xml:space="preserve"> </w:t>
            </w:r>
            <w:r>
              <w:rPr>
                <w:sz w:val="20"/>
                <w:szCs w:val="20"/>
              </w:rPr>
              <w:t xml:space="preserve"> </w:t>
            </w:r>
            <w:r>
              <w:rPr>
                <w:b/>
                <w:sz w:val="20"/>
                <w:szCs w:val="20"/>
              </w:rPr>
              <w:t>ONE MINUTE PAPER TECHNIQUE</w:t>
            </w:r>
          </w:p>
          <w:p w:rsidR="006A551F" w:rsidRDefault="009E2606">
            <w:pPr>
              <w:rPr>
                <w:sz w:val="20"/>
                <w:szCs w:val="20"/>
              </w:rPr>
            </w:pPr>
            <w:r>
              <w:rPr>
                <w:sz w:val="20"/>
                <w:szCs w:val="20"/>
              </w:rPr>
              <w:t xml:space="preserve">SS get in pairs and write what they can remember of the vocabulary presented in class. </w:t>
            </w:r>
          </w:p>
        </w:tc>
        <w:tc>
          <w:tcPr>
            <w:tcW w:w="1448" w:type="dxa"/>
            <w:vMerge/>
            <w:shd w:val="clear" w:color="auto" w:fill="auto"/>
          </w:tcPr>
          <w:p w:rsidR="006A551F" w:rsidRDefault="006A551F">
            <w:pPr>
              <w:widowControl w:val="0"/>
              <w:pBdr>
                <w:top w:val="nil"/>
                <w:left w:val="nil"/>
                <w:bottom w:val="nil"/>
                <w:right w:val="nil"/>
                <w:between w:val="nil"/>
              </w:pBdr>
              <w:spacing w:line="276" w:lineRule="auto"/>
              <w:rPr>
                <w:sz w:val="20"/>
                <w:szCs w:val="20"/>
              </w:rPr>
            </w:pPr>
          </w:p>
        </w:tc>
      </w:tr>
      <w:tr w:rsidR="006A551F">
        <w:trPr>
          <w:trHeight w:val="700"/>
        </w:trPr>
        <w:tc>
          <w:tcPr>
            <w:tcW w:w="1563" w:type="dxa"/>
            <w:vMerge w:val="restart"/>
            <w:shd w:val="clear" w:color="auto" w:fill="auto"/>
          </w:tcPr>
          <w:p w:rsidR="006A551F" w:rsidRDefault="009E2606">
            <w:pPr>
              <w:rPr>
                <w:b/>
                <w:sz w:val="20"/>
                <w:szCs w:val="20"/>
              </w:rPr>
            </w:pPr>
            <w:r>
              <w:rPr>
                <w:b/>
                <w:sz w:val="20"/>
                <w:szCs w:val="20"/>
              </w:rPr>
              <w:t>Introduction:</w:t>
            </w:r>
          </w:p>
          <w:p w:rsidR="006A551F" w:rsidRDefault="009E2606">
            <w:pPr>
              <w:rPr>
                <w:sz w:val="20"/>
                <w:szCs w:val="20"/>
              </w:rPr>
            </w:pPr>
            <w:r>
              <w:rPr>
                <w:sz w:val="20"/>
                <w:szCs w:val="20"/>
              </w:rPr>
              <w:t>Pre-task</w:t>
            </w:r>
          </w:p>
        </w:tc>
        <w:tc>
          <w:tcPr>
            <w:tcW w:w="7285" w:type="dxa"/>
            <w:shd w:val="clear" w:color="auto" w:fill="auto"/>
          </w:tcPr>
          <w:p w:rsidR="006A551F" w:rsidRDefault="009E2606">
            <w:pPr>
              <w:rPr>
                <w:sz w:val="20"/>
                <w:szCs w:val="20"/>
              </w:rPr>
            </w:pPr>
            <w:r>
              <w:rPr>
                <w:sz w:val="20"/>
                <w:szCs w:val="20"/>
              </w:rPr>
              <w:t xml:space="preserve"> T writes the target vocabulary on the board.” In, in front of, on, behind, under, above, between, next to”, and T demonstrates the pronunciation of each word one at a time having SS repeat after her/him. </w:t>
            </w:r>
          </w:p>
          <w:p w:rsidR="006A551F" w:rsidRDefault="006A551F">
            <w:pPr>
              <w:rPr>
                <w:sz w:val="20"/>
                <w:szCs w:val="20"/>
              </w:rPr>
            </w:pPr>
          </w:p>
          <w:p w:rsidR="006A551F" w:rsidRDefault="009E2606">
            <w:r>
              <w:rPr>
                <w:sz w:val="20"/>
                <w:szCs w:val="20"/>
              </w:rPr>
              <w:t>T starts a chain where the first student says the</w:t>
            </w:r>
            <w:r>
              <w:rPr>
                <w:sz w:val="20"/>
                <w:szCs w:val="20"/>
              </w:rPr>
              <w:t xml:space="preserve"> first vocabulary item, the next SS says the second etc. After that, T presents one video where SS can appreciate the places in which prepositions are used and several examples.</w:t>
            </w:r>
            <w:r>
              <w:t xml:space="preserve"> </w:t>
            </w:r>
            <w:hyperlink r:id="rId9">
              <w:r>
                <w:rPr>
                  <w:color w:val="0000FF"/>
                  <w:u w:val="single"/>
                </w:rPr>
                <w:t>https://www.youtube.com/watch?v=w7ygOVh6T-Y</w:t>
              </w:r>
            </w:hyperlink>
          </w:p>
          <w:p w:rsidR="006A551F" w:rsidRDefault="009E2606">
            <w:r>
              <w:t xml:space="preserve">T explains each preposition on the board, and elicits from SS different examples. </w:t>
            </w:r>
          </w:p>
        </w:tc>
        <w:tc>
          <w:tcPr>
            <w:tcW w:w="1448" w:type="dxa"/>
            <w:vMerge w:val="restart"/>
            <w:shd w:val="clear" w:color="auto" w:fill="auto"/>
          </w:tcPr>
          <w:p w:rsidR="006A551F" w:rsidRDefault="009E2606">
            <w:pPr>
              <w:rPr>
                <w:sz w:val="20"/>
                <w:szCs w:val="20"/>
              </w:rPr>
            </w:pPr>
            <w:r>
              <w:rPr>
                <w:sz w:val="20"/>
                <w:szCs w:val="20"/>
              </w:rPr>
              <w:lastRenderedPageBreak/>
              <w:t>T-SS</w:t>
            </w:r>
          </w:p>
          <w:p w:rsidR="006A551F" w:rsidRDefault="009E2606">
            <w:pPr>
              <w:rPr>
                <w:sz w:val="20"/>
                <w:szCs w:val="20"/>
              </w:rPr>
            </w:pPr>
            <w:r>
              <w:rPr>
                <w:sz w:val="20"/>
                <w:szCs w:val="20"/>
              </w:rPr>
              <w:t xml:space="preserve">10 min </w:t>
            </w:r>
          </w:p>
          <w:p w:rsidR="006A551F" w:rsidRDefault="006A551F">
            <w:pPr>
              <w:rPr>
                <w:sz w:val="20"/>
                <w:szCs w:val="20"/>
              </w:rPr>
            </w:pPr>
          </w:p>
          <w:p w:rsidR="006A551F" w:rsidRDefault="006A551F">
            <w:pPr>
              <w:rPr>
                <w:sz w:val="20"/>
                <w:szCs w:val="20"/>
              </w:rPr>
            </w:pPr>
          </w:p>
          <w:p w:rsidR="006A551F" w:rsidRDefault="009E2606">
            <w:pPr>
              <w:rPr>
                <w:sz w:val="20"/>
                <w:szCs w:val="20"/>
              </w:rPr>
            </w:pPr>
            <w:r>
              <w:rPr>
                <w:sz w:val="20"/>
                <w:szCs w:val="20"/>
              </w:rPr>
              <w:t>SS-SS</w:t>
            </w:r>
          </w:p>
          <w:p w:rsidR="006A551F" w:rsidRDefault="009E2606">
            <w:pPr>
              <w:rPr>
                <w:sz w:val="20"/>
                <w:szCs w:val="20"/>
              </w:rPr>
            </w:pPr>
            <w:r>
              <w:rPr>
                <w:sz w:val="20"/>
                <w:szCs w:val="20"/>
              </w:rPr>
              <w:t xml:space="preserve">10 min </w:t>
            </w:r>
          </w:p>
          <w:p w:rsidR="006A551F" w:rsidRDefault="009E2606">
            <w:pPr>
              <w:rPr>
                <w:sz w:val="20"/>
                <w:szCs w:val="20"/>
              </w:rPr>
            </w:pPr>
            <w:r>
              <w:rPr>
                <w:sz w:val="20"/>
                <w:szCs w:val="20"/>
              </w:rPr>
              <w:t>T – SS</w:t>
            </w:r>
          </w:p>
          <w:p w:rsidR="006A551F" w:rsidRDefault="009E2606">
            <w:pPr>
              <w:rPr>
                <w:sz w:val="20"/>
                <w:szCs w:val="20"/>
              </w:rPr>
            </w:pPr>
            <w:r>
              <w:rPr>
                <w:sz w:val="20"/>
                <w:szCs w:val="20"/>
              </w:rPr>
              <w:t xml:space="preserve">10 min </w:t>
            </w:r>
          </w:p>
          <w:p w:rsidR="006A551F" w:rsidRDefault="006A551F">
            <w:pPr>
              <w:rPr>
                <w:sz w:val="20"/>
                <w:szCs w:val="20"/>
              </w:rPr>
            </w:pPr>
          </w:p>
        </w:tc>
      </w:tr>
      <w:tr w:rsidR="006A551F">
        <w:trPr>
          <w:trHeight w:val="240"/>
        </w:trPr>
        <w:tc>
          <w:tcPr>
            <w:tcW w:w="1563" w:type="dxa"/>
            <w:vMerge/>
            <w:shd w:val="clear" w:color="auto" w:fill="auto"/>
          </w:tcPr>
          <w:p w:rsidR="006A551F" w:rsidRDefault="006A551F">
            <w:pPr>
              <w:widowControl w:val="0"/>
              <w:pBdr>
                <w:top w:val="nil"/>
                <w:left w:val="nil"/>
                <w:bottom w:val="nil"/>
                <w:right w:val="nil"/>
                <w:between w:val="nil"/>
              </w:pBdr>
              <w:spacing w:line="276" w:lineRule="auto"/>
              <w:rPr>
                <w:sz w:val="20"/>
                <w:szCs w:val="20"/>
              </w:rPr>
            </w:pPr>
          </w:p>
        </w:tc>
        <w:tc>
          <w:tcPr>
            <w:tcW w:w="7285" w:type="dxa"/>
            <w:shd w:val="clear" w:color="auto" w:fill="auto"/>
          </w:tcPr>
          <w:p w:rsidR="006A551F" w:rsidRDefault="009E2606">
            <w:pPr>
              <w:rPr>
                <w:i/>
                <w:color w:val="000000"/>
              </w:rPr>
            </w:pPr>
            <w:r>
              <w:rPr>
                <w:i/>
                <w:color w:val="000000"/>
                <w:sz w:val="21"/>
                <w:szCs w:val="21"/>
              </w:rPr>
              <w:t>Assessment</w:t>
            </w:r>
            <w:r>
              <w:rPr>
                <w:i/>
                <w:color w:val="000000"/>
              </w:rPr>
              <w:t xml:space="preserve">: stop and go </w:t>
            </w:r>
          </w:p>
          <w:p w:rsidR="006A551F" w:rsidRDefault="009E2606">
            <w:pPr>
              <w:rPr>
                <w:color w:val="000000"/>
                <w:sz w:val="20"/>
                <w:szCs w:val="20"/>
              </w:rPr>
            </w:pPr>
            <w:r>
              <w:rPr>
                <w:i/>
                <w:color w:val="000000"/>
              </w:rPr>
              <w:t xml:space="preserve">SS show green if the topic is clear and red if the topic is not clear. </w:t>
            </w:r>
          </w:p>
        </w:tc>
        <w:tc>
          <w:tcPr>
            <w:tcW w:w="1448" w:type="dxa"/>
            <w:vMerge/>
            <w:shd w:val="clear" w:color="auto" w:fill="auto"/>
          </w:tcPr>
          <w:p w:rsidR="006A551F" w:rsidRDefault="006A551F">
            <w:pPr>
              <w:widowControl w:val="0"/>
              <w:pBdr>
                <w:top w:val="nil"/>
                <w:left w:val="nil"/>
                <w:bottom w:val="nil"/>
                <w:right w:val="nil"/>
                <w:between w:val="nil"/>
              </w:pBdr>
              <w:spacing w:line="276" w:lineRule="auto"/>
              <w:rPr>
                <w:color w:val="000000"/>
                <w:sz w:val="20"/>
                <w:szCs w:val="20"/>
              </w:rPr>
            </w:pPr>
          </w:p>
        </w:tc>
      </w:tr>
      <w:tr w:rsidR="006A551F">
        <w:trPr>
          <w:trHeight w:val="540"/>
        </w:trPr>
        <w:tc>
          <w:tcPr>
            <w:tcW w:w="1563" w:type="dxa"/>
            <w:vMerge w:val="restart"/>
            <w:shd w:val="clear" w:color="auto" w:fill="auto"/>
          </w:tcPr>
          <w:p w:rsidR="006A551F" w:rsidRDefault="009E2606">
            <w:pPr>
              <w:rPr>
                <w:b/>
                <w:sz w:val="20"/>
                <w:szCs w:val="20"/>
              </w:rPr>
            </w:pPr>
            <w:r>
              <w:rPr>
                <w:b/>
                <w:sz w:val="20"/>
                <w:szCs w:val="20"/>
              </w:rPr>
              <w:t>Production:</w:t>
            </w:r>
          </w:p>
          <w:p w:rsidR="006A551F" w:rsidRDefault="009E2606">
            <w:pPr>
              <w:rPr>
                <w:sz w:val="20"/>
                <w:szCs w:val="20"/>
              </w:rPr>
            </w:pPr>
            <w:r>
              <w:rPr>
                <w:sz w:val="20"/>
                <w:szCs w:val="20"/>
              </w:rPr>
              <w:t>Task</w:t>
            </w:r>
          </w:p>
        </w:tc>
        <w:tc>
          <w:tcPr>
            <w:tcW w:w="7285" w:type="dxa"/>
            <w:shd w:val="clear" w:color="auto" w:fill="auto"/>
          </w:tcPr>
          <w:p w:rsidR="006A551F" w:rsidRDefault="009E2606">
            <w:pPr>
              <w:jc w:val="both"/>
              <w:rPr>
                <w:sz w:val="20"/>
                <w:szCs w:val="20"/>
              </w:rPr>
            </w:pPr>
            <w:r>
              <w:rPr>
                <w:sz w:val="20"/>
                <w:szCs w:val="20"/>
              </w:rPr>
              <w:t>T gives a worksheet taken from internet, and makes SS complete the sentences. They choose the correct word from the word pool written on the board and write it on the blank space.  They may use a word more than once.</w:t>
            </w:r>
          </w:p>
          <w:p w:rsidR="006A551F" w:rsidRDefault="009E2606">
            <w:pPr>
              <w:jc w:val="both"/>
              <w:rPr>
                <w:sz w:val="20"/>
                <w:szCs w:val="20"/>
              </w:rPr>
            </w:pPr>
            <w:r>
              <w:rPr>
                <w:sz w:val="20"/>
                <w:szCs w:val="20"/>
              </w:rPr>
              <w:t>“worksheet- prepositions of place”</w:t>
            </w:r>
          </w:p>
          <w:p w:rsidR="006A551F" w:rsidRDefault="006A551F">
            <w:pPr>
              <w:jc w:val="both"/>
              <w:rPr>
                <w:sz w:val="20"/>
                <w:szCs w:val="20"/>
              </w:rPr>
            </w:pPr>
          </w:p>
          <w:p w:rsidR="006A551F" w:rsidRDefault="009E2606">
            <w:pPr>
              <w:jc w:val="both"/>
              <w:rPr>
                <w:sz w:val="20"/>
                <w:szCs w:val="20"/>
              </w:rPr>
            </w:pPr>
            <w:r>
              <w:rPr>
                <w:sz w:val="20"/>
                <w:szCs w:val="20"/>
              </w:rPr>
              <w:t>T o</w:t>
            </w:r>
            <w:r>
              <w:rPr>
                <w:sz w:val="20"/>
                <w:szCs w:val="20"/>
              </w:rPr>
              <w:t xml:space="preserve">ffers different scenarios on posters and divides SS into groups. They must describe the poster orally using the prepositions already taught. T monitors the activity and motivates SS to speak in the target language. </w:t>
            </w:r>
          </w:p>
          <w:p w:rsidR="006A551F" w:rsidRDefault="006A551F">
            <w:pPr>
              <w:jc w:val="both"/>
              <w:rPr>
                <w:sz w:val="20"/>
                <w:szCs w:val="20"/>
              </w:rPr>
            </w:pPr>
          </w:p>
          <w:p w:rsidR="006A551F" w:rsidRDefault="009E2606">
            <w:pPr>
              <w:jc w:val="both"/>
              <w:rPr>
                <w:sz w:val="20"/>
                <w:szCs w:val="20"/>
              </w:rPr>
            </w:pPr>
            <w:r>
              <w:rPr>
                <w:sz w:val="20"/>
                <w:szCs w:val="20"/>
              </w:rPr>
              <w:t>Ideas for posters: a neighbourhood, a h</w:t>
            </w:r>
            <w:r>
              <w:rPr>
                <w:sz w:val="20"/>
                <w:szCs w:val="20"/>
              </w:rPr>
              <w:t>ospital, downtown, school, etc.</w:t>
            </w:r>
          </w:p>
          <w:p w:rsidR="006A551F" w:rsidRDefault="006A551F">
            <w:pPr>
              <w:jc w:val="both"/>
              <w:rPr>
                <w:sz w:val="20"/>
                <w:szCs w:val="20"/>
              </w:rPr>
            </w:pPr>
          </w:p>
          <w:p w:rsidR="006A551F" w:rsidRDefault="009E2606">
            <w:pPr>
              <w:jc w:val="both"/>
              <w:rPr>
                <w:sz w:val="20"/>
                <w:szCs w:val="20"/>
              </w:rPr>
            </w:pPr>
            <w:r>
              <w:rPr>
                <w:sz w:val="20"/>
                <w:szCs w:val="20"/>
              </w:rPr>
              <w:t>T models a descriptive paragraph on a format created by himself/herself and offers it to SS to describe the poster they were given. T shows the functional expressions to work the writing composition. He/she monitors the pra</w:t>
            </w:r>
            <w:r>
              <w:rPr>
                <w:sz w:val="20"/>
                <w:szCs w:val="20"/>
              </w:rPr>
              <w:t xml:space="preserve">ctice and solves questions when necessary. </w:t>
            </w:r>
          </w:p>
          <w:p w:rsidR="006A551F" w:rsidRDefault="006A551F">
            <w:pPr>
              <w:jc w:val="both"/>
              <w:rPr>
                <w:sz w:val="20"/>
                <w:szCs w:val="20"/>
              </w:rPr>
            </w:pPr>
          </w:p>
          <w:p w:rsidR="006A551F" w:rsidRDefault="009E2606">
            <w:pPr>
              <w:jc w:val="both"/>
              <w:rPr>
                <w:sz w:val="20"/>
                <w:szCs w:val="20"/>
              </w:rPr>
            </w:pPr>
            <w:r>
              <w:rPr>
                <w:sz w:val="20"/>
                <w:szCs w:val="20"/>
              </w:rPr>
              <w:t xml:space="preserve">T asks SS to write their own composition following the given model, describing one of the places in the city pasted around the classroom. SS may use their dictionaries, classmates` help and T support. </w:t>
            </w:r>
          </w:p>
        </w:tc>
        <w:tc>
          <w:tcPr>
            <w:tcW w:w="1448" w:type="dxa"/>
            <w:vMerge w:val="restart"/>
            <w:shd w:val="clear" w:color="auto" w:fill="auto"/>
          </w:tcPr>
          <w:p w:rsidR="006A551F" w:rsidRDefault="009E2606">
            <w:pPr>
              <w:rPr>
                <w:sz w:val="20"/>
                <w:szCs w:val="20"/>
              </w:rPr>
            </w:pPr>
            <w:r>
              <w:rPr>
                <w:sz w:val="20"/>
                <w:szCs w:val="20"/>
              </w:rPr>
              <w:t xml:space="preserve">T – SS </w:t>
            </w:r>
          </w:p>
          <w:p w:rsidR="006A551F" w:rsidRDefault="009E2606">
            <w:pPr>
              <w:rPr>
                <w:sz w:val="20"/>
                <w:szCs w:val="20"/>
              </w:rPr>
            </w:pPr>
            <w:r>
              <w:rPr>
                <w:sz w:val="20"/>
                <w:szCs w:val="20"/>
              </w:rPr>
              <w:t>5</w:t>
            </w:r>
            <w:r>
              <w:rPr>
                <w:sz w:val="20"/>
                <w:szCs w:val="20"/>
              </w:rPr>
              <w:t xml:space="preserve"> min </w:t>
            </w:r>
          </w:p>
          <w:p w:rsidR="006A551F" w:rsidRDefault="006A551F">
            <w:pPr>
              <w:rPr>
                <w:sz w:val="20"/>
                <w:szCs w:val="20"/>
              </w:rPr>
            </w:pPr>
          </w:p>
          <w:p w:rsidR="006A551F" w:rsidRDefault="006A551F">
            <w:pPr>
              <w:rPr>
                <w:sz w:val="20"/>
                <w:szCs w:val="20"/>
              </w:rPr>
            </w:pPr>
          </w:p>
          <w:p w:rsidR="006A551F" w:rsidRDefault="006A551F">
            <w:pPr>
              <w:rPr>
                <w:sz w:val="20"/>
                <w:szCs w:val="20"/>
              </w:rPr>
            </w:pPr>
          </w:p>
          <w:p w:rsidR="006A551F" w:rsidRDefault="009E2606">
            <w:pPr>
              <w:rPr>
                <w:sz w:val="20"/>
                <w:szCs w:val="20"/>
              </w:rPr>
            </w:pPr>
            <w:r>
              <w:rPr>
                <w:sz w:val="20"/>
                <w:szCs w:val="20"/>
              </w:rPr>
              <w:t xml:space="preserve">SS – SS </w:t>
            </w:r>
          </w:p>
          <w:p w:rsidR="006A551F" w:rsidRDefault="009E2606">
            <w:pPr>
              <w:rPr>
                <w:sz w:val="20"/>
                <w:szCs w:val="20"/>
              </w:rPr>
            </w:pPr>
            <w:r>
              <w:rPr>
                <w:sz w:val="20"/>
                <w:szCs w:val="20"/>
              </w:rPr>
              <w:t>20 min</w:t>
            </w:r>
          </w:p>
          <w:p w:rsidR="006A551F" w:rsidRDefault="006A551F">
            <w:pPr>
              <w:rPr>
                <w:sz w:val="20"/>
                <w:szCs w:val="20"/>
              </w:rPr>
            </w:pPr>
          </w:p>
          <w:p w:rsidR="006A551F" w:rsidRDefault="006A551F">
            <w:pPr>
              <w:rPr>
                <w:sz w:val="20"/>
                <w:szCs w:val="20"/>
              </w:rPr>
            </w:pPr>
          </w:p>
          <w:p w:rsidR="006A551F" w:rsidRDefault="006A551F">
            <w:pPr>
              <w:rPr>
                <w:sz w:val="20"/>
                <w:szCs w:val="20"/>
              </w:rPr>
            </w:pPr>
          </w:p>
          <w:p w:rsidR="006A551F" w:rsidRDefault="006A551F">
            <w:pPr>
              <w:rPr>
                <w:sz w:val="20"/>
                <w:szCs w:val="20"/>
              </w:rPr>
            </w:pPr>
          </w:p>
          <w:p w:rsidR="006A551F" w:rsidRDefault="009E2606">
            <w:pPr>
              <w:rPr>
                <w:sz w:val="20"/>
                <w:szCs w:val="20"/>
              </w:rPr>
            </w:pPr>
            <w:r>
              <w:rPr>
                <w:sz w:val="20"/>
                <w:szCs w:val="20"/>
              </w:rPr>
              <w:t>T-SS</w:t>
            </w:r>
          </w:p>
          <w:p w:rsidR="006A551F" w:rsidRDefault="009E2606">
            <w:pPr>
              <w:rPr>
                <w:sz w:val="20"/>
                <w:szCs w:val="20"/>
              </w:rPr>
            </w:pPr>
            <w:r>
              <w:rPr>
                <w:sz w:val="20"/>
                <w:szCs w:val="20"/>
              </w:rPr>
              <w:t xml:space="preserve">5 min </w:t>
            </w:r>
          </w:p>
          <w:p w:rsidR="006A551F" w:rsidRDefault="006A551F">
            <w:pPr>
              <w:rPr>
                <w:sz w:val="20"/>
                <w:szCs w:val="20"/>
              </w:rPr>
            </w:pPr>
          </w:p>
          <w:p w:rsidR="006A551F" w:rsidRDefault="006A551F">
            <w:pPr>
              <w:rPr>
                <w:sz w:val="20"/>
                <w:szCs w:val="20"/>
              </w:rPr>
            </w:pPr>
          </w:p>
          <w:p w:rsidR="006A551F" w:rsidRDefault="006A551F">
            <w:pPr>
              <w:rPr>
                <w:sz w:val="20"/>
                <w:szCs w:val="20"/>
              </w:rPr>
            </w:pPr>
          </w:p>
          <w:p w:rsidR="006A551F" w:rsidRDefault="009E2606">
            <w:pPr>
              <w:rPr>
                <w:sz w:val="20"/>
                <w:szCs w:val="20"/>
              </w:rPr>
            </w:pPr>
            <w:r>
              <w:rPr>
                <w:sz w:val="20"/>
                <w:szCs w:val="20"/>
              </w:rPr>
              <w:t>SS</w:t>
            </w:r>
          </w:p>
          <w:p w:rsidR="006A551F" w:rsidRDefault="009E2606">
            <w:pPr>
              <w:rPr>
                <w:sz w:val="20"/>
                <w:szCs w:val="20"/>
              </w:rPr>
            </w:pPr>
            <w:r>
              <w:rPr>
                <w:sz w:val="20"/>
                <w:szCs w:val="20"/>
              </w:rPr>
              <w:t>30 min</w:t>
            </w:r>
          </w:p>
        </w:tc>
      </w:tr>
      <w:tr w:rsidR="006A551F">
        <w:trPr>
          <w:trHeight w:val="160"/>
        </w:trPr>
        <w:tc>
          <w:tcPr>
            <w:tcW w:w="1563" w:type="dxa"/>
            <w:vMerge/>
            <w:shd w:val="clear" w:color="auto" w:fill="auto"/>
          </w:tcPr>
          <w:p w:rsidR="006A551F" w:rsidRDefault="006A551F">
            <w:pPr>
              <w:widowControl w:val="0"/>
              <w:pBdr>
                <w:top w:val="nil"/>
                <w:left w:val="nil"/>
                <w:bottom w:val="nil"/>
                <w:right w:val="nil"/>
                <w:between w:val="nil"/>
              </w:pBdr>
              <w:spacing w:line="276" w:lineRule="auto"/>
              <w:rPr>
                <w:sz w:val="20"/>
                <w:szCs w:val="20"/>
              </w:rPr>
            </w:pPr>
          </w:p>
        </w:tc>
        <w:tc>
          <w:tcPr>
            <w:tcW w:w="7285" w:type="dxa"/>
            <w:shd w:val="clear" w:color="auto" w:fill="auto"/>
          </w:tcPr>
          <w:p w:rsidR="006A551F" w:rsidRDefault="009E2606">
            <w:pPr>
              <w:rPr>
                <w:i/>
                <w:color w:val="000000"/>
              </w:rPr>
            </w:pPr>
            <w:r>
              <w:rPr>
                <w:i/>
                <w:color w:val="000000"/>
                <w:sz w:val="21"/>
                <w:szCs w:val="21"/>
              </w:rPr>
              <w:t>Assessment</w:t>
            </w:r>
            <w:r>
              <w:rPr>
                <w:i/>
                <w:color w:val="000000"/>
              </w:rPr>
              <w:t xml:space="preserve">: stop and go </w:t>
            </w:r>
          </w:p>
          <w:p w:rsidR="006A551F" w:rsidRDefault="009E2606">
            <w:pPr>
              <w:rPr>
                <w:color w:val="000000"/>
                <w:sz w:val="20"/>
                <w:szCs w:val="20"/>
              </w:rPr>
            </w:pPr>
            <w:r>
              <w:rPr>
                <w:i/>
                <w:color w:val="000000"/>
              </w:rPr>
              <w:t>SS show green if the topic is clear and red if the topic is not clear.</w:t>
            </w:r>
          </w:p>
        </w:tc>
        <w:tc>
          <w:tcPr>
            <w:tcW w:w="1448" w:type="dxa"/>
            <w:vMerge/>
            <w:shd w:val="clear" w:color="auto" w:fill="auto"/>
          </w:tcPr>
          <w:p w:rsidR="006A551F" w:rsidRDefault="006A551F">
            <w:pPr>
              <w:widowControl w:val="0"/>
              <w:pBdr>
                <w:top w:val="nil"/>
                <w:left w:val="nil"/>
                <w:bottom w:val="nil"/>
                <w:right w:val="nil"/>
                <w:between w:val="nil"/>
              </w:pBdr>
              <w:spacing w:line="276" w:lineRule="auto"/>
              <w:rPr>
                <w:color w:val="000000"/>
                <w:sz w:val="20"/>
                <w:szCs w:val="20"/>
              </w:rPr>
            </w:pPr>
          </w:p>
        </w:tc>
      </w:tr>
      <w:tr w:rsidR="006A551F">
        <w:trPr>
          <w:trHeight w:val="120"/>
        </w:trPr>
        <w:tc>
          <w:tcPr>
            <w:tcW w:w="1563" w:type="dxa"/>
            <w:vMerge w:val="restart"/>
            <w:shd w:val="clear" w:color="auto" w:fill="auto"/>
          </w:tcPr>
          <w:p w:rsidR="006A551F" w:rsidRDefault="009E2606">
            <w:pPr>
              <w:rPr>
                <w:b/>
                <w:sz w:val="20"/>
                <w:szCs w:val="20"/>
              </w:rPr>
            </w:pPr>
            <w:r>
              <w:rPr>
                <w:b/>
                <w:sz w:val="20"/>
                <w:szCs w:val="20"/>
              </w:rPr>
              <w:t>Post- task</w:t>
            </w:r>
          </w:p>
        </w:tc>
        <w:tc>
          <w:tcPr>
            <w:tcW w:w="7285" w:type="dxa"/>
            <w:shd w:val="clear" w:color="auto" w:fill="auto"/>
          </w:tcPr>
          <w:p w:rsidR="006A551F" w:rsidRDefault="009E2606">
            <w:pPr>
              <w:jc w:val="both"/>
              <w:rPr>
                <w:sz w:val="20"/>
                <w:szCs w:val="20"/>
              </w:rPr>
            </w:pPr>
            <w:r>
              <w:rPr>
                <w:b/>
                <w:sz w:val="20"/>
                <w:szCs w:val="20"/>
              </w:rPr>
              <w:t>PICTURE DICTATION:</w:t>
            </w:r>
            <w:r>
              <w:rPr>
                <w:sz w:val="20"/>
                <w:szCs w:val="20"/>
              </w:rPr>
              <w:t xml:space="preserve"> The teacher gives SS two hand-outs that are split into two sections: the upper-part has an image and the lower part has an empty spot to draw a picture, these hand outs are created by T.  The hand - outs have different images on them and, working in pairs</w:t>
            </w:r>
            <w:r>
              <w:rPr>
                <w:sz w:val="20"/>
                <w:szCs w:val="20"/>
              </w:rPr>
              <w:t>, SS have to explain their image to their partner to draw and visa-versa.  At the end of the activity, the partners show the original image to their partners to see how close their drawing was to the original. After having guessed, SS must create sentences</w:t>
            </w:r>
            <w:r>
              <w:rPr>
                <w:sz w:val="20"/>
                <w:szCs w:val="20"/>
              </w:rPr>
              <w:t xml:space="preserve"> with prepositions already taught in class. </w:t>
            </w:r>
          </w:p>
        </w:tc>
        <w:tc>
          <w:tcPr>
            <w:tcW w:w="1448" w:type="dxa"/>
            <w:vMerge w:val="restart"/>
            <w:shd w:val="clear" w:color="auto" w:fill="auto"/>
          </w:tcPr>
          <w:p w:rsidR="006A551F" w:rsidRDefault="009E2606">
            <w:pPr>
              <w:rPr>
                <w:sz w:val="20"/>
                <w:szCs w:val="20"/>
              </w:rPr>
            </w:pPr>
            <w:r>
              <w:rPr>
                <w:sz w:val="20"/>
                <w:szCs w:val="20"/>
              </w:rPr>
              <w:t>T-SS</w:t>
            </w:r>
          </w:p>
          <w:p w:rsidR="006A551F" w:rsidRDefault="009E2606">
            <w:pPr>
              <w:rPr>
                <w:sz w:val="20"/>
                <w:szCs w:val="20"/>
              </w:rPr>
            </w:pPr>
            <w:r>
              <w:rPr>
                <w:sz w:val="20"/>
                <w:szCs w:val="20"/>
              </w:rPr>
              <w:t xml:space="preserve">5 min </w:t>
            </w:r>
          </w:p>
          <w:p w:rsidR="006A551F" w:rsidRDefault="006A551F">
            <w:pPr>
              <w:rPr>
                <w:sz w:val="20"/>
                <w:szCs w:val="20"/>
              </w:rPr>
            </w:pPr>
          </w:p>
          <w:p w:rsidR="006A551F" w:rsidRDefault="006A551F">
            <w:pPr>
              <w:rPr>
                <w:sz w:val="20"/>
                <w:szCs w:val="20"/>
              </w:rPr>
            </w:pPr>
          </w:p>
          <w:p w:rsidR="006A551F" w:rsidRDefault="009E2606">
            <w:pPr>
              <w:rPr>
                <w:sz w:val="20"/>
                <w:szCs w:val="20"/>
              </w:rPr>
            </w:pPr>
            <w:r>
              <w:rPr>
                <w:sz w:val="20"/>
                <w:szCs w:val="20"/>
              </w:rPr>
              <w:t xml:space="preserve">SS – SS </w:t>
            </w:r>
          </w:p>
          <w:p w:rsidR="006A551F" w:rsidRDefault="009E2606">
            <w:pPr>
              <w:rPr>
                <w:sz w:val="20"/>
                <w:szCs w:val="20"/>
              </w:rPr>
            </w:pPr>
            <w:r>
              <w:rPr>
                <w:sz w:val="20"/>
                <w:szCs w:val="20"/>
              </w:rPr>
              <w:t xml:space="preserve">15 min </w:t>
            </w:r>
          </w:p>
        </w:tc>
      </w:tr>
      <w:tr w:rsidR="006A551F">
        <w:trPr>
          <w:trHeight w:val="100"/>
        </w:trPr>
        <w:tc>
          <w:tcPr>
            <w:tcW w:w="1563" w:type="dxa"/>
            <w:vMerge/>
            <w:shd w:val="clear" w:color="auto" w:fill="auto"/>
          </w:tcPr>
          <w:p w:rsidR="006A551F" w:rsidRDefault="006A551F">
            <w:pPr>
              <w:widowControl w:val="0"/>
              <w:pBdr>
                <w:top w:val="nil"/>
                <w:left w:val="nil"/>
                <w:bottom w:val="nil"/>
                <w:right w:val="nil"/>
                <w:between w:val="nil"/>
              </w:pBdr>
              <w:spacing w:line="276" w:lineRule="auto"/>
              <w:rPr>
                <w:sz w:val="20"/>
                <w:szCs w:val="20"/>
              </w:rPr>
            </w:pPr>
          </w:p>
        </w:tc>
        <w:tc>
          <w:tcPr>
            <w:tcW w:w="7285" w:type="dxa"/>
            <w:shd w:val="clear" w:color="auto" w:fill="auto"/>
          </w:tcPr>
          <w:p w:rsidR="006A551F" w:rsidRDefault="009E2606">
            <w:pPr>
              <w:rPr>
                <w:i/>
                <w:color w:val="000000"/>
              </w:rPr>
            </w:pPr>
            <w:r>
              <w:rPr>
                <w:i/>
                <w:color w:val="000000"/>
                <w:sz w:val="21"/>
                <w:szCs w:val="21"/>
              </w:rPr>
              <w:t>Assessment</w:t>
            </w:r>
            <w:r>
              <w:rPr>
                <w:i/>
                <w:color w:val="000000"/>
              </w:rPr>
              <w:t xml:space="preserve">: can do statement. </w:t>
            </w:r>
          </w:p>
          <w:p w:rsidR="006A551F" w:rsidRDefault="009E2606">
            <w:pPr>
              <w:rPr>
                <w:i/>
                <w:color w:val="000000"/>
              </w:rPr>
            </w:pPr>
            <w:r>
              <w:rPr>
                <w:i/>
                <w:color w:val="000000"/>
              </w:rPr>
              <w:t xml:space="preserve">Students write on a piece of paper what they are able to do. This is monitored by T. </w:t>
            </w:r>
          </w:p>
          <w:p w:rsidR="006A551F" w:rsidRDefault="006A551F">
            <w:pPr>
              <w:rPr>
                <w:i/>
                <w:color w:val="000000"/>
                <w:sz w:val="20"/>
                <w:szCs w:val="20"/>
              </w:rPr>
            </w:pPr>
          </w:p>
          <w:p w:rsidR="006A551F" w:rsidRDefault="009E2606">
            <w:pPr>
              <w:rPr>
                <w:i/>
                <w:color w:val="000000"/>
                <w:sz w:val="20"/>
                <w:szCs w:val="20"/>
              </w:rPr>
            </w:pPr>
            <w:r>
              <w:rPr>
                <w:i/>
                <w:color w:val="000000"/>
                <w:sz w:val="20"/>
                <w:szCs w:val="20"/>
              </w:rPr>
              <w:t>I can describe where things are located in the classroom.</w:t>
            </w:r>
          </w:p>
          <w:p w:rsidR="006A551F" w:rsidRDefault="009E2606">
            <w:pPr>
              <w:rPr>
                <w:i/>
                <w:color w:val="000000"/>
                <w:sz w:val="20"/>
                <w:szCs w:val="20"/>
              </w:rPr>
            </w:pPr>
            <w:r>
              <w:rPr>
                <w:i/>
                <w:color w:val="000000"/>
                <w:sz w:val="20"/>
                <w:szCs w:val="20"/>
              </w:rPr>
              <w:t>I can describe my neighbourhood.</w:t>
            </w:r>
          </w:p>
          <w:p w:rsidR="006A551F" w:rsidRDefault="009E2606">
            <w:pPr>
              <w:rPr>
                <w:color w:val="000000"/>
                <w:sz w:val="20"/>
                <w:szCs w:val="20"/>
              </w:rPr>
            </w:pPr>
            <w:r>
              <w:rPr>
                <w:i/>
                <w:color w:val="000000"/>
                <w:sz w:val="20"/>
                <w:szCs w:val="20"/>
              </w:rPr>
              <w:t>I can identify and differentiate prepositions of place.</w:t>
            </w:r>
            <w:r>
              <w:rPr>
                <w:color w:val="000000"/>
                <w:sz w:val="20"/>
                <w:szCs w:val="20"/>
              </w:rPr>
              <w:t xml:space="preserve"> </w:t>
            </w:r>
          </w:p>
        </w:tc>
        <w:tc>
          <w:tcPr>
            <w:tcW w:w="1448" w:type="dxa"/>
            <w:vMerge/>
            <w:shd w:val="clear" w:color="auto" w:fill="auto"/>
          </w:tcPr>
          <w:p w:rsidR="006A551F" w:rsidRDefault="006A551F">
            <w:pPr>
              <w:widowControl w:val="0"/>
              <w:pBdr>
                <w:top w:val="nil"/>
                <w:left w:val="nil"/>
                <w:bottom w:val="nil"/>
                <w:right w:val="nil"/>
                <w:between w:val="nil"/>
              </w:pBdr>
              <w:spacing w:line="276" w:lineRule="auto"/>
              <w:rPr>
                <w:color w:val="000000"/>
                <w:sz w:val="20"/>
                <w:szCs w:val="20"/>
              </w:rPr>
            </w:pPr>
          </w:p>
        </w:tc>
      </w:tr>
    </w:tbl>
    <w:p w:rsidR="006A551F" w:rsidRDefault="006A551F"/>
    <w:p w:rsidR="006A551F" w:rsidRDefault="009E2606">
      <w:pPr>
        <w:rPr>
          <w:i/>
          <w:color w:val="7F7F7F"/>
        </w:rPr>
      </w:pPr>
      <w:r>
        <w:rPr>
          <w:i/>
          <w:color w:val="7F7F7F"/>
        </w:rPr>
        <w:lastRenderedPageBreak/>
        <w:t>List a series of ideas of how this plan can be methodologically adapted so other teachers can implement it in their own educational context.</w:t>
      </w:r>
    </w:p>
    <w:tbl>
      <w:tblPr>
        <w:tblStyle w:val="a8"/>
        <w:tblW w:w="10296" w:type="dxa"/>
        <w:tblInd w:w="0" w:type="dxa"/>
        <w:tblLayout w:type="fixed"/>
        <w:tblLook w:val="0000" w:firstRow="0" w:lastRow="0" w:firstColumn="0" w:lastColumn="0" w:noHBand="0" w:noVBand="0"/>
      </w:tblPr>
      <w:tblGrid>
        <w:gridCol w:w="10296"/>
      </w:tblGrid>
      <w:tr w:rsidR="006A551F">
        <w:tc>
          <w:tcPr>
            <w:tcW w:w="10296" w:type="dxa"/>
            <w:tcBorders>
              <w:top w:val="single" w:sz="4" w:space="0" w:color="000000"/>
              <w:left w:val="single" w:sz="4" w:space="0" w:color="000000"/>
              <w:right w:val="single" w:sz="4" w:space="0" w:color="000000"/>
            </w:tcBorders>
            <w:shd w:val="clear" w:color="auto" w:fill="BDD7EE"/>
          </w:tcPr>
          <w:p w:rsidR="006A551F" w:rsidRDefault="009E2606">
            <w:pPr>
              <w:jc w:val="center"/>
              <w:rPr>
                <w:b/>
              </w:rPr>
            </w:pPr>
            <w:r>
              <w:rPr>
                <w:b/>
              </w:rPr>
              <w:t>Implementation alternatives</w:t>
            </w:r>
          </w:p>
        </w:tc>
      </w:tr>
      <w:tr w:rsidR="006A551F">
        <w:trPr>
          <w:trHeight w:val="620"/>
        </w:trPr>
        <w:tc>
          <w:tcPr>
            <w:tcW w:w="10296" w:type="dxa"/>
            <w:tcBorders>
              <w:left w:val="single" w:sz="4" w:space="0" w:color="000000"/>
              <w:bottom w:val="single" w:sz="4" w:space="0" w:color="000000"/>
              <w:right w:val="single" w:sz="4" w:space="0" w:color="000000"/>
            </w:tcBorders>
          </w:tcPr>
          <w:p w:rsidR="006A551F" w:rsidRDefault="009E2606">
            <w:pPr>
              <w:rPr>
                <w:sz w:val="21"/>
                <w:szCs w:val="21"/>
              </w:rPr>
            </w:pPr>
            <w:r>
              <w:rPr>
                <w:sz w:val="21"/>
                <w:szCs w:val="21"/>
              </w:rPr>
              <w:t>You can choose your school, your city, your country, your office, your house… etc. In case you cannot print the images, you can have students drawing different places of a city or do it by yourself. Also, you can consider asking students to work outside th</w:t>
            </w:r>
            <w:r>
              <w:rPr>
                <w:sz w:val="21"/>
                <w:szCs w:val="21"/>
              </w:rPr>
              <w:t xml:space="preserve">e classroom or do an observation circuit for them to recognize where things are located. </w:t>
            </w:r>
          </w:p>
        </w:tc>
      </w:tr>
    </w:tbl>
    <w:p w:rsidR="006A551F" w:rsidRDefault="006A551F"/>
    <w:p w:rsidR="006A551F" w:rsidRDefault="006A551F"/>
    <w:p w:rsidR="006A551F" w:rsidRDefault="009E2606">
      <w:pPr>
        <w:rPr>
          <w:i/>
          <w:color w:val="7F7F7F"/>
        </w:rPr>
      </w:pPr>
      <w:r>
        <w:rPr>
          <w:i/>
          <w:color w:val="7F7F7F"/>
        </w:rPr>
        <w:t>Write the key word for each category based on the content of this plan. For example:</w:t>
      </w:r>
    </w:p>
    <w:p w:rsidR="006A551F" w:rsidRDefault="009E2606">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9"/>
        <w:tblW w:w="10296" w:type="dxa"/>
        <w:tblInd w:w="0" w:type="dxa"/>
        <w:tblLayout w:type="fixed"/>
        <w:tblLook w:val="0000" w:firstRow="0" w:lastRow="0" w:firstColumn="0" w:lastColumn="0" w:noHBand="0" w:noVBand="0"/>
      </w:tblPr>
      <w:tblGrid>
        <w:gridCol w:w="2060"/>
        <w:gridCol w:w="2059"/>
        <w:gridCol w:w="2059"/>
        <w:gridCol w:w="2059"/>
        <w:gridCol w:w="2059"/>
      </w:tblGrid>
      <w:tr w:rsidR="006A551F">
        <w:tc>
          <w:tcPr>
            <w:tcW w:w="10296" w:type="dxa"/>
            <w:gridSpan w:val="5"/>
            <w:tcBorders>
              <w:top w:val="single" w:sz="4" w:space="0" w:color="000000"/>
              <w:left w:val="single" w:sz="4" w:space="0" w:color="000000"/>
              <w:right w:val="single" w:sz="4" w:space="0" w:color="000000"/>
            </w:tcBorders>
            <w:shd w:val="clear" w:color="auto" w:fill="BDD7EE"/>
          </w:tcPr>
          <w:p w:rsidR="006A551F" w:rsidRDefault="009E2606">
            <w:pPr>
              <w:jc w:val="center"/>
              <w:rPr>
                <w:b/>
              </w:rPr>
            </w:pPr>
            <w:r>
              <w:rPr>
                <w:b/>
              </w:rPr>
              <w:t>Key words</w:t>
            </w:r>
          </w:p>
        </w:tc>
      </w:tr>
      <w:tr w:rsidR="006A551F">
        <w:tc>
          <w:tcPr>
            <w:tcW w:w="2060" w:type="dxa"/>
            <w:tcBorders>
              <w:top w:val="single" w:sz="4" w:space="0" w:color="000000"/>
              <w:left w:val="single" w:sz="4" w:space="0" w:color="000000"/>
              <w:right w:val="single" w:sz="4" w:space="0" w:color="000000"/>
            </w:tcBorders>
            <w:shd w:val="clear" w:color="auto" w:fill="BDD7EE"/>
            <w:vAlign w:val="center"/>
          </w:tcPr>
          <w:p w:rsidR="006A551F" w:rsidRDefault="009E2606">
            <w:pPr>
              <w:jc w:val="center"/>
              <w:rPr>
                <w:b/>
              </w:rPr>
            </w:pPr>
            <w:r>
              <w:rPr>
                <w:b/>
              </w:rPr>
              <w:t>topic</w:t>
            </w:r>
          </w:p>
        </w:tc>
        <w:tc>
          <w:tcPr>
            <w:tcW w:w="2059" w:type="dxa"/>
            <w:tcBorders>
              <w:top w:val="single" w:sz="4" w:space="0" w:color="000000"/>
              <w:left w:val="single" w:sz="4" w:space="0" w:color="000000"/>
              <w:right w:val="single" w:sz="4" w:space="0" w:color="000000"/>
            </w:tcBorders>
            <w:shd w:val="clear" w:color="auto" w:fill="BDD7EE"/>
            <w:vAlign w:val="center"/>
          </w:tcPr>
          <w:p w:rsidR="006A551F" w:rsidRDefault="009E2606">
            <w:pPr>
              <w:jc w:val="center"/>
              <w:rPr>
                <w:b/>
              </w:rPr>
            </w:pPr>
            <w:r>
              <w:rPr>
                <w:b/>
              </w:rPr>
              <w:t>skill</w:t>
            </w:r>
          </w:p>
        </w:tc>
        <w:tc>
          <w:tcPr>
            <w:tcW w:w="2059" w:type="dxa"/>
            <w:tcBorders>
              <w:top w:val="single" w:sz="4" w:space="0" w:color="000000"/>
              <w:left w:val="single" w:sz="4" w:space="0" w:color="000000"/>
              <w:right w:val="single" w:sz="4" w:space="0" w:color="000000"/>
            </w:tcBorders>
            <w:shd w:val="clear" w:color="auto" w:fill="BDD7EE"/>
            <w:vAlign w:val="center"/>
          </w:tcPr>
          <w:p w:rsidR="006A551F" w:rsidRDefault="009E2606">
            <w:pPr>
              <w:jc w:val="center"/>
              <w:rPr>
                <w:b/>
              </w:rPr>
            </w:pPr>
            <w:r>
              <w:rPr>
                <w:b/>
              </w:rPr>
              <w:t>linguistic</w:t>
            </w:r>
          </w:p>
        </w:tc>
        <w:tc>
          <w:tcPr>
            <w:tcW w:w="2059" w:type="dxa"/>
            <w:tcBorders>
              <w:top w:val="single" w:sz="4" w:space="0" w:color="000000"/>
              <w:left w:val="single" w:sz="4" w:space="0" w:color="000000"/>
              <w:right w:val="single" w:sz="4" w:space="0" w:color="000000"/>
            </w:tcBorders>
            <w:shd w:val="clear" w:color="auto" w:fill="BDD7EE"/>
          </w:tcPr>
          <w:p w:rsidR="006A551F" w:rsidRDefault="009E2606">
            <w:pPr>
              <w:jc w:val="center"/>
              <w:rPr>
                <w:b/>
              </w:rPr>
            </w:pPr>
            <w:r>
              <w:rPr>
                <w:b/>
              </w:rPr>
              <w:t>vocabulary</w:t>
            </w:r>
          </w:p>
        </w:tc>
        <w:tc>
          <w:tcPr>
            <w:tcW w:w="2059" w:type="dxa"/>
            <w:tcBorders>
              <w:top w:val="single" w:sz="4" w:space="0" w:color="000000"/>
              <w:left w:val="single" w:sz="4" w:space="0" w:color="000000"/>
              <w:right w:val="single" w:sz="4" w:space="0" w:color="000000"/>
            </w:tcBorders>
            <w:shd w:val="clear" w:color="auto" w:fill="BDD7EE"/>
            <w:vAlign w:val="center"/>
          </w:tcPr>
          <w:p w:rsidR="006A551F" w:rsidRDefault="009E2606">
            <w:pPr>
              <w:jc w:val="center"/>
              <w:rPr>
                <w:b/>
              </w:rPr>
            </w:pPr>
            <w:r>
              <w:rPr>
                <w:b/>
              </w:rPr>
              <w:t>grade</w:t>
            </w:r>
          </w:p>
        </w:tc>
      </w:tr>
      <w:tr w:rsidR="006A551F">
        <w:tc>
          <w:tcPr>
            <w:tcW w:w="2060" w:type="dxa"/>
            <w:tcBorders>
              <w:left w:val="single" w:sz="4" w:space="0" w:color="000000"/>
              <w:bottom w:val="single" w:sz="4" w:space="0" w:color="000000"/>
              <w:right w:val="single" w:sz="4" w:space="0" w:color="000000"/>
            </w:tcBorders>
            <w:shd w:val="clear" w:color="auto" w:fill="auto"/>
            <w:vAlign w:val="center"/>
          </w:tcPr>
          <w:p w:rsidR="006A551F" w:rsidRDefault="009E2606">
            <w:pPr>
              <w:jc w:val="center"/>
              <w:rPr>
                <w:b/>
                <w:sz w:val="21"/>
                <w:szCs w:val="21"/>
              </w:rPr>
            </w:pPr>
            <w:r>
              <w:rPr>
                <w:b/>
                <w:sz w:val="21"/>
                <w:szCs w:val="21"/>
              </w:rPr>
              <w:t>This is my classroom</w:t>
            </w:r>
          </w:p>
        </w:tc>
        <w:tc>
          <w:tcPr>
            <w:tcW w:w="2059" w:type="dxa"/>
            <w:tcBorders>
              <w:left w:val="single" w:sz="4" w:space="0" w:color="000000"/>
              <w:bottom w:val="single" w:sz="4" w:space="0" w:color="000000"/>
              <w:right w:val="single" w:sz="4" w:space="0" w:color="000000"/>
            </w:tcBorders>
            <w:shd w:val="clear" w:color="auto" w:fill="auto"/>
            <w:vAlign w:val="center"/>
          </w:tcPr>
          <w:p w:rsidR="006A551F" w:rsidRDefault="009E2606">
            <w:pPr>
              <w:jc w:val="center"/>
              <w:rPr>
                <w:sz w:val="21"/>
                <w:szCs w:val="21"/>
              </w:rPr>
            </w:pPr>
            <w:r>
              <w:rPr>
                <w:sz w:val="21"/>
                <w:szCs w:val="21"/>
              </w:rPr>
              <w:t>writing and speaking</w:t>
            </w:r>
          </w:p>
        </w:tc>
        <w:tc>
          <w:tcPr>
            <w:tcW w:w="2059" w:type="dxa"/>
            <w:tcBorders>
              <w:left w:val="single" w:sz="4" w:space="0" w:color="000000"/>
              <w:bottom w:val="single" w:sz="4" w:space="0" w:color="000000"/>
              <w:right w:val="single" w:sz="4" w:space="0" w:color="000000"/>
            </w:tcBorders>
            <w:shd w:val="clear" w:color="auto" w:fill="auto"/>
            <w:vAlign w:val="center"/>
          </w:tcPr>
          <w:p w:rsidR="006A551F" w:rsidRDefault="000164C0">
            <w:pPr>
              <w:jc w:val="center"/>
              <w:rPr>
                <w:sz w:val="21"/>
                <w:szCs w:val="21"/>
              </w:rPr>
            </w:pPr>
            <w:r>
              <w:rPr>
                <w:sz w:val="21"/>
                <w:szCs w:val="21"/>
              </w:rPr>
              <w:t>There is / There are</w:t>
            </w:r>
          </w:p>
        </w:tc>
        <w:tc>
          <w:tcPr>
            <w:tcW w:w="2059" w:type="dxa"/>
            <w:tcBorders>
              <w:left w:val="single" w:sz="4" w:space="0" w:color="000000"/>
              <w:bottom w:val="single" w:sz="4" w:space="0" w:color="000000"/>
              <w:right w:val="single" w:sz="4" w:space="0" w:color="000000"/>
            </w:tcBorders>
          </w:tcPr>
          <w:p w:rsidR="006A551F" w:rsidRDefault="009E2606">
            <w:pPr>
              <w:jc w:val="center"/>
              <w:rPr>
                <w:sz w:val="21"/>
                <w:szCs w:val="21"/>
              </w:rPr>
            </w:pPr>
            <w:r>
              <w:rPr>
                <w:sz w:val="21"/>
                <w:szCs w:val="21"/>
              </w:rPr>
              <w:t>In, on, under, behind, next to, in front of, classroom objects</w:t>
            </w:r>
          </w:p>
        </w:tc>
        <w:tc>
          <w:tcPr>
            <w:tcW w:w="2059" w:type="dxa"/>
            <w:tcBorders>
              <w:left w:val="single" w:sz="4" w:space="0" w:color="000000"/>
              <w:bottom w:val="single" w:sz="4" w:space="0" w:color="000000"/>
              <w:right w:val="single" w:sz="4" w:space="0" w:color="000000"/>
            </w:tcBorders>
            <w:shd w:val="clear" w:color="auto" w:fill="auto"/>
            <w:vAlign w:val="center"/>
          </w:tcPr>
          <w:p w:rsidR="006A551F" w:rsidRDefault="009E2606">
            <w:pPr>
              <w:jc w:val="center"/>
              <w:rPr>
                <w:sz w:val="21"/>
                <w:szCs w:val="21"/>
              </w:rPr>
            </w:pPr>
            <w:r>
              <w:rPr>
                <w:sz w:val="21"/>
                <w:szCs w:val="21"/>
              </w:rPr>
              <w:t xml:space="preserve">7th </w:t>
            </w:r>
          </w:p>
        </w:tc>
      </w:tr>
    </w:tbl>
    <w:p w:rsidR="006A551F" w:rsidRDefault="006A551F">
      <w:pPr>
        <w:rPr>
          <w:i/>
          <w:color w:val="7F7F7F"/>
        </w:rPr>
      </w:pPr>
    </w:p>
    <w:sectPr w:rsidR="006A551F">
      <w:headerReference w:type="default" r:id="rId10"/>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606" w:rsidRDefault="009E2606">
      <w:r>
        <w:separator/>
      </w:r>
    </w:p>
  </w:endnote>
  <w:endnote w:type="continuationSeparator" w:id="0">
    <w:p w:rsidR="009E2606" w:rsidRDefault="009E2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606" w:rsidRDefault="009E2606">
      <w:r>
        <w:separator/>
      </w:r>
    </w:p>
  </w:footnote>
  <w:footnote w:type="continuationSeparator" w:id="0">
    <w:p w:rsidR="009E2606" w:rsidRDefault="009E2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51F" w:rsidRDefault="006A551F">
    <w:pPr>
      <w:widowControl w:val="0"/>
      <w:pBdr>
        <w:top w:val="nil"/>
        <w:left w:val="nil"/>
        <w:bottom w:val="nil"/>
        <w:right w:val="nil"/>
        <w:between w:val="nil"/>
      </w:pBdr>
      <w:spacing w:line="276" w:lineRule="auto"/>
      <w:rPr>
        <w:i/>
        <w:color w:val="7F7F7F"/>
      </w:rPr>
    </w:pPr>
  </w:p>
  <w:tbl>
    <w:tblPr>
      <w:tblStyle w:val="aa"/>
      <w:tblW w:w="10296"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148"/>
      <w:gridCol w:w="5148"/>
    </w:tblGrid>
    <w:tr w:rsidR="006A551F">
      <w:trPr>
        <w:jc w:val="center"/>
      </w:trPr>
      <w:tc>
        <w:tcPr>
          <w:tcW w:w="5148" w:type="dxa"/>
        </w:tcPr>
        <w:p w:rsidR="006A551F" w:rsidRDefault="009E2606">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41599" cy="48511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148" w:type="dxa"/>
        </w:tcPr>
        <w:p w:rsidR="006A551F" w:rsidRDefault="009E2606">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03498" cy="492040"/>
                <wp:effectExtent l="0" t="0" r="0" b="0"/>
                <wp:docPr id="5" name="image2.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2.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6A551F" w:rsidRPr="008D37D6">
      <w:trPr>
        <w:jc w:val="center"/>
      </w:trPr>
      <w:tc>
        <w:tcPr>
          <w:tcW w:w="10296" w:type="dxa"/>
          <w:gridSpan w:val="2"/>
          <w:vAlign w:val="center"/>
        </w:tcPr>
        <w:p w:rsidR="006A551F" w:rsidRPr="008D37D6" w:rsidRDefault="009E2606">
          <w:pPr>
            <w:pBdr>
              <w:top w:val="nil"/>
              <w:left w:val="nil"/>
              <w:bottom w:val="nil"/>
              <w:right w:val="nil"/>
              <w:between w:val="nil"/>
            </w:pBdr>
            <w:tabs>
              <w:tab w:val="center" w:pos="4680"/>
              <w:tab w:val="right" w:pos="9360"/>
            </w:tabs>
            <w:jc w:val="center"/>
            <w:rPr>
              <w:color w:val="44546A"/>
              <w:sz w:val="24"/>
              <w:szCs w:val="24"/>
              <w:lang w:val="es-CO"/>
            </w:rPr>
          </w:pPr>
          <w:r w:rsidRPr="008D37D6">
            <w:rPr>
              <w:color w:val="44546A"/>
              <w:sz w:val="24"/>
              <w:szCs w:val="24"/>
              <w:lang w:val="es-CO"/>
            </w:rPr>
            <w:t>Convenio 00028 de 2019</w:t>
          </w:r>
        </w:p>
        <w:p w:rsidR="006A551F" w:rsidRPr="008D37D6" w:rsidRDefault="009E2606">
          <w:pPr>
            <w:pBdr>
              <w:top w:val="nil"/>
              <w:left w:val="nil"/>
              <w:bottom w:val="nil"/>
              <w:right w:val="nil"/>
              <w:between w:val="nil"/>
            </w:pBdr>
            <w:tabs>
              <w:tab w:val="center" w:pos="4680"/>
              <w:tab w:val="right" w:pos="9360"/>
            </w:tabs>
            <w:jc w:val="center"/>
            <w:rPr>
              <w:color w:val="44546A"/>
              <w:sz w:val="24"/>
              <w:szCs w:val="24"/>
              <w:lang w:val="es-CO"/>
            </w:rPr>
          </w:pPr>
          <w:r w:rsidRPr="008D37D6">
            <w:rPr>
              <w:color w:val="44546A"/>
              <w:sz w:val="24"/>
              <w:szCs w:val="24"/>
              <w:lang w:val="es-CO"/>
            </w:rPr>
            <w:t>entre el Ministerio de Educación Nacional y el British Council</w:t>
          </w:r>
        </w:p>
      </w:tc>
    </w:tr>
  </w:tbl>
  <w:p w:rsidR="006A551F" w:rsidRPr="008D37D6" w:rsidRDefault="006A551F">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D489A"/>
    <w:multiLevelType w:val="multilevel"/>
    <w:tmpl w:val="F0D6DACE"/>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51F"/>
    <w:rsid w:val="000164C0"/>
    <w:rsid w:val="00662028"/>
    <w:rsid w:val="006A551F"/>
    <w:rsid w:val="008D37D6"/>
    <w:rsid w:val="009E26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87FC634"/>
  <w15:docId w15:val="{04F4202C-AF80-EB4F-9137-7FC5AA1C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unhideWhenUsed/>
    <w:rsid w:val="00D9166F"/>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RIAEUMAR283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w7ygOVh6T-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N1Zhep621MJYQ692SFvFwYoekA==">AMUW2mWiWRgZThtr/cwvcb3D1299k9EOZZVAFo38MeVyuk8CwBstP7zA/xiD1fShIPF0+yHsC5wf+RwfYPJjkz0oHjnN/KAqWzhp88xwaHoAQtFAqQjfOTzQWZXlJAE8duJfE+AgdhFu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1118</Words>
  <Characters>6152</Characters>
  <Application>Microsoft Office Word</Application>
  <DocSecurity>0</DocSecurity>
  <Lines>51</Lines>
  <Paragraphs>14</Paragraphs>
  <ScaleCrop>false</ScaleCrop>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Jairo Andres Sarmiento Giraldo</cp:lastModifiedBy>
  <cp:revision>4</cp:revision>
  <dcterms:created xsi:type="dcterms:W3CDTF">2019-11-05T02:31:00Z</dcterms:created>
  <dcterms:modified xsi:type="dcterms:W3CDTF">2019-12-17T15:31:00Z</dcterms:modified>
</cp:coreProperties>
</file>