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rFonts w:ascii="Arial" w:cs="Arial" w:eastAsia="Arial" w:hAnsi="Arial"/>
                <w:rtl w:val="0"/>
              </w:rPr>
              <w:t xml:space="preserve">Oscar Javier López</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oskinchir@yahoo.com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ITC Hernando Navia Varón</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Ss a chance to know about you, their new T, and it also gives you a valuable opportunity to assess your Ss'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jc w:val="both"/>
              <w:rPr>
                <w:b w:val="1"/>
                <w:color w:val="bfbfbf"/>
              </w:rPr>
            </w:pPr>
            <w:r w:rsidDel="00000000" w:rsidR="00000000" w:rsidRPr="00000000">
              <w:rPr>
                <w:rtl w:val="0"/>
              </w:rPr>
              <w:t xml:space="preserve">This lesson plan was based on the textbook Way to Go 8, allowing teachers to use it as a resource in their classes. On the other hand, it does not dependent on it, as activities are well explained and can be adapted at schools that don’t have it. The lesson is part of the unit 1 and it’s about those environmental concerns that have a big impact on the environment.</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8</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90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35</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13</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sz w:val="21"/>
                <w:szCs w:val="21"/>
                <w:rtl w:val="0"/>
              </w:rPr>
              <w:t xml:space="preserve">x</w:t>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i w:val="1"/>
          <w:color w:val="7f7f7f"/>
        </w:rPr>
      </w:pPr>
      <w:r w:rsidDel="00000000" w:rsidR="00000000" w:rsidRPr="00000000">
        <w:rPr>
          <w:rtl w:val="0"/>
        </w:rPr>
      </w:r>
    </w:p>
    <w:p w:rsidR="00000000" w:rsidDel="00000000" w:rsidP="00000000" w:rsidRDefault="00000000" w:rsidRPr="00000000" w14:paraId="00000044">
      <w:pPr>
        <w:rPr>
          <w:i w:val="1"/>
          <w:color w:val="7f7f7f"/>
        </w:rPr>
      </w:pPr>
      <w:r w:rsidDel="00000000" w:rsidR="00000000" w:rsidRPr="00000000">
        <w:rPr>
          <w:rtl w:val="0"/>
        </w:rPr>
      </w:r>
    </w:p>
    <w:p w:rsidR="00000000" w:rsidDel="00000000" w:rsidP="00000000" w:rsidRDefault="00000000" w:rsidRPr="00000000" w14:paraId="00000045">
      <w:pPr>
        <w:rPr>
          <w:i w:val="1"/>
          <w:color w:val="7f7f7f"/>
        </w:rPr>
      </w:pPr>
      <w:r w:rsidDel="00000000" w:rsidR="00000000" w:rsidRPr="00000000">
        <w:rPr>
          <w:rtl w:val="0"/>
        </w:rPr>
      </w:r>
    </w:p>
    <w:p w:rsidR="00000000" w:rsidDel="00000000" w:rsidP="00000000" w:rsidRDefault="00000000" w:rsidRPr="00000000" w14:paraId="00000046">
      <w:pPr>
        <w:rPr>
          <w:i w:val="1"/>
          <w:color w:val="7f7f7f"/>
        </w:rPr>
      </w:pPr>
      <w:r w:rsidDel="00000000" w:rsidR="00000000" w:rsidRPr="00000000">
        <w:rPr>
          <w:rtl w:val="0"/>
        </w:rPr>
      </w:r>
    </w:p>
    <w:p w:rsidR="00000000" w:rsidDel="00000000" w:rsidP="00000000" w:rsidRDefault="00000000" w:rsidRPr="00000000" w14:paraId="00000047">
      <w:pPr>
        <w:rPr>
          <w:i w:val="1"/>
          <w:color w:val="7f7f7f"/>
        </w:rPr>
      </w:pPr>
      <w:r w:rsidDel="00000000" w:rsidR="00000000" w:rsidRPr="00000000">
        <w:rPr>
          <w:rtl w:val="0"/>
        </w:rPr>
      </w:r>
    </w:p>
    <w:p w:rsidR="00000000" w:rsidDel="00000000" w:rsidP="00000000" w:rsidRDefault="00000000" w:rsidRPr="00000000" w14:paraId="00000048">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8"/>
        <w:gridCol w:w="2429"/>
        <w:gridCol w:w="2518"/>
        <w:gridCol w:w="2524"/>
        <w:tblGridChange w:id="0">
          <w:tblGrid>
            <w:gridCol w:w="2598"/>
            <w:gridCol w:w="2429"/>
            <w:gridCol w:w="2518"/>
            <w:gridCol w:w="2524"/>
          </w:tblGrid>
        </w:tblGridChange>
      </w:tblGrid>
      <w:tr>
        <w:tc>
          <w:tcPr>
            <w:shd w:fill="bdd7ee" w:val="clear"/>
            <w:vAlign w:val="center"/>
          </w:tcPr>
          <w:p w:rsidR="00000000" w:rsidDel="00000000" w:rsidP="00000000" w:rsidRDefault="00000000" w:rsidRPr="00000000" w14:paraId="00000049">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A">
            <w:pPr>
              <w:rPr>
                <w:sz w:val="21"/>
                <w:szCs w:val="21"/>
              </w:rPr>
            </w:pPr>
            <w:r w:rsidDel="00000000" w:rsidR="00000000" w:rsidRPr="00000000">
              <w:rPr>
                <w:sz w:val="21"/>
                <w:szCs w:val="21"/>
                <w:rtl w:val="0"/>
              </w:rPr>
              <w:t xml:space="preserve">Environmental concerns</w:t>
            </w:r>
          </w:p>
        </w:tc>
      </w:tr>
      <w:tr>
        <w:tc>
          <w:tcPr>
            <w:shd w:fill="bdd7ee" w:val="clear"/>
            <w:vAlign w:val="center"/>
          </w:tcPr>
          <w:p w:rsidR="00000000" w:rsidDel="00000000" w:rsidP="00000000" w:rsidRDefault="00000000" w:rsidRPr="00000000" w14:paraId="0000004D">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E">
            <w:pPr>
              <w:rPr>
                <w:sz w:val="21"/>
                <w:szCs w:val="21"/>
              </w:rPr>
            </w:pPr>
            <w:r w:rsidDel="00000000" w:rsidR="00000000" w:rsidRPr="00000000">
              <w:rPr>
                <w:sz w:val="21"/>
                <w:szCs w:val="21"/>
                <w:rtl w:val="0"/>
              </w:rPr>
              <w:t xml:space="preserve">1</w:t>
            </w:r>
          </w:p>
        </w:tc>
      </w:tr>
      <w:tr>
        <w:tc>
          <w:tcPr>
            <w:vMerge w:val="restart"/>
            <w:shd w:fill="bdd7ee" w:val="clear"/>
            <w:vAlign w:val="center"/>
          </w:tcPr>
          <w:p w:rsidR="00000000" w:rsidDel="00000000" w:rsidP="00000000" w:rsidRDefault="00000000" w:rsidRPr="00000000" w14:paraId="00000051">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52">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6">
            <w:pPr>
              <w:widowControl w:val="0"/>
              <w:rPr>
                <w:rFonts w:ascii="Arial" w:cs="Arial" w:eastAsia="Arial" w:hAnsi="Arial"/>
              </w:rPr>
            </w:pPr>
            <w:r w:rsidDel="00000000" w:rsidR="00000000" w:rsidRPr="00000000">
              <w:rPr>
                <w:rFonts w:ascii="Arial" w:cs="Arial" w:eastAsia="Arial" w:hAnsi="Arial"/>
                <w:rtl w:val="0"/>
              </w:rPr>
              <w:t xml:space="preserve">Describe environmental concerns before and now.</w:t>
            </w:r>
          </w:p>
          <w:p w:rsidR="00000000" w:rsidDel="00000000" w:rsidP="00000000" w:rsidRDefault="00000000" w:rsidRPr="00000000" w14:paraId="0000005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rPr>
                <w:rFonts w:ascii="Arial" w:cs="Arial" w:eastAsia="Arial" w:hAnsi="Arial"/>
              </w:rPr>
            </w:pPr>
            <w:r w:rsidDel="00000000" w:rsidR="00000000" w:rsidRPr="00000000">
              <w:rPr>
                <w:rFonts w:ascii="Arial" w:cs="Arial" w:eastAsia="Arial" w:hAnsi="Arial"/>
                <w:rtl w:val="0"/>
              </w:rPr>
              <w:t xml:space="preserve">Propose actions to reduce the impact of environmental problems.</w:t>
            </w:r>
          </w:p>
          <w:p w:rsidR="00000000" w:rsidDel="00000000" w:rsidP="00000000" w:rsidRDefault="00000000" w:rsidRPr="00000000" w14:paraId="00000059">
            <w:pPr>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A">
            <w:pPr>
              <w:widowControl w:val="0"/>
              <w:rPr>
                <w:sz w:val="21"/>
                <w:szCs w:val="21"/>
              </w:rPr>
            </w:pPr>
            <w:r w:rsidDel="00000000" w:rsidR="00000000" w:rsidRPr="00000000">
              <w:rPr>
                <w:rFonts w:ascii="Arial" w:cs="Arial" w:eastAsia="Arial" w:hAnsi="Arial"/>
                <w:rtl w:val="0"/>
              </w:rPr>
              <w:t xml:space="preserve">Reading, speaking</w:t>
            </w:r>
            <w:r w:rsidDel="00000000" w:rsidR="00000000" w:rsidRPr="00000000">
              <w:rPr>
                <w:rtl w:val="0"/>
              </w:rPr>
            </w:r>
          </w:p>
        </w:tc>
        <w:tc>
          <w:tcPr>
            <w:shd w:fill="auto" w:val="clear"/>
            <w:vAlign w:val="center"/>
          </w:tcPr>
          <w:p w:rsidR="00000000" w:rsidDel="00000000" w:rsidP="00000000" w:rsidRDefault="00000000" w:rsidRPr="00000000" w14:paraId="0000005B">
            <w:pPr>
              <w:widowControl w:val="0"/>
              <w:rPr>
                <w:rFonts w:ascii="Arial" w:cs="Arial" w:eastAsia="Arial" w:hAnsi="Arial"/>
              </w:rPr>
            </w:pPr>
            <w:r w:rsidDel="00000000" w:rsidR="00000000" w:rsidRPr="00000000">
              <w:rPr>
                <w:rFonts w:ascii="Arial" w:cs="Arial" w:eastAsia="Arial" w:hAnsi="Arial"/>
                <w:rtl w:val="0"/>
              </w:rPr>
              <w:t xml:space="preserve">Decided, Created, Researched, Organized, Talked, Started, Signed.</w:t>
            </w:r>
          </w:p>
        </w:tc>
      </w:tr>
      <w:tr>
        <w:tc>
          <w:tcPr>
            <w:shd w:fill="bdd7ee" w:val="clear"/>
            <w:vAlign w:val="center"/>
          </w:tcPr>
          <w:p w:rsidR="00000000" w:rsidDel="00000000" w:rsidP="00000000" w:rsidRDefault="00000000" w:rsidRPr="00000000" w14:paraId="0000005C">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D">
            <w:pPr>
              <w:rPr>
                <w:sz w:val="21"/>
                <w:szCs w:val="21"/>
              </w:rPr>
            </w:pPr>
            <w:r w:rsidDel="00000000" w:rsidR="00000000" w:rsidRPr="00000000">
              <w:rPr>
                <w:sz w:val="21"/>
                <w:szCs w:val="21"/>
                <w:rtl w:val="0"/>
              </w:rPr>
              <w:t xml:space="preserve">Communicative approach</w:t>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i w:val="1"/>
          <w:color w:val="7f7f7f"/>
        </w:rPr>
      </w:pPr>
      <w:r w:rsidDel="00000000" w:rsidR="00000000" w:rsidRPr="00000000">
        <w:rPr>
          <w:i w:val="1"/>
          <w:color w:val="7f7f7f"/>
          <w:rtl w:val="0"/>
        </w:rPr>
        <w:t xml:space="preserve">In “Aim”, state what the learning goal is, in other words, what you want your Ss to achieve by the end of the session. </w:t>
      </w:r>
    </w:p>
    <w:p w:rsidR="00000000" w:rsidDel="00000000" w:rsidP="00000000" w:rsidRDefault="00000000" w:rsidRPr="00000000" w14:paraId="00000062">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63">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65">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6">
            <w:pPr>
              <w:widowControl w:val="0"/>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At the end of this activity the Ss will be able to identify environmental problems that have historically impacted their community and propose actions that could reduce the impact of those problems.</w:t>
            </w:r>
          </w:p>
        </w:tc>
      </w:tr>
      <w:tr>
        <w:tc>
          <w:tcPr>
            <w:shd w:fill="bdd7ee" w:val="clear"/>
            <w:vAlign w:val="center"/>
          </w:tcPr>
          <w:p w:rsidR="00000000" w:rsidDel="00000000" w:rsidP="00000000" w:rsidRDefault="00000000" w:rsidRPr="00000000" w14:paraId="00000067">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8">
            <w:pPr>
              <w:widowControl w:val="0"/>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At the end of this activity the Ss will be able to: </w:t>
            </w:r>
          </w:p>
          <w:p w:rsidR="00000000" w:rsidDel="00000000" w:rsidP="00000000" w:rsidRDefault="00000000" w:rsidRPr="00000000" w14:paraId="00000069">
            <w:pPr>
              <w:widowControl w:val="0"/>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Recognize general and specific information in written and oral opinion texts and discussions on familiar topics.</w:t>
            </w:r>
          </w:p>
          <w:p w:rsidR="00000000" w:rsidDel="00000000" w:rsidP="00000000" w:rsidRDefault="00000000" w:rsidRPr="00000000" w14:paraId="0000006A">
            <w:pPr>
              <w:widowControl w:val="0"/>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Make brief presentations on academic topics related to their school environment or community.</w:t>
            </w:r>
          </w:p>
          <w:p w:rsidR="00000000" w:rsidDel="00000000" w:rsidP="00000000" w:rsidRDefault="00000000" w:rsidRPr="00000000" w14:paraId="0000006B">
            <w:pPr>
              <w:widowControl w:val="0"/>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Briefly narrate current facts, daily situations or personal experiences orally and in written form.</w:t>
            </w:r>
          </w:p>
          <w:p w:rsidR="00000000" w:rsidDel="00000000" w:rsidP="00000000" w:rsidRDefault="00000000" w:rsidRPr="00000000" w14:paraId="0000006C">
            <w:pPr>
              <w:rPr>
                <w:sz w:val="21"/>
                <w:szCs w:val="21"/>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F">
            <w:pPr>
              <w:jc w:val="center"/>
              <w:rPr>
                <w:b w:val="1"/>
              </w:rPr>
            </w:pPr>
            <w:r w:rsidDel="00000000" w:rsidR="00000000" w:rsidRPr="00000000">
              <w:rPr>
                <w:b w:val="1"/>
                <w:rtl w:val="0"/>
              </w:rPr>
              <w:t xml:space="preserve">Materials needed</w:t>
            </w:r>
          </w:p>
        </w:tc>
      </w:tr>
      <w:tr>
        <w:trPr>
          <w:trHeight w:val="1220" w:hRule="atLeast"/>
        </w:trPr>
        <w:tc>
          <w:tcPr>
            <w:shd w:fill="auto" w:val="clea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Projector, Text “A Story of Change” taken from English textbook Way to Go 8th grade T’s guide and Ss’ book (</w:t>
            </w:r>
            <w:hyperlink r:id="rId7">
              <w:r w:rsidDel="00000000" w:rsidR="00000000" w:rsidRPr="00000000">
                <w:rPr>
                  <w:rFonts w:ascii="Arial" w:cs="Arial" w:eastAsia="Arial" w:hAnsi="Arial"/>
                  <w:color w:val="1155cc"/>
                  <w:u w:val="single"/>
                  <w:rtl w:val="0"/>
                </w:rPr>
                <w:t xml:space="preserve">http://aprende.colombiaaprende.edu.co/es/node/94010</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i w:val="1"/>
          <w:color w:val="7f7f7f"/>
        </w:rPr>
      </w:pPr>
      <w:r w:rsidDel="00000000" w:rsidR="00000000" w:rsidRPr="00000000">
        <w:rPr>
          <w:i w:val="1"/>
          <w:color w:val="7f7f7f"/>
          <w:rtl w:val="0"/>
        </w:rPr>
        <w:t xml:space="preserve">Write the name for each state of the plan. Then in the “Procedure”, write a detailed description of what the T and Ss do at each stage of the session.</w:t>
      </w:r>
    </w:p>
    <w:p w:rsidR="00000000" w:rsidDel="00000000" w:rsidP="00000000" w:rsidRDefault="00000000" w:rsidRPr="00000000" w14:paraId="00000073">
      <w:pPr>
        <w:rPr>
          <w:i w:val="1"/>
          <w:color w:val="7f7f7f"/>
        </w:rPr>
      </w:pPr>
      <w:r w:rsidDel="00000000" w:rsidR="00000000" w:rsidRPr="00000000">
        <w:rPr>
          <w:i w:val="1"/>
          <w:color w:val="7f7f7f"/>
          <w:rtl w:val="0"/>
        </w:rPr>
        <w:t xml:space="preserve">Be sure to be thorough so any T can follow this plan. Write the procedure in third person and present tense.</w:t>
      </w:r>
    </w:p>
    <w:p w:rsidR="00000000" w:rsidDel="00000000" w:rsidP="00000000" w:rsidRDefault="00000000" w:rsidRPr="00000000" w14:paraId="00000074">
      <w:pPr>
        <w:rPr>
          <w:i w:val="1"/>
          <w:color w:val="7f7f7f"/>
        </w:rPr>
      </w:pPr>
      <w:r w:rsidDel="00000000" w:rsidR="00000000" w:rsidRPr="00000000">
        <w:rPr>
          <w:i w:val="1"/>
          <w:color w:val="7f7f7f"/>
          <w:rtl w:val="0"/>
        </w:rPr>
        <w:t xml:space="preserve">Use these conventions: </w:t>
        <w:tab/>
        <w:t xml:space="preserve">T= T</w:t>
        <w:tab/>
        <w:t xml:space="preserve">S= Ss</w:t>
        <w:tab/>
        <w:t xml:space="preserve">Ss= Ss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40" w:hRule="atLeast"/>
        </w:trPr>
        <w:tc>
          <w:tcPr>
            <w:shd w:fill="bdd7ee" w:val="clear"/>
            <w:vAlign w:val="center"/>
          </w:tcPr>
          <w:p w:rsidR="00000000" w:rsidDel="00000000" w:rsidP="00000000" w:rsidRDefault="00000000" w:rsidRPr="00000000" w14:paraId="00000075">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6">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7">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80" w:hRule="atLeast"/>
        </w:trPr>
        <w:tc>
          <w:tcPr>
            <w:vMerge w:val="restart"/>
            <w:shd w:fill="auto" w:val="clear"/>
          </w:tcPr>
          <w:p w:rsidR="00000000" w:rsidDel="00000000" w:rsidP="00000000" w:rsidRDefault="00000000" w:rsidRPr="00000000" w14:paraId="00000078">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9">
            <w:pPr>
              <w:rPr>
                <w:sz w:val="20"/>
                <w:szCs w:val="20"/>
              </w:rPr>
            </w:pPr>
            <w:r w:rsidDel="00000000" w:rsidR="00000000" w:rsidRPr="00000000">
              <w:rPr>
                <w:sz w:val="20"/>
                <w:szCs w:val="20"/>
                <w:rtl w:val="0"/>
              </w:rPr>
              <w:t xml:space="preserve">Ice-breaker</w:t>
            </w:r>
          </w:p>
        </w:tc>
        <w:tc>
          <w:tcPr>
            <w:shd w:fill="auto" w:val="clear"/>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Ss are asked to predict the content of a text using the title ‘A Story of Change’ as the T gives the tip that it’s related to environmental concerns.</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Ss are reminded that the past simple ending of regular verbs is -ed. </w:t>
            </w:r>
          </w:p>
        </w:tc>
        <w:tc>
          <w:tcPr>
            <w:vMerge w:val="restart"/>
            <w:shd w:fill="auto" w:val="clear"/>
          </w:tcPr>
          <w:p w:rsidR="00000000" w:rsidDel="00000000" w:rsidP="00000000" w:rsidRDefault="00000000" w:rsidRPr="00000000" w14:paraId="0000007C">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T-SS</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Individual work</w:t>
            </w:r>
          </w:p>
        </w:tc>
      </w:tr>
      <w:tr>
        <w:trPr>
          <w:trHeight w:val="260" w:hRule="atLeast"/>
        </w:trPr>
        <w:tc>
          <w:tcPr>
            <w:vMerge w:val="continue"/>
            <w:shd w:fill="auto" w:val="cle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2">
            <w:pPr>
              <w:rPr>
                <w:sz w:val="20"/>
                <w:szCs w:val="20"/>
              </w:rPr>
            </w:pPr>
            <w:r w:rsidDel="00000000" w:rsidR="00000000" w:rsidRPr="00000000">
              <w:rPr>
                <w:i w:val="1"/>
                <w:color w:val="000000"/>
                <w:sz w:val="21"/>
                <w:szCs w:val="21"/>
                <w:rtl w:val="0"/>
              </w:rPr>
              <w:t xml:space="preserve">Assessment: </w:t>
            </w:r>
            <w:r w:rsidDel="00000000" w:rsidR="00000000" w:rsidRPr="00000000">
              <w:rPr>
                <w:i w:val="1"/>
                <w:color w:val="7f7f7f"/>
                <w:sz w:val="21"/>
                <w:szCs w:val="21"/>
                <w:rtl w:val="0"/>
              </w:rPr>
              <w:t xml:space="preserve">Ss participate, give and get feedback from peers or the T.</w:t>
            </w:r>
            <w:r w:rsidDel="00000000" w:rsidR="00000000" w:rsidRPr="00000000">
              <w:rPr>
                <w:rtl w:val="0"/>
              </w:rPr>
            </w:r>
          </w:p>
        </w:tc>
        <w:tc>
          <w:tcPr>
            <w:vMerge w:val="continue"/>
            <w:shd w:fill="auto" w:val="cle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0" w:hRule="atLeast"/>
        </w:trPr>
        <w:tc>
          <w:tcPr>
            <w:vMerge w:val="restart"/>
            <w:shd w:fill="auto" w:val="clear"/>
          </w:tcPr>
          <w:p w:rsidR="00000000" w:rsidDel="00000000" w:rsidP="00000000" w:rsidRDefault="00000000" w:rsidRPr="00000000" w14:paraId="00000084">
            <w:pP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85">
            <w:pPr>
              <w:rPr>
                <w:sz w:val="20"/>
                <w:szCs w:val="20"/>
              </w:rPr>
            </w:pPr>
            <w:r w:rsidDel="00000000" w:rsidR="00000000" w:rsidRPr="00000000">
              <w:rPr>
                <w:sz w:val="20"/>
                <w:szCs w:val="20"/>
                <w:rtl w:val="0"/>
              </w:rPr>
              <w:t xml:space="preserve">Introducing language</w:t>
            </w:r>
          </w:p>
          <w:p w:rsidR="00000000" w:rsidDel="00000000" w:rsidP="00000000" w:rsidRDefault="00000000" w:rsidRPr="00000000" w14:paraId="00000086">
            <w:pPr>
              <w:rPr>
                <w:sz w:val="20"/>
                <w:szCs w:val="20"/>
              </w:rPr>
            </w:pPr>
            <w:r w:rsidDel="00000000" w:rsidR="00000000" w:rsidRPr="00000000">
              <w:rPr>
                <w:rtl w:val="0"/>
              </w:rPr>
            </w:r>
          </w:p>
        </w:tc>
        <w:tc>
          <w:tcPr>
            <w:shd w:fill="auto" w:val="clea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SS complete the text with the correct verb forms.</w:t>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T models the text and drills Ss focusing on the past simple and problematic words. The vocabulary below will be used as a rubric for a peer review activity.</w:t>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Actions: </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Decided.</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Created.</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Researched.</w:t>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Organized.</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Talked.</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Started.</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Signed.</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Management.</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Businesses.</w: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Authorities.</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Prohibiting.</w:t>
            </w:r>
          </w:p>
          <w:p w:rsidR="00000000" w:rsidDel="00000000" w:rsidP="00000000" w:rsidRDefault="00000000" w:rsidRPr="00000000" w14:paraId="00000097">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20 min</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T-SS</w:t>
            </w:r>
          </w:p>
          <w:p w:rsidR="00000000" w:rsidDel="00000000" w:rsidP="00000000" w:rsidRDefault="00000000" w:rsidRPr="00000000" w14:paraId="0000009B">
            <w:pPr>
              <w:rPr>
                <w:sz w:val="20"/>
                <w:szCs w:val="20"/>
              </w:rPr>
            </w:pPr>
            <w:r w:rsidDel="00000000" w:rsidR="00000000" w:rsidRPr="00000000">
              <w:rPr>
                <w:sz w:val="20"/>
                <w:szCs w:val="20"/>
                <w:rtl w:val="0"/>
              </w:rPr>
              <w:t xml:space="preserve">Individual work</w:t>
            </w:r>
          </w:p>
        </w:tc>
      </w:tr>
      <w:tr>
        <w:trPr>
          <w:trHeight w:val="240" w:hRule="atLeast"/>
        </w:trPr>
        <w:tc>
          <w:tcPr>
            <w:vMerge w:val="continue"/>
            <w:shd w:fill="auto"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D">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T monitors and checks on ss work.</w:t>
            </w:r>
            <w:r w:rsidDel="00000000" w:rsidR="00000000" w:rsidRPr="00000000">
              <w:rPr>
                <w:rtl w:val="0"/>
              </w:rPr>
            </w:r>
          </w:p>
        </w:tc>
        <w:tc>
          <w:tcPr>
            <w:vMerge w:val="continue"/>
            <w:shd w:fill="auto" w:val="cle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720" w:hRule="atLeast"/>
        </w:trPr>
        <w:tc>
          <w:tcPr>
            <w:vMerge w:val="restart"/>
            <w:shd w:fill="auto" w:val="clear"/>
          </w:tcPr>
          <w:p w:rsidR="00000000" w:rsidDel="00000000" w:rsidP="00000000" w:rsidRDefault="00000000" w:rsidRPr="00000000" w14:paraId="0000009F">
            <w:pPr>
              <w:rPr>
                <w:b w:val="1"/>
                <w:sz w:val="20"/>
                <w:szCs w:val="20"/>
              </w:rPr>
            </w:pPr>
            <w:r w:rsidDel="00000000" w:rsidR="00000000" w:rsidRPr="00000000">
              <w:rPr>
                <w:b w:val="1"/>
                <w:sz w:val="20"/>
                <w:szCs w:val="20"/>
                <w:rtl w:val="0"/>
              </w:rPr>
              <w:t xml:space="preserve">Practice:</w:t>
            </w:r>
          </w:p>
          <w:p w:rsidR="00000000" w:rsidDel="00000000" w:rsidP="00000000" w:rsidRDefault="00000000" w:rsidRPr="00000000" w14:paraId="000000A0">
            <w:pPr>
              <w:rPr>
                <w:sz w:val="20"/>
                <w:szCs w:val="20"/>
              </w:rPr>
            </w:pPr>
            <w:r w:rsidDel="00000000" w:rsidR="00000000" w:rsidRPr="00000000">
              <w:rPr>
                <w:sz w:val="20"/>
                <w:szCs w:val="20"/>
                <w:rtl w:val="0"/>
              </w:rPr>
              <w:t xml:space="preserve">Controlled practice</w:t>
            </w:r>
          </w:p>
          <w:p w:rsidR="00000000" w:rsidDel="00000000" w:rsidP="00000000" w:rsidRDefault="00000000" w:rsidRPr="00000000" w14:paraId="000000A1">
            <w:pPr>
              <w:rPr>
                <w:sz w:val="20"/>
                <w:szCs w:val="20"/>
              </w:rPr>
            </w:pPr>
            <w:r w:rsidDel="00000000" w:rsidR="00000000" w:rsidRPr="00000000">
              <w:rPr>
                <w:rtl w:val="0"/>
              </w:rPr>
            </w:r>
          </w:p>
        </w:tc>
        <w:tc>
          <w:tcPr>
            <w:shd w:fill="auto" w:val="clea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SS practice pronunciation of the first and second paragraphs as the T monitors and helps them out with doubts.</w:t>
            </w:r>
          </w:p>
          <w:p w:rsidR="00000000" w:rsidDel="00000000" w:rsidP="00000000" w:rsidRDefault="00000000" w:rsidRPr="00000000" w14:paraId="000000A3">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20 min</w:t>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sz w:val="20"/>
                <w:szCs w:val="20"/>
                <w:rtl w:val="0"/>
              </w:rPr>
              <w:t xml:space="preserve">T-SS</w:t>
            </w:r>
          </w:p>
          <w:p w:rsidR="00000000" w:rsidDel="00000000" w:rsidP="00000000" w:rsidRDefault="00000000" w:rsidRPr="00000000" w14:paraId="000000A7">
            <w:pPr>
              <w:rPr>
                <w:sz w:val="20"/>
                <w:szCs w:val="20"/>
              </w:rPr>
            </w:pPr>
            <w:r w:rsidDel="00000000" w:rsidR="00000000" w:rsidRPr="00000000">
              <w:rPr>
                <w:sz w:val="20"/>
                <w:szCs w:val="20"/>
                <w:rtl w:val="0"/>
              </w:rPr>
              <w:t xml:space="preserve">Individual work</w:t>
            </w:r>
          </w:p>
        </w:tc>
      </w:tr>
      <w:tr>
        <w:trPr>
          <w:trHeight w:val="220" w:hRule="atLeast"/>
        </w:trPr>
        <w:tc>
          <w:tcPr>
            <w:vMerge w:val="continue"/>
            <w:shd w:fill="auto"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9">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T monitors</w:t>
            </w:r>
            <w:r w:rsidDel="00000000" w:rsidR="00000000" w:rsidRPr="00000000">
              <w:rPr>
                <w:rtl w:val="0"/>
              </w:rPr>
            </w:r>
          </w:p>
        </w:tc>
        <w:tc>
          <w:tcPr>
            <w:vMerge w:val="continue"/>
            <w:shd w:fill="auto" w:val="cle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0" w:hRule="atLeast"/>
        </w:trPr>
        <w:tc>
          <w:tcPr>
            <w:vMerge w:val="restart"/>
            <w:shd w:fill="auto" w:val="clear"/>
          </w:tcPr>
          <w:p w:rsidR="00000000" w:rsidDel="00000000" w:rsidP="00000000" w:rsidRDefault="00000000" w:rsidRPr="00000000" w14:paraId="000000AB">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AC">
            <w:pPr>
              <w:rPr>
                <w:sz w:val="20"/>
                <w:szCs w:val="20"/>
              </w:rPr>
            </w:pPr>
            <w:r w:rsidDel="00000000" w:rsidR="00000000" w:rsidRPr="00000000">
              <w:rPr>
                <w:sz w:val="20"/>
                <w:szCs w:val="20"/>
                <w:rtl w:val="0"/>
              </w:rPr>
              <w:t xml:space="preserve">Freer practice</w:t>
            </w:r>
          </w:p>
          <w:p w:rsidR="00000000" w:rsidDel="00000000" w:rsidP="00000000" w:rsidRDefault="00000000" w:rsidRPr="00000000" w14:paraId="000000AD">
            <w:pPr>
              <w:rPr>
                <w:sz w:val="20"/>
                <w:szCs w:val="20"/>
              </w:rPr>
            </w:pPr>
            <w:r w:rsidDel="00000000" w:rsidR="00000000" w:rsidRPr="00000000">
              <w:rPr>
                <w:rtl w:val="0"/>
              </w:rPr>
            </w:r>
          </w:p>
        </w:tc>
        <w:tc>
          <w:tcPr>
            <w:shd w:fill="auto" w:val="clear"/>
          </w:tcPr>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SS are asked to work in pairs, so they read to each other and get peer reviewed once they both feel confident. In this part, it’s very important that the T monitors Ss peer review process so they feel fairly assessed.</w:t>
            </w:r>
          </w:p>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Also, they can get personal feedback.</w:t>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Those Ss finishing first are assigned another activity to reinforce regular verbs. For instance, they can make a list of verbs related to environmental concerns and check if they are regular or not.</w:t>
            </w:r>
          </w:p>
          <w:p w:rsidR="00000000" w:rsidDel="00000000" w:rsidP="00000000" w:rsidRDefault="00000000" w:rsidRPr="00000000" w14:paraId="000000B1">
            <w:pPr>
              <w:jc w:val="both"/>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B2">
            <w:pPr>
              <w:rPr>
                <w:sz w:val="20"/>
                <w:szCs w:val="20"/>
              </w:rPr>
            </w:pPr>
            <w:r w:rsidDel="00000000" w:rsidR="00000000" w:rsidRPr="00000000">
              <w:rPr>
                <w:sz w:val="20"/>
                <w:szCs w:val="20"/>
                <w:rtl w:val="0"/>
              </w:rPr>
              <w:t xml:space="preserve">30 min</w:t>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sz w:val="20"/>
                <w:szCs w:val="20"/>
                <w:rtl w:val="0"/>
              </w:rPr>
              <w:t xml:space="preserve">SS-SS</w:t>
            </w:r>
          </w:p>
          <w:p w:rsidR="00000000" w:rsidDel="00000000" w:rsidP="00000000" w:rsidRDefault="00000000" w:rsidRPr="00000000" w14:paraId="000000B5">
            <w:pPr>
              <w:rPr>
                <w:sz w:val="20"/>
                <w:szCs w:val="20"/>
              </w:rPr>
            </w:pPr>
            <w:r w:rsidDel="00000000" w:rsidR="00000000" w:rsidRPr="00000000">
              <w:rPr>
                <w:sz w:val="20"/>
                <w:szCs w:val="20"/>
                <w:rtl w:val="0"/>
              </w:rPr>
              <w:t xml:space="preserve">Pair work</w:t>
            </w:r>
          </w:p>
        </w:tc>
      </w:tr>
      <w:tr>
        <w:trPr>
          <w:trHeight w:val="160" w:hRule="atLeast"/>
        </w:trPr>
        <w:tc>
          <w:tcPr>
            <w:vMerge w:val="continue"/>
            <w:shd w:fill="auto" w:val="cle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B7">
            <w:pPr>
              <w:rPr>
                <w:i w:val="1"/>
                <w:color w:val="00000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Peer assessment: Ss check one another.</w:t>
            </w:r>
          </w:p>
          <w:p w:rsidR="00000000" w:rsidDel="00000000" w:rsidP="00000000" w:rsidRDefault="00000000" w:rsidRPr="00000000" w14:paraId="000000B8">
            <w:pPr>
              <w:rPr>
                <w:color w:val="000000"/>
                <w:sz w:val="20"/>
                <w:szCs w:val="20"/>
              </w:rPr>
            </w:pPr>
            <w:r w:rsidDel="00000000" w:rsidR="00000000" w:rsidRPr="00000000">
              <w:rPr>
                <w:i w:val="1"/>
                <w:color w:val="000000"/>
                <w:sz w:val="20"/>
                <w:szCs w:val="20"/>
                <w:rtl w:val="0"/>
              </w:rPr>
              <w:t xml:space="preserve">T monitors and check on ss performance, too. </w:t>
            </w:r>
            <w:r w:rsidDel="00000000" w:rsidR="00000000" w:rsidRPr="00000000">
              <w:rPr>
                <w:rtl w:val="0"/>
              </w:rPr>
            </w:r>
          </w:p>
        </w:tc>
        <w:tc>
          <w:tcPr>
            <w:vMerge w:val="continue"/>
            <w:shd w:fill="auto" w:val="cle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20" w:hRule="atLeast"/>
        </w:trPr>
        <w:tc>
          <w:tcPr>
            <w:vMerge w:val="restart"/>
            <w:shd w:fill="auto" w:val="clear"/>
          </w:tcPr>
          <w:p w:rsidR="00000000" w:rsidDel="00000000" w:rsidP="00000000" w:rsidRDefault="00000000" w:rsidRPr="00000000" w14:paraId="000000BA">
            <w:pP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BB">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Once Ss carry the activity on, the T makes a list of the most common mistakes and asks SS to correct them.</w:t>
            </w:r>
          </w:p>
        </w:tc>
        <w:tc>
          <w:tcPr>
            <w:vMerge w:val="restart"/>
            <w:shd w:fill="auto" w:val="clear"/>
          </w:tcPr>
          <w:p w:rsidR="00000000" w:rsidDel="00000000" w:rsidP="00000000" w:rsidRDefault="00000000" w:rsidRPr="00000000" w14:paraId="000000BC">
            <w:pPr>
              <w:rPr>
                <w:sz w:val="20"/>
                <w:szCs w:val="20"/>
              </w:rPr>
            </w:pPr>
            <w:r w:rsidDel="00000000" w:rsidR="00000000" w:rsidRPr="00000000">
              <w:rPr>
                <w:sz w:val="20"/>
                <w:szCs w:val="20"/>
                <w:rtl w:val="0"/>
              </w:rPr>
              <w:t xml:space="preserve">10 min</w:t>
            </w:r>
          </w:p>
          <w:p w:rsidR="00000000" w:rsidDel="00000000" w:rsidP="00000000" w:rsidRDefault="00000000" w:rsidRPr="00000000" w14:paraId="000000BD">
            <w:pPr>
              <w:rPr>
                <w:sz w:val="20"/>
                <w:szCs w:val="20"/>
              </w:rPr>
            </w:pPr>
            <w:r w:rsidDel="00000000" w:rsidR="00000000" w:rsidRPr="00000000">
              <w:rPr>
                <w:rtl w:val="0"/>
              </w:rPr>
            </w:r>
          </w:p>
        </w:tc>
      </w:tr>
      <w:tr>
        <w:trPr>
          <w:trHeight w:val="100" w:hRule="atLeast"/>
        </w:trPr>
        <w:tc>
          <w:tcPr>
            <w:vMerge w:val="continue"/>
            <w:shd w:fill="auto" w:val="cle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BF">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SS listen to most common mistakes.</w:t>
            </w:r>
            <w:r w:rsidDel="00000000" w:rsidR="00000000" w:rsidRPr="00000000">
              <w:rPr>
                <w:rtl w:val="0"/>
              </w:rPr>
            </w:r>
          </w:p>
        </w:tc>
        <w:tc>
          <w:tcPr>
            <w:vMerge w:val="continue"/>
            <w:shd w:fill="auto" w:val="clea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00" w:hRule="atLeast"/>
        </w:trPr>
        <w:tc>
          <w:tcPr>
            <w:gridSpan w:val="3"/>
            <w:shd w:fill="auto" w:val="clear"/>
          </w:tcPr>
          <w:p w:rsidR="00000000" w:rsidDel="00000000" w:rsidP="00000000" w:rsidRDefault="00000000" w:rsidRPr="00000000" w14:paraId="000000C1">
            <w:pPr>
              <w:rPr>
                <w:sz w:val="20"/>
                <w:szCs w:val="20"/>
              </w:rPr>
            </w:pP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i w:val="1"/>
          <w:color w:val="7f7f7f"/>
        </w:rPr>
      </w:pPr>
      <w:r w:rsidDel="00000000" w:rsidR="00000000" w:rsidRPr="00000000">
        <w:rPr>
          <w:i w:val="1"/>
          <w:color w:val="7f7f7f"/>
          <w:rtl w:val="0"/>
        </w:rPr>
        <w:t xml:space="preserve">List a series of ideas of how this plan can be methodologically adapted so other Ts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6">
            <w:pPr>
              <w:jc w:val="center"/>
              <w:rPr>
                <w:b w:val="1"/>
              </w:rPr>
            </w:pPr>
            <w:r w:rsidDel="00000000" w:rsidR="00000000" w:rsidRPr="00000000">
              <w:rPr>
                <w:b w:val="1"/>
                <w:rtl w:val="0"/>
              </w:rPr>
              <w:t xml:space="preserve">Implementation alternatives</w:t>
            </w:r>
          </w:p>
        </w:tc>
      </w:tr>
      <w:tr>
        <w:trPr>
          <w:trHeight w:val="240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C7">
            <w:pPr>
              <w:rPr>
                <w:sz w:val="21"/>
                <w:szCs w:val="21"/>
              </w:rPr>
            </w:pPr>
            <w:r w:rsidDel="00000000" w:rsidR="00000000" w:rsidRPr="00000000">
              <w:rPr>
                <w:sz w:val="21"/>
                <w:szCs w:val="21"/>
                <w:rtl w:val="0"/>
              </w:rPr>
              <w:t xml:space="preserve">Despite the fact that the book is a great resource, this specific lesson can be easily adapted as the text ‘A story of change’, which is key in this lesson, is a short one. For instance, it can be photocopied by the T, transcribed from the board by Ss or they can use the digital version of it if the connectivity is not an issue.</w:t>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0CB">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C">
            <w:pPr>
              <w:jc w:val="center"/>
              <w:rPr>
                <w:b w:val="1"/>
              </w:rPr>
            </w:pPr>
            <w:r w:rsidDel="00000000" w:rsidR="00000000" w:rsidRPr="00000000">
              <w:rPr>
                <w:b w:val="1"/>
                <w:rtl w:val="0"/>
              </w:rPr>
              <w:t xml:space="preserve">Key words</w:t>
            </w:r>
          </w:p>
        </w:tc>
      </w:tr>
      <w:tr>
        <w:trPr>
          <w:trHeight w:val="320" w:hRule="atLeast"/>
        </w:trP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1">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2">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3">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4">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5">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jc w:val="center"/>
              <w:rPr>
                <w:b w:val="1"/>
                <w:sz w:val="21"/>
                <w:szCs w:val="21"/>
              </w:rPr>
            </w:pPr>
            <w:r w:rsidDel="00000000" w:rsidR="00000000" w:rsidRPr="00000000">
              <w:rPr>
                <w:b w:val="1"/>
                <w:sz w:val="21"/>
                <w:szCs w:val="21"/>
                <w:rtl w:val="0"/>
              </w:rPr>
              <w:t xml:space="preserve">Environment</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jc w:val="center"/>
              <w:rPr>
                <w:sz w:val="21"/>
                <w:szCs w:val="21"/>
              </w:rPr>
            </w:pPr>
            <w:r w:rsidDel="00000000" w:rsidR="00000000" w:rsidRPr="00000000">
              <w:rPr>
                <w:sz w:val="21"/>
                <w:szCs w:val="21"/>
                <w:rtl w:val="0"/>
              </w:rPr>
              <w:t xml:space="preserve">Reading, 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jc w:val="center"/>
              <w:rPr>
                <w:sz w:val="21"/>
                <w:szCs w:val="21"/>
              </w:rPr>
            </w:pPr>
            <w:r w:rsidDel="00000000" w:rsidR="00000000" w:rsidRPr="00000000">
              <w:rPr>
                <w:sz w:val="21"/>
                <w:szCs w:val="21"/>
                <w:rtl w:val="0"/>
              </w:rPr>
              <w:t xml:space="preserve">Past tense regular verbs.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sz w:val="21"/>
                <w:szCs w:val="21"/>
              </w:rPr>
            </w:pPr>
            <w:r w:rsidDel="00000000" w:rsidR="00000000" w:rsidRPr="00000000">
              <w:rPr>
                <w:sz w:val="21"/>
                <w:szCs w:val="21"/>
                <w:rtl w:val="0"/>
              </w:rPr>
              <w:t xml:space="preserve">Human actions.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jc w:val="center"/>
              <w:rPr>
                <w:sz w:val="21"/>
                <w:szCs w:val="21"/>
              </w:rPr>
            </w:pPr>
            <w:r w:rsidDel="00000000" w:rsidR="00000000" w:rsidRPr="00000000">
              <w:rPr>
                <w:sz w:val="21"/>
                <w:szCs w:val="21"/>
                <w:rtl w:val="0"/>
              </w:rPr>
              <w:t xml:space="preserve">8</w:t>
            </w:r>
          </w:p>
        </w:tc>
      </w:tr>
    </w:tbl>
    <w:p w:rsidR="00000000" w:rsidDel="00000000" w:rsidP="00000000" w:rsidRDefault="00000000" w:rsidRPr="00000000" w14:paraId="000000DB">
      <w:pPr>
        <w:rPr/>
      </w:pPr>
      <w:bookmarkStart w:colFirst="0" w:colLast="0" w:name="_heading=h.30j0zll" w:id="1"/>
      <w:bookmarkEnd w:id="1"/>
      <w:r w:rsidDel="00000000" w:rsidR="00000000" w:rsidRPr="00000000">
        <w:rPr>
          <w:rtl w:val="0"/>
        </w:rPr>
      </w:r>
    </w:p>
    <w:sectPr>
      <w:headerReference r:id="rId8"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000000"/>
            </w:rPr>
            <w:drawing>
              <wp:inline distB="0" distT="0" distL="0" distR="0">
                <wp:extent cx="2641599" cy="485112"/>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000000"/>
            </w:rPr>
            <w:drawing>
              <wp:inline distB="0" distT="0" distL="0" distR="0">
                <wp:extent cx="2603498" cy="492040"/>
                <wp:effectExtent b="0" l="0" r="0" t="0"/>
                <wp:docPr descr="N:\Brand\80th Anniversary\2019 logos\Español\JPEGs\British Council_Colombia_80_Years_Spanish_CMYK_2col.jpg" id="7"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44546a"/>
              <w:sz w:val="24"/>
              <w:szCs w:val="24"/>
              <w:rtl w:val="0"/>
            </w:rPr>
            <w:t xml:space="preserve">Convenio 00028 de 2019</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44546a"/>
              <w:sz w:val="24"/>
              <w:szCs w:val="24"/>
              <w:rtl w:val="0"/>
            </w:rPr>
            <w:t xml:space="preserve">entre el Ministerio de Educación Nacional y el British Council</w:t>
          </w:r>
        </w:p>
      </w:tc>
    </w:tr>
  </w:tbl>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aconcuadrcula">
    <w:name w:val="Table Grid"/>
    <w:basedOn w:val="Tabla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rPr>
      <w:sz w:val="22"/>
      <w:szCs w:val="22"/>
    </w:rPr>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table" w:styleId="a3" w:customStyle="1">
    <w:basedOn w:val="TableNormal"/>
    <w:tblPr>
      <w:tblStyleRowBandSize w:val="1"/>
      <w:tblStyleColBandSize w:val="1"/>
      <w:tblCellMar>
        <w:top w:w="0.0" w:type="dxa"/>
        <w:left w:w="115.0" w:type="dxa"/>
        <w:bottom w:w="0.0" w:type="dxa"/>
        <w:right w:w="115.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0.0" w:type="dxa"/>
        <w:left w:w="115.0" w:type="dxa"/>
        <w:bottom w:w="0.0" w:type="dxa"/>
        <w:right w:w="115.0" w:type="dxa"/>
      </w:tblCellMar>
    </w:tblPr>
  </w:style>
  <w:style w:type="table" w:styleId="a6" w:customStyle="1">
    <w:basedOn w:val="TableNormal"/>
    <w:tblPr>
      <w:tblStyleRowBandSize w:val="1"/>
      <w:tblStyleColBandSize w:val="1"/>
      <w:tblCellMar>
        <w:top w:w="0.0" w:type="dxa"/>
        <w:left w:w="115.0" w:type="dxa"/>
        <w:bottom w:w="0.0" w:type="dxa"/>
        <w:right w:w="115.0" w:type="dxa"/>
      </w:tblCellMar>
    </w:tblPr>
  </w:style>
  <w:style w:type="table" w:styleId="a7" w:customStyle="1">
    <w:basedOn w:val="TableNormal"/>
    <w:tblPr>
      <w:tblStyleRowBandSize w:val="1"/>
      <w:tblStyleColBandSize w:val="1"/>
      <w:tblCellMar>
        <w:top w:w="0.0" w:type="dxa"/>
        <w:left w:w="115.0" w:type="dxa"/>
        <w:bottom w:w="0.0" w:type="dxa"/>
        <w:right w:w="115.0" w:type="dxa"/>
      </w:tblCellMar>
    </w:tblPr>
  </w:style>
  <w:style w:type="table" w:styleId="a8" w:customStyle="1">
    <w:basedOn w:val="TableNormal"/>
    <w:tblPr>
      <w:tblStyleRowBandSize w:val="1"/>
      <w:tblStyleColBandSize w:val="1"/>
      <w:tblCellMar>
        <w:top w:w="0.0" w:type="dxa"/>
        <w:left w:w="115.0" w:type="dxa"/>
        <w:bottom w:w="0.0" w:type="dxa"/>
        <w:right w:w="115.0" w:type="dxa"/>
      </w:tblCellMar>
    </w:tblPr>
  </w:style>
  <w:style w:type="table" w:styleId="a9" w:customStyle="1">
    <w:basedOn w:val="TableNormal"/>
    <w:tblPr>
      <w:tblStyleRowBandSize w:val="1"/>
      <w:tblStyleColBandSize w:val="1"/>
      <w:tblCellMar>
        <w:top w:w="0.0" w:type="dxa"/>
        <w:left w:w="115.0" w:type="dxa"/>
        <w:bottom w:w="0.0" w:type="dxa"/>
        <w:right w:w="115.0" w:type="dxa"/>
      </w:tblCellMar>
    </w:tblPr>
  </w:style>
  <w:style w:type="table" w:styleId="aa" w:customSty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prende.colombiaaprende.edu.co/es/node/94010"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ihEH9rs+fieBnlPTZ2sJbpEmWw==">AMUW2mXtIw9HfL9IXv23WXVPmp1tkd/RPeXFi8G7lho1w9/Xh3p5Imlv6a+GQY9EnGMSMaTPz7iYfQ8+uBgd0bnv+BP9cb5+Rn2iVHEXVRVClTR3iXK7XCpiC61DNu7MU9BNUx0+/Iq3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2019-11-07T22:26:00Z</dcterms:created>
  <dc:creator>LILIAN GONZALEZ</dc:creator>
</cp:coreProperties>
</file>